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C18" w:rsidRPr="00E95C18" w:rsidRDefault="00E95C18" w:rsidP="00E95C18">
      <w:pPr>
        <w:ind w:firstLine="420"/>
        <w:jc w:val="center"/>
        <w:rPr>
          <w:rFonts w:ascii="文星标宋" w:eastAsia="文星标宋" w:hAnsi="文星标宋"/>
          <w:sz w:val="44"/>
          <w:szCs w:val="44"/>
        </w:rPr>
      </w:pPr>
      <w:r w:rsidRPr="00E95C18">
        <w:rPr>
          <w:rFonts w:ascii="文星标宋" w:eastAsia="文星标宋" w:hAnsi="文星标宋" w:hint="eastAsia"/>
          <w:sz w:val="44"/>
          <w:szCs w:val="44"/>
        </w:rPr>
        <w:t>昌乐县应急管理局执法职责</w:t>
      </w:r>
    </w:p>
    <w:tbl>
      <w:tblPr>
        <w:tblW w:w="8227" w:type="dxa"/>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tblPr>
      <w:tblGrid>
        <w:gridCol w:w="1565"/>
        <w:gridCol w:w="1559"/>
        <w:gridCol w:w="5103"/>
      </w:tblGrid>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spacing w:after="225"/>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spacing w:after="225"/>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执法类型</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spacing w:after="225"/>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执法职责</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烟花爆竹批发企业在城市建成县内设立烟花爆竹储存仓库或者在批发（展示）场所摆放有药样品的处罚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954F4A">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化工等行业的国家和省级重点建设项目没有安全设施设计或者安全设施设计未按照规定向安全生产监督管理部门备案的处罚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危险化学品单位未按《危险化学品重大危险源监督管理暂行规定》要求对重大危险源进行安全评估或安全评价的处罚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经营单位对《建设项目安全设施“三同时”监督管理暂行办法》第七条规定以外的建设项目未进行安全生产条件和设施综合分析，形成书面报告，并报安全生产监督管理部门备案的处罚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在煤气储罐区等可能发生煤气泄漏、聚集的场所，设置固定式煤气检测报警仪，建立预警系统，悬挂醒目的安全警示牌并加强通风换气的，进入煤气县域作业的人员，未携带煤气检测报警仪器，在作业前，未检查作业场所的煤气含量并采取可靠的安全防护措施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危险化学品单位未按照本规定将重大危险源可能引发的事故后果、应急措施等信息告知可能受影响的单位、县域及人员的处罚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违反操作规程或者安全管理规定作业的处罚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建设单位试生产（使用）方案未报安全生产监督管理部门备案的处罚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未按照本办法规定对建设项目进行安全评价的处罚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没有安全设施设计或者安全设施设计未按照规定报经安全生产监督管理部门审查同意，擅自开工的处罚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施工单位未按照批准的安全设施设计施工的处罚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投入生产或者使用前，安全设施未经验收合格的处罚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已经批准的建设项目安全设施设计发生重大变更，生产经营单位未报原批准部门审查同意擅自开工建设的处罚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用于生产、储存危险物品的建设项目没有安全设施设计或者安全设施设计未按照规定报经有关部门审查同意的处罚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D163E">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w:t>
            </w:r>
            <w:proofErr w:type="gramStart"/>
            <w:r w:rsidRPr="00E95C18">
              <w:rPr>
                <w:rFonts w:ascii="微软雅黑" w:eastAsia="微软雅黑" w:hAnsi="微软雅黑" w:cs="宋体" w:hint="eastAsia"/>
                <w:color w:val="3D3D3D"/>
                <w:kern w:val="0"/>
                <w:sz w:val="24"/>
              </w:rPr>
              <w:t>除危险</w:t>
            </w:r>
            <w:proofErr w:type="gramEnd"/>
            <w:r w:rsidRPr="00E95C18">
              <w:rPr>
                <w:rFonts w:ascii="微软雅黑" w:eastAsia="微软雅黑" w:hAnsi="微软雅黑" w:cs="宋体" w:hint="eastAsia"/>
                <w:color w:val="3D3D3D"/>
                <w:kern w:val="0"/>
                <w:sz w:val="24"/>
              </w:rPr>
              <w:t>化学品、烟花爆竹以外的建设项目安全设施设计未组织审查，并形成书面审查报告的处</w:t>
            </w:r>
            <w:r w:rsidRPr="00E95C18">
              <w:rPr>
                <w:rFonts w:ascii="微软雅黑" w:eastAsia="微软雅黑" w:hAnsi="微软雅黑" w:cs="宋体" w:hint="eastAsia"/>
                <w:color w:val="3D3D3D"/>
                <w:kern w:val="0"/>
                <w:sz w:val="24"/>
              </w:rPr>
              <w:lastRenderedPageBreak/>
              <w:t>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施工单位未按照安全设施设计施工的处罚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D163E">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w:t>
            </w:r>
            <w:proofErr w:type="gramStart"/>
            <w:r w:rsidRPr="00E95C18">
              <w:rPr>
                <w:rFonts w:ascii="微软雅黑" w:eastAsia="微软雅黑" w:hAnsi="微软雅黑" w:cs="宋体" w:hint="eastAsia"/>
                <w:color w:val="3D3D3D"/>
                <w:kern w:val="0"/>
                <w:sz w:val="24"/>
              </w:rPr>
              <w:t>除危险</w:t>
            </w:r>
            <w:proofErr w:type="gramEnd"/>
            <w:r w:rsidRPr="00E95C18">
              <w:rPr>
                <w:rFonts w:ascii="微软雅黑" w:eastAsia="微软雅黑" w:hAnsi="微软雅黑" w:cs="宋体" w:hint="eastAsia"/>
                <w:color w:val="3D3D3D"/>
                <w:kern w:val="0"/>
                <w:sz w:val="24"/>
              </w:rPr>
              <w:t>化学品、烟花爆竹以外的建设项目投入生产或者使用前，安全设施未经竣工验收合格，并形成书面报告的处罚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承担建设项目安全评价的机构弄虚作假、出具虚假报告，尚未构成犯罪的处罚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企业在安全使用许可证有效期内涉及危险化学品安全使用许可范围的新建、改建、扩建建设项目，其安全设施已经竣工验收合格的处罚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化学品单位未按照本办法规定建立化学品物理危险性鉴定与分类管理档案的处罚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生产经营单位的主要负责人未履行规定的安全生产管理职责的处罚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未取得安全生产许可证，擅自进行生产的处罚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两个以上生产经营单位在同一作业区域内进行可能危及对方安全生产的生产经营活动，未签订安全生产管理协议或未制定专职安全生产管理人员进行安全检查与协议的处罚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对生产经营单位应急预案未按规定备案的处罚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接受转让的安全生产许可证的处罚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冒用安全生产许可证的处罚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未向承包单位进行外包工程技术交底，或者未按照合同约定向承包单位提供有关资料的处罚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依法对存在重大事故隐患的生产经营单位</w:t>
            </w:r>
            <w:proofErr w:type="gramStart"/>
            <w:r w:rsidRPr="00E95C18">
              <w:rPr>
                <w:rFonts w:ascii="微软雅黑" w:eastAsia="微软雅黑" w:hAnsi="微软雅黑" w:cs="宋体" w:hint="eastAsia"/>
                <w:color w:val="3D3D3D"/>
                <w:kern w:val="0"/>
                <w:sz w:val="24"/>
              </w:rPr>
              <w:t>作出</w:t>
            </w:r>
            <w:proofErr w:type="gramEnd"/>
            <w:r w:rsidRPr="00E95C18">
              <w:rPr>
                <w:rFonts w:ascii="微软雅黑" w:eastAsia="微软雅黑" w:hAnsi="微软雅黑" w:cs="宋体" w:hint="eastAsia"/>
                <w:color w:val="3D3D3D"/>
                <w:kern w:val="0"/>
                <w:sz w:val="24"/>
              </w:rPr>
              <w:t>停产停业、停止施工、停止使用相关设施或者设备的决定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生产经营单位的安全生产管理人员未履行本法规定的安全生产管理职责的责令限期改正</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事故发生单位对事故发生负有责任，发生一般事故的处罚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事故发生单位对事故发生负有责任，发生重大事故的处罚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事故发生单位对事故发生负有责任，发生特别重大事故的处罚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事故发生单位对事故发生负有责任，发生较大事故的处罚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生产经营单位未将安全培训工作纳入本单位工作计划并保证安全培训工作所需资金等的处罚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危险化学品、烟花爆竹等生产经营单位未按照本规定对其他从业人员进行安全培训的处罚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未建立健全从业人员安全培训档案的处罚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从业人员进行安全培训期间未支付工资并承担安全培训费用的处罚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危险化学品、烟花爆竹等生产经营单位主要负责人和安全管理人员未按本规定经考核合格处罚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危险化学品、烟花爆竹等生产经营单位未如实告知从业人员有关安全生产事项的处罚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生产经营单位特种作业人员未按照规定经专门的安全培训机构培训并取得特种作业人员操作资格证书，上岗作业的处罚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生产经营单位使用未取得特种作业操作证的特种作业人员上岗作业的处罚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生产经营单位编造安全培训记录、档案的处罚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生产经营单位骗取安全资格证书的处罚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生产经营单位非法印制、伪造、倒卖特种作业操作证，或者使用非法印制、伪造、倒卖的特种作业操作证的处罚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生产经营单位未建立健全特种作业人员档案等的处罚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特种作业人员伪造、涂改特种作业操作证或使用伪造的特种作业操作证及转借、转让、冒用特种作业操作证的处罚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安全培训机构不具备安全培训条件的处罚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安全培训机构未按照统一的培训大纲组织教学培训的处罚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安全培训机构未建立培训档案或者培训档案管理不规范的处罚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未经注册擅自以注册安全工程师名义执业的处罚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注册安全工程师以欺骗、贿赂等不正当手段取得执业证的处罚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安全培训机构采取不正当竞争手段，故意贬低、诋毁其他安全培训机构的处罚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生产经营单位主要负责人、安全生产管理人员、特种作业人员以欺骗、贿赂等不正当手段取得安全资格证或特种作业操作证的处罚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生产经营单位从业人员安全培训的时间少于《生产经营单位安全培训规定》或者有关标准规定的处罚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相关人员未按照《生产经营单位安全培训规定》第十二条规定重新参加安全培训的处罚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注册安全工程师准许他人以本人名义执业的处罚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注册安全工程师泄漏执业过程中应当保守的秘密并造成严重后果的处罚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注册安全工程师超出执业范围或者聘用单位业务范围从事执业活动的处罚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注册安全工程师以个人名义承接业务、收取费用的处罚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注册安全工程师出租、出借、涂改、变造执业证和执业印章的处罚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注册安全工程师利用执业之便，贪污、索贿、受贿或者谋取不正当利益的处罚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注册安全工程</w:t>
            </w:r>
            <w:proofErr w:type="gramStart"/>
            <w:r w:rsidRPr="00E95C18">
              <w:rPr>
                <w:rFonts w:ascii="微软雅黑" w:eastAsia="微软雅黑" w:hAnsi="微软雅黑" w:cs="宋体" w:hint="eastAsia"/>
                <w:color w:val="3D3D3D"/>
                <w:kern w:val="0"/>
                <w:sz w:val="24"/>
              </w:rPr>
              <w:t>师提供</w:t>
            </w:r>
            <w:proofErr w:type="gramEnd"/>
            <w:r w:rsidRPr="00E95C18">
              <w:rPr>
                <w:rFonts w:ascii="微软雅黑" w:eastAsia="微软雅黑" w:hAnsi="微软雅黑" w:cs="宋体" w:hint="eastAsia"/>
                <w:color w:val="3D3D3D"/>
                <w:kern w:val="0"/>
                <w:sz w:val="24"/>
              </w:rPr>
              <w:t>虚假执业活动成果的处罚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未按照本规定对有限空间的现场负责人、监护人员、作业人员和应急救援人员进行专项安全培训的处罚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未按照本规定对有限空间作业进行辨识、提出防范措施、建立有限空间管理台账的处罚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会议室、活动室、休息室、更衣室等人员密集场所未设置在安全地点或设置在高温液态金属的吊运影响范围内的处罚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未按照本规定对有限空间作业制定应急预案，配备必要的应急装备和器材，并定期进行演练的处罚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未按照本规定对有限空间作业制定作业方案或者方案未经审批擅自作业的处罚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有限空间作业未按照本规定进行危险有害因素检测或者监测，并实行专人监护作业的处罚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proofErr w:type="gramStart"/>
            <w:r w:rsidRPr="00E95C18">
              <w:rPr>
                <w:rFonts w:ascii="微软雅黑" w:eastAsia="微软雅黑" w:hAnsi="微软雅黑" w:cs="宋体" w:hint="eastAsia"/>
                <w:color w:val="3D3D3D"/>
                <w:kern w:val="0"/>
                <w:sz w:val="24"/>
              </w:rPr>
              <w:t>未教育</w:t>
            </w:r>
            <w:proofErr w:type="gramEnd"/>
            <w:r w:rsidRPr="00E95C18">
              <w:rPr>
                <w:rFonts w:ascii="微软雅黑" w:eastAsia="微软雅黑" w:hAnsi="微软雅黑" w:cs="宋体" w:hint="eastAsia"/>
                <w:color w:val="3D3D3D"/>
                <w:kern w:val="0"/>
                <w:sz w:val="24"/>
              </w:rPr>
              <w:t>和监督作业人员按照本规定正确佩戴与使用劳动防护用品的处罚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未在有限空间作业场所设置明显的安全警示标志的处罚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大型食品生产企业安全生产管理机构主要负责人的任免，未同时抄告所在地负责食品生产企业安全生产监管部门的处罚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建设项目投入生产和使用后，未在5个工作日内报告所在地负责食品生产企业安全生产监管的部门的处罚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事故隐患排查治理情况未如实记录在案，并向从业人员通报的处罚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生产经营单位未按规定建立安全生产事故隐患排查治理等各项制度的处罚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未按规定上报事故隐患排查治理统计分析表的处罚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未制定事故隐患治理方案的处罚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重大事故隐患不报或者未及时报告的处罚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未对事故隐患进行排查治理擅自生产经营的处罚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整改不合格或者未经安全监管监察部门审查建议擅自恢复生产经营的处罚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用人单位使用未经培训考核合格的劳动者从事高毒作业的处罚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未为从事使用高毒物品作业的劳动者设置淋浴</w:t>
            </w:r>
            <w:r w:rsidRPr="00E95C18">
              <w:rPr>
                <w:rFonts w:ascii="微软雅黑" w:eastAsia="微软雅黑" w:hAnsi="微软雅黑" w:cs="宋体" w:hint="eastAsia"/>
                <w:color w:val="3D3D3D"/>
                <w:kern w:val="0"/>
                <w:sz w:val="24"/>
              </w:rPr>
              <w:lastRenderedPageBreak/>
              <w:t>间、更衣室或者未设置清洗、存放和处理工作服、工作鞋帽等物品的专用间，或者不能正常使用的处罚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违章指挥从业人员或者强令从业人员违章、冒险作业的处罚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未安排从事使用高毒物品作业一定年限的劳动者进行岗位轮换的处罚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安排未成年人或者孕期、哺乳期的女职工从事使用有毒物品作业的处罚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对未经许可经营、超许可范围经营、许可证过期继续经营烟花爆竹的处罚。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生产经营单位不具备法律、行政法规和国家标准、行业标准规定的安全生产条件，经责令停产停业整顿仍不具备安全生产条件的处罚。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对被查封或者扣押的设施、设备、器材，擅自启封或者使用的处罚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发现从业人员违章作业不加制止的处罚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超过核定的生产能力、强度或者定员进行生产的处罚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故意提供虚假情况或者隐瞒存在的事故隐患以及其他安全问题的处罚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对事故预兆或者已发现的事故隐患不及时采取措</w:t>
            </w:r>
            <w:r w:rsidRPr="00E95C18">
              <w:rPr>
                <w:rFonts w:ascii="微软雅黑" w:eastAsia="微软雅黑" w:hAnsi="微软雅黑" w:cs="宋体" w:hint="eastAsia"/>
                <w:color w:val="3D3D3D"/>
                <w:kern w:val="0"/>
                <w:sz w:val="24"/>
              </w:rPr>
              <w:lastRenderedPageBreak/>
              <w:t>施的处罚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93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拒绝、阻碍安全生产行政执法人员监督检查的处罚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拒绝、阻碍安全监管监察部门聘请的专家进行现场检查的处罚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拒不执行安全监管监察部门及其行政执法人员的安全监管监察指令的处罚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未建立应急救援组织或者未按规定签订救护协议的处罚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未配备必要的应急救援器材、设备，并进行经常性维护、保养，保证正常运转的处罚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生产经营单位转让安全生产许可证的处罚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99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知道或者应当知道生产经营单位未取得安全生产许可证或者其他批准文件擅自从事生产经营活动，仍为其提供生产经营场所、运输、保管、仓储等条件的处罚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危险化学品、烟花爆竹等生产经营单位主要负责人和安全管理人员未按《生产经营单位安全培训规定》经考核合格的处罚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未根据本单位的安全生产实际状况，科学、合理确定煤气柜容积，按照《工业企业煤气安全规程》(GB6222)的规定，合理</w:t>
            </w:r>
            <w:proofErr w:type="gramStart"/>
            <w:r w:rsidRPr="00E95C18">
              <w:rPr>
                <w:rFonts w:ascii="微软雅黑" w:eastAsia="微软雅黑" w:hAnsi="微软雅黑" w:cs="宋体" w:hint="eastAsia"/>
                <w:color w:val="3D3D3D"/>
                <w:kern w:val="0"/>
                <w:sz w:val="24"/>
              </w:rPr>
              <w:t>选择柜址位置</w:t>
            </w:r>
            <w:proofErr w:type="gramEnd"/>
            <w:r w:rsidRPr="00E95C18">
              <w:rPr>
                <w:rFonts w:ascii="微软雅黑" w:eastAsia="微软雅黑" w:hAnsi="微软雅黑" w:cs="宋体" w:hint="eastAsia"/>
                <w:color w:val="3D3D3D"/>
                <w:kern w:val="0"/>
                <w:sz w:val="24"/>
              </w:rPr>
              <w:t>，设置安全</w:t>
            </w:r>
            <w:r w:rsidRPr="00E95C18">
              <w:rPr>
                <w:rFonts w:ascii="微软雅黑" w:eastAsia="微软雅黑" w:hAnsi="微软雅黑" w:cs="宋体" w:hint="eastAsia"/>
                <w:color w:val="3D3D3D"/>
                <w:kern w:val="0"/>
                <w:sz w:val="24"/>
              </w:rPr>
              <w:lastRenderedPageBreak/>
              <w:t>保护装置，制定煤气柜事故应急预案的处罚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B67AB9">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化工等行业的国家和省级重点建设项目施工单位未按照安全设施设计施工的处罚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B67AB9">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化工等行业的国家和省级重点建设项目投入生产或者使用前，安全设施竣工验收情况未按照规定向安全生产监督管理部门备案的处罚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氧气系统未采取可靠的安全措施，防止氧气燃爆事故以及氮气、氩气、珠光</w:t>
            </w:r>
            <w:proofErr w:type="gramStart"/>
            <w:r w:rsidRPr="00E95C18">
              <w:rPr>
                <w:rFonts w:ascii="微软雅黑" w:eastAsia="微软雅黑" w:hAnsi="微软雅黑" w:cs="宋体" w:hint="eastAsia"/>
                <w:color w:val="3D3D3D"/>
                <w:kern w:val="0"/>
                <w:sz w:val="24"/>
              </w:rPr>
              <w:t>砂</w:t>
            </w:r>
            <w:proofErr w:type="gramEnd"/>
            <w:r w:rsidRPr="00E95C18">
              <w:rPr>
                <w:rFonts w:ascii="微软雅黑" w:eastAsia="微软雅黑" w:hAnsi="微软雅黑" w:cs="宋体" w:hint="eastAsia"/>
                <w:color w:val="3D3D3D"/>
                <w:kern w:val="0"/>
                <w:sz w:val="24"/>
              </w:rPr>
              <w:t>窒息事故的处罚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危险化学品、烟花爆竹等生产经营单位未按照《生产经营单位安全培训规定》对其他从业人员进行安全培训的处罚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生产经营单位特种作业人员未按照规定经专门的安全技术培训并取得特种作业人员操作资格证书，上岗作业的处罚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未将承包单位及其项目部纳入本单位的安全管理体系，实行统一管理的处罚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使用伪造的安全生产许可证的处罚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生产经营单位安全生产条件和设施综合分析报告的备案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剧毒化学品以及储存数量构成重大危险源的其他危险化学品的备案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危险化学品生产装置、储存设施以及库存的危险</w:t>
            </w:r>
            <w:r w:rsidRPr="00E95C18">
              <w:rPr>
                <w:rFonts w:ascii="微软雅黑" w:eastAsia="微软雅黑" w:hAnsi="微软雅黑" w:cs="宋体" w:hint="eastAsia"/>
                <w:color w:val="3D3D3D"/>
                <w:kern w:val="0"/>
                <w:sz w:val="24"/>
              </w:rPr>
              <w:lastRenderedPageBreak/>
              <w:t>化学品处置方案的备案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建设项目安全设施设计的备案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建设项目安全设施竣工验收报告的备案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 危险化学品单位在建设项目竣工验收前完成重大危险源的辨识、安全评估和分级、登记建档工作的备案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危险化学品单位在完成重大危险源安全评估报告或者安全评价报告后15日内，及重大危险源档案材料的备案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责令立即排除隐患、暂时停产停业或者停止使用</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 重大危险</w:t>
            </w:r>
            <w:proofErr w:type="gramStart"/>
            <w:r w:rsidRPr="00E95C18">
              <w:rPr>
                <w:rFonts w:ascii="微软雅黑" w:eastAsia="微软雅黑" w:hAnsi="微软雅黑" w:cs="宋体" w:hint="eastAsia"/>
                <w:color w:val="3D3D3D"/>
                <w:kern w:val="0"/>
                <w:sz w:val="24"/>
              </w:rPr>
              <w:t>源出现</w:t>
            </w:r>
            <w:proofErr w:type="gramEnd"/>
            <w:r w:rsidRPr="00E95C18">
              <w:rPr>
                <w:rFonts w:ascii="微软雅黑" w:eastAsia="微软雅黑" w:hAnsi="微软雅黑" w:cs="宋体" w:hint="eastAsia"/>
                <w:color w:val="3D3D3D"/>
                <w:kern w:val="0"/>
                <w:sz w:val="24"/>
              </w:rPr>
              <w:t>《危险化学品重大危险源监督管理暂行规定》第十一条所列情形之一的,危险化学品单位更新档案的重新备案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对未依法取得安全生产批准或验收合格的单位擅自从事有关活动的取缔</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安全生产执法监督检查</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行政强制</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加处罚款</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行政确认</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生产安全事故调查处理</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行政确认</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建设项目安全生产“三同时”审查</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行政确认</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8259B">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危险物品生产、经营、储存单位的主要负责人、安全管理人员安全生产知识和管理能力考核</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行政强制</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查封或者扣押设施、设备、器材、危险物品、作</w:t>
            </w:r>
            <w:r w:rsidRPr="00E95C18">
              <w:rPr>
                <w:rFonts w:ascii="微软雅黑" w:eastAsia="微软雅黑" w:hAnsi="微软雅黑" w:cs="宋体" w:hint="eastAsia"/>
                <w:color w:val="3D3D3D"/>
                <w:kern w:val="0"/>
                <w:sz w:val="24"/>
              </w:rPr>
              <w:lastRenderedPageBreak/>
              <w:t>业场所</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行政奖励</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安全生产奖励</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行政奖励</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安全生产举报奖励</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行政奖励</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对举报涉及易制毒化学品的违法行为的奖励</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行政奖励</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对在安全生产工作中做出显著成绩的单位和个人的奖励</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129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安全评价报告以及整改方案的落实情况备案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第三类非药品类易制毒化学品生产、经营备案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生产经营单位应急预案备案</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生产经营单位的决策机构、主要负责人或个人经营的投资人不按规定保证安全生产所必需的资金投入，致使生产经营单位不具备安全生产条件的处罚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化学品单位未按规定对化学品进行物理危险性鉴定或分类的处罚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化学品单位在办理化学品物理危险性的鉴定过程中，隐瞒化学品的危险性成分、含量等相关信息或者提供虚假材料的处罚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鉴定机构在物理危险性鉴定过程中伪造、篡改数据或有其他弄虚作假的处罚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鉴定机构在物理危险性鉴定过程中泄露化学品单位商业秘密的处罚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承担安全评价、认证、检测、检验工作的机构，出具虚假证明的处罚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生产经营单位的主要负责人未履行本法规定的安全生产管理职责，导致发生特别重大事故的处罚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生产经营单位的主要负责人未履行本法规定的安全生产管理职责，导致发生一般事故的处罚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生产经营单位的主要负责人未履行本法规定的安全生产管理职责，导致发生较大事故的处罚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生产经营单位的主要负责人未履行本法规定的安全生产管理职责，导致发生重大事故的处罚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未按照规定设置安全生产管理机构或者配备安全生产管理人员的处罚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未按照规定制定生产安全事故应急救援预案或者未定期组织演练的处罚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未按照规定对从业人员、被派遣劳动者、实习学生进行安全生产教育和培训，或者未按照规定如实告知有关的安全生产事项的处罚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8259B">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危险物品的生产、经营、储存单位主要负责人和安全生产管理人员未按照规定经考核合格的处罚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未如实记录安全生产教育和培训情况的处罚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未将事故隐患排查治理情况如实记录或者未向从业人员通报的处罚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148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特种作业人员未按照规定经专门的安全作业培训并取得相应资格，上岗作业的处罚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D163E">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未按照规定对用于生产、储存、装卸危险物品的建设项目进行安全评价的处罚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用于生产、储存、装卸危险物品的建设项目没有安全设施设计或者安全设施设计未按照规定报经有关部门审查同意的处罚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生产、经营、使用国家禁止生产、经营、使用的危险化学品及违反国家关于危险化学品使用的限制性规定使用危险化学品的处罚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未经安全条件审查，新建、改建、扩建生产、储存危险化学品建设项目的处罚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危险化学品经营（乙类）许可延期</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烟花爆竹经营零售许可注销</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危险化学品经营（乙类）许可</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危险化学品经营（乙类）许可变更</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危险化学品经营（乙类）许可注销</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烟花爆竹经营（零售）许可撤销</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危险化学品经营许可撤销</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烟花爆竹零售经营许可</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烟花爆竹经营零售许可延期</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行政审批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烟花爆竹经营零售许可变更</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163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未取得危险化学品安全使用许可证从事危险化学品使用的处罚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未取得危险化学品安全经营许可证从事危险化学品经营的处罚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生产、储存危险化学品的单位未对其铺设的危险化学品管道设置明显的标志或未对危险化学品管道定期检查、检测等的处罚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危险化学品生产企业未提供化学品安全技术说明书，或者未在包装（包括外包装件）上粘贴、拴挂化学品安全标签的处罚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危险化学品生产企业提供的化学品安全技术说明书与其生产的危险化学品不相符，或者在包装（包括外包装件）粘贴、拴挂的化学品安全标签与包装</w:t>
            </w:r>
            <w:proofErr w:type="gramStart"/>
            <w:r w:rsidRPr="00E95C18">
              <w:rPr>
                <w:rFonts w:ascii="微软雅黑" w:eastAsia="微软雅黑" w:hAnsi="微软雅黑" w:cs="宋体" w:hint="eastAsia"/>
                <w:color w:val="3D3D3D"/>
                <w:kern w:val="0"/>
                <w:sz w:val="24"/>
              </w:rPr>
              <w:t>内危险</w:t>
            </w:r>
            <w:proofErr w:type="gramEnd"/>
            <w:r w:rsidRPr="00E95C18">
              <w:rPr>
                <w:rFonts w:ascii="微软雅黑" w:eastAsia="微软雅黑" w:hAnsi="微软雅黑" w:cs="宋体" w:hint="eastAsia"/>
                <w:color w:val="3D3D3D"/>
                <w:kern w:val="0"/>
                <w:sz w:val="24"/>
              </w:rPr>
              <w:t>化学品不相符，或者化学品安全技术说明书、化学品安全标签所载明的内容不符合国家标准要求的处罚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危险化学品生产企业发现其生产的危险化学品有</w:t>
            </w:r>
            <w:r w:rsidRPr="00E95C18">
              <w:rPr>
                <w:rFonts w:ascii="微软雅黑" w:eastAsia="微软雅黑" w:hAnsi="微软雅黑" w:cs="宋体" w:hint="eastAsia"/>
                <w:color w:val="3D3D3D"/>
                <w:kern w:val="0"/>
                <w:sz w:val="24"/>
              </w:rPr>
              <w:lastRenderedPageBreak/>
              <w:t>新的危险特性</w:t>
            </w:r>
            <w:proofErr w:type="gramStart"/>
            <w:r w:rsidRPr="00E95C18">
              <w:rPr>
                <w:rFonts w:ascii="微软雅黑" w:eastAsia="微软雅黑" w:hAnsi="微软雅黑" w:cs="宋体" w:hint="eastAsia"/>
                <w:color w:val="3D3D3D"/>
                <w:kern w:val="0"/>
                <w:sz w:val="24"/>
              </w:rPr>
              <w:t>不</w:t>
            </w:r>
            <w:proofErr w:type="gramEnd"/>
            <w:r w:rsidRPr="00E95C18">
              <w:rPr>
                <w:rFonts w:ascii="微软雅黑" w:eastAsia="微软雅黑" w:hAnsi="微软雅黑" w:cs="宋体" w:hint="eastAsia"/>
                <w:color w:val="3D3D3D"/>
                <w:kern w:val="0"/>
                <w:sz w:val="24"/>
              </w:rPr>
              <w:t>立即公告，或者不及时修订其化学品安全技术说明书和化学品安全标签的处罚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生产、储存危险化学品的单位未在作业场所和安全设施、设备上设置明显的安全警示标志，或者未在作业场所设置通信、报警装置的处罚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危险化学品经营企业经营没有化学品安全技术说明书和化学品安全标签的危险化学品的处罚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危险化学品包装物、容器的材质以及包装的型式、规格、方法和单件质量（重量）与所包装的危险化学品的性质和用途不相适应的处罚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危险化学品专用仓库未设专人负责管理，或者对储存的剧毒化学品以及储存数量构成重大危险源的其他危险化学品未实行双人收发、双人保管制度的处罚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危险化学品生产企业、进口企业不办理危险化学品登记，或者发现其生产、进口的危险化学品有新的危险特性不办理危险化学品登记内容变更手续的处罚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带有储存设施的企业违反《危险化学品安全管理条例》规定对重复使用的危险化学品包装物、容器，在重复使用前不进行检查的处罚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储存危险化学品的单位未建立危险化学品出入库</w:t>
            </w:r>
            <w:r w:rsidRPr="00E95C18">
              <w:rPr>
                <w:rFonts w:ascii="微软雅黑" w:eastAsia="微软雅黑" w:hAnsi="微软雅黑" w:cs="宋体" w:hint="eastAsia"/>
                <w:color w:val="3D3D3D"/>
                <w:kern w:val="0"/>
                <w:sz w:val="24"/>
              </w:rPr>
              <w:lastRenderedPageBreak/>
              <w:t>核查、登记制度的处罚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危险化学品专用仓库未设置明显标志的处罚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带有储存设施的企业违反《危险化学品安全管理条例》规定未将危险化学品储存在专用仓库内，或者未将剧毒化学品以及储存数量构成重大危险源的其他危险化学品在专用仓库内单独存放的处罚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带有储存设施的企业危险化学品专用仓库不符合国家标准、行业标准的要求的处罚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带有储存设施的企业违反《危险化学品安全管理条例》规定未对危险化学品专用仓库的安全设施、设备定期进行检测、检验的处罚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未根据其生产、储存的危险化学品的种类和危险特性，在作业场所设置相关安全设施、设备，或者未按照国家标准、行业标准或者国家有关规定对安全设施、设备进行经常性维护、保养的处罚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未依照本条例规定对其安全生产条件定期进行安全评价的处罚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生产、储存危险化学品的企业或者使用危险化学品从事生产的企业未按照本条例规定将安全评价报告以及整改方案的落实情况报安全生产监督管理部门备案，或者储存危险化学品的单位未将其</w:t>
            </w:r>
            <w:r w:rsidRPr="00E95C18">
              <w:rPr>
                <w:rFonts w:ascii="微软雅黑" w:eastAsia="微软雅黑" w:hAnsi="微软雅黑" w:cs="宋体" w:hint="eastAsia"/>
                <w:color w:val="3D3D3D"/>
                <w:kern w:val="0"/>
                <w:sz w:val="24"/>
              </w:rPr>
              <w:lastRenderedPageBreak/>
              <w:t>剧毒化学品以及储存数量构成重大危险源的其他危险化学品的储存数量、储存地点以及管理人员的情况报安全生产监督管理部门备案的处罚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184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生产、储存、使用危险化学品的单位转产、停产、停业或者解散，未采取有效措施及时、妥善处置其危险化学品生产装置、储存设施以及库存的危险化学品，或者丢弃危险化学品的处罚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生产、储存、使用危险化学品的单位转产、停产、停业或者解散，未依照本条例规定将其危险化学品生产装置、储存设施以及库存危险化学品的处置方案报有关部门备案的处罚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危险化学品生产企业、经营企业向不具有本条例第三十八条第一款、第二款规定的相关许可证件或者证明文件的单位销售剧毒化学品、易制</w:t>
            </w:r>
            <w:proofErr w:type="gramStart"/>
            <w:r w:rsidRPr="00E95C18">
              <w:rPr>
                <w:rFonts w:ascii="微软雅黑" w:eastAsia="微软雅黑" w:hAnsi="微软雅黑" w:cs="宋体" w:hint="eastAsia"/>
                <w:color w:val="3D3D3D"/>
                <w:kern w:val="0"/>
                <w:sz w:val="24"/>
              </w:rPr>
              <w:t>爆</w:t>
            </w:r>
            <w:proofErr w:type="gramEnd"/>
            <w:r w:rsidRPr="00E95C18">
              <w:rPr>
                <w:rFonts w:ascii="微软雅黑" w:eastAsia="微软雅黑" w:hAnsi="微软雅黑" w:cs="宋体" w:hint="eastAsia"/>
                <w:color w:val="3D3D3D"/>
                <w:kern w:val="0"/>
                <w:sz w:val="24"/>
              </w:rPr>
              <w:t>危险化学品的处罚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危险化学品生产企业、经营企业不按照剧毒化学品购买许可证载明的品种、数量销售剧毒化学品的处罚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188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从事烟花爆竹批发的企业向从事烟花爆竹零售的经营者供应非法生产、经营的烟花爆竹，或者供应按照国家标准规定应由专业燃放人员燃放的烟花爆竹的处罚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危险化学品生产企业、经营企业向个人销售剧毒化学品（属于剧毒化学品的农药除外）、易制</w:t>
            </w:r>
            <w:proofErr w:type="gramStart"/>
            <w:r w:rsidRPr="00E95C18">
              <w:rPr>
                <w:rFonts w:ascii="微软雅黑" w:eastAsia="微软雅黑" w:hAnsi="微软雅黑" w:cs="宋体" w:hint="eastAsia"/>
                <w:color w:val="3D3D3D"/>
                <w:kern w:val="0"/>
                <w:sz w:val="24"/>
              </w:rPr>
              <w:t>爆</w:t>
            </w:r>
            <w:proofErr w:type="gramEnd"/>
            <w:r w:rsidRPr="00E95C18">
              <w:rPr>
                <w:rFonts w:ascii="微软雅黑" w:eastAsia="微软雅黑" w:hAnsi="微软雅黑" w:cs="宋体" w:hint="eastAsia"/>
                <w:color w:val="3D3D3D"/>
                <w:kern w:val="0"/>
                <w:sz w:val="24"/>
              </w:rPr>
              <w:t>危险化学品的处罚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未经许可生产、经营烟花爆竹制品或向未取得烟花爆竹安全生产许可的单位、个人销售黑火药、烟火药、引火线及未经许可经营、超许可范围经营、许可证过期继续经营烟花爆竹的处罚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从事烟花爆竹零售的经营者销售非法生产、经营的烟花爆竹，或者销售按照国家标准规定应由专业燃放人员燃放的烟花爆竹的处罚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易制毒化学品生产、经营、购买、运输或者进口、出口单位未按规定建立安全管理制度的处罚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超出许可的品种、数量生产、经营、购买易制毒化学品的处罚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将许可证或者备案证明转借他人使用的处罚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生产、经营、购买单位不记录或者</w:t>
            </w:r>
            <w:proofErr w:type="gramStart"/>
            <w:r w:rsidRPr="00E95C18">
              <w:rPr>
                <w:rFonts w:ascii="微软雅黑" w:eastAsia="微软雅黑" w:hAnsi="微软雅黑" w:cs="宋体" w:hint="eastAsia"/>
                <w:color w:val="3D3D3D"/>
                <w:kern w:val="0"/>
                <w:sz w:val="24"/>
              </w:rPr>
              <w:t>不</w:t>
            </w:r>
            <w:proofErr w:type="gramEnd"/>
            <w:r w:rsidRPr="00E95C18">
              <w:rPr>
                <w:rFonts w:ascii="微软雅黑" w:eastAsia="微软雅黑" w:hAnsi="微软雅黑" w:cs="宋体" w:hint="eastAsia"/>
                <w:color w:val="3D3D3D"/>
                <w:kern w:val="0"/>
                <w:sz w:val="24"/>
              </w:rPr>
              <w:t>如实记录交易情况、不按规定保存交易记录或者</w:t>
            </w:r>
            <w:proofErr w:type="gramStart"/>
            <w:r w:rsidRPr="00E95C18">
              <w:rPr>
                <w:rFonts w:ascii="微软雅黑" w:eastAsia="微软雅黑" w:hAnsi="微软雅黑" w:cs="宋体" w:hint="eastAsia"/>
                <w:color w:val="3D3D3D"/>
                <w:kern w:val="0"/>
                <w:sz w:val="24"/>
              </w:rPr>
              <w:t>不</w:t>
            </w:r>
            <w:proofErr w:type="gramEnd"/>
            <w:r w:rsidRPr="00E95C18">
              <w:rPr>
                <w:rFonts w:ascii="微软雅黑" w:eastAsia="微软雅黑" w:hAnsi="微软雅黑" w:cs="宋体" w:hint="eastAsia"/>
                <w:color w:val="3D3D3D"/>
                <w:kern w:val="0"/>
                <w:sz w:val="24"/>
              </w:rPr>
              <w:t>如实、不及时向公安机关和有关行政主管部门备案销售情况的处罚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易制毒化学品丢失、被盗、被抢后未及时报告，造成严重后果的处罚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除个人合法</w:t>
            </w:r>
            <w:proofErr w:type="gramStart"/>
            <w:r w:rsidRPr="00E95C18">
              <w:rPr>
                <w:rFonts w:ascii="微软雅黑" w:eastAsia="微软雅黑" w:hAnsi="微软雅黑" w:cs="宋体" w:hint="eastAsia"/>
                <w:color w:val="3D3D3D"/>
                <w:kern w:val="0"/>
                <w:sz w:val="24"/>
              </w:rPr>
              <w:t>购买第</w:t>
            </w:r>
            <w:proofErr w:type="gramEnd"/>
            <w:r w:rsidRPr="00E95C18">
              <w:rPr>
                <w:rFonts w:ascii="微软雅黑" w:eastAsia="微软雅黑" w:hAnsi="微软雅黑" w:cs="宋体" w:hint="eastAsia"/>
                <w:color w:val="3D3D3D"/>
                <w:kern w:val="0"/>
                <w:sz w:val="24"/>
              </w:rPr>
              <w:t>一类中的药品类易制毒化学品</w:t>
            </w:r>
            <w:r w:rsidRPr="00E95C18">
              <w:rPr>
                <w:rFonts w:ascii="微软雅黑" w:eastAsia="微软雅黑" w:hAnsi="微软雅黑" w:cs="宋体" w:hint="eastAsia"/>
                <w:color w:val="3D3D3D"/>
                <w:kern w:val="0"/>
                <w:sz w:val="24"/>
              </w:rPr>
              <w:lastRenderedPageBreak/>
              <w:t>药品制剂以及第三类易制毒化学品外，使用现金或者实物进行易制毒化学品交易的处罚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198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易制毒化学品的产品包装和使用说明书不符合本条例规定要求的处罚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199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生产经营单位安排中小学生从事接触易燃危险物品劳动等的处罚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生产、经营易制毒化学品的单位</w:t>
            </w:r>
            <w:proofErr w:type="gramStart"/>
            <w:r w:rsidRPr="00E95C18">
              <w:rPr>
                <w:rFonts w:ascii="微软雅黑" w:eastAsia="微软雅黑" w:hAnsi="微软雅黑" w:cs="宋体" w:hint="eastAsia"/>
                <w:color w:val="3D3D3D"/>
                <w:kern w:val="0"/>
                <w:sz w:val="24"/>
              </w:rPr>
              <w:t>不</w:t>
            </w:r>
            <w:proofErr w:type="gramEnd"/>
            <w:r w:rsidRPr="00E95C18">
              <w:rPr>
                <w:rFonts w:ascii="微软雅黑" w:eastAsia="微软雅黑" w:hAnsi="微软雅黑" w:cs="宋体" w:hint="eastAsia"/>
                <w:color w:val="3D3D3D"/>
                <w:kern w:val="0"/>
                <w:sz w:val="24"/>
              </w:rPr>
              <w:t>如实或者不按时向有关行政主管部门和公安机关报告年度生产、经销和库存等情况的处罚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生产、经营、购买、运输或者进口、出口易制毒化学品的单位或者个人拒不接受有关行政主管部门监督检查的处罚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在仓库内违反国家标准或者行业标准规定储存烟花爆竹的处罚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对假冒伪劣、过期、含有超量、违禁药物以及其他存在严重质量问题的烟花爆竹未及时销毁的处罚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生产经营单位租用学校、幼儿园房屋和场地从事易燃、易爆、有毒、有害等危险物品的生产、经营活动或者作为机动车停车场的处罚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危险物品的生产经营单位未按时、足额存储安全生产风险抵押金的处罚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206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生产、经营劳动防护用品的企业或单位生产、经营假冒伪劣劳动防护用品和无安全标志的特种劳动防护用品的处罚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采购和销售质量不符合国家标准或者行业标准规定的烟花爆竹的处罚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未执行合同管理、流向登记制度或者未按照规定应用烟花爆竹流向管理信息系统的处罚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未将黑火药、引火线的采购、销售记录报所在地县级安全监管局备案的处罚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仓储设施新建、改建、扩建后，未重新申请办理许可手续的处罚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变更企业名称、主要负责人、注册地址，未申请办理许可证变更手续的处罚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向未取得零售许可证的单位或者个人销售烟花爆竹的处罚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零售经营者销售非法生产、经营的烟花爆竹的处罚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零售经营者销售礼花弹等按照国家标准规定应当由专业人员燃放的烟花爆竹的处罚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变更零售点名称、主要负责人或者经营场所，未重新办理零售许可证的处罚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存放的烟花爆竹数量超过零售许可证载明范围的</w:t>
            </w:r>
            <w:r w:rsidRPr="00E95C18">
              <w:rPr>
                <w:rFonts w:ascii="微软雅黑" w:eastAsia="微软雅黑" w:hAnsi="微软雅黑" w:cs="宋体" w:hint="eastAsia"/>
                <w:color w:val="3D3D3D"/>
                <w:kern w:val="0"/>
                <w:sz w:val="24"/>
              </w:rPr>
              <w:lastRenderedPageBreak/>
              <w:t>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烟花爆竹经营单位出租、出借、转让、买卖烟花爆竹经营许可证的处罚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生产经营单位对《建设项目安全设施“三同时”监督管理暂行办法》第七条规定的建设项目未进行安全生产条件论证和安全</w:t>
            </w:r>
            <w:proofErr w:type="gramStart"/>
            <w:r w:rsidRPr="00E95C18">
              <w:rPr>
                <w:rFonts w:ascii="微软雅黑" w:eastAsia="微软雅黑" w:hAnsi="微软雅黑" w:cs="宋体" w:hint="eastAsia"/>
                <w:color w:val="3D3D3D"/>
                <w:kern w:val="0"/>
                <w:sz w:val="24"/>
              </w:rPr>
              <w:t>预评价</w:t>
            </w:r>
            <w:proofErr w:type="gramEnd"/>
            <w:r w:rsidRPr="00E95C18">
              <w:rPr>
                <w:rFonts w:ascii="微软雅黑" w:eastAsia="微软雅黑" w:hAnsi="微软雅黑" w:cs="宋体" w:hint="eastAsia"/>
                <w:color w:val="3D3D3D"/>
                <w:kern w:val="0"/>
                <w:sz w:val="24"/>
              </w:rPr>
              <w:t>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冒用或者使用伪造的烟花爆竹经营许可证的处罚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生产、储存危险化学品的建设项目，生产、储存烟花爆竹的建设项目没有安全设施设计或者安全设施设计未按照规定报经安全生产监督管理部门审查建议，擅自开工的处罚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D163E">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生产、储存危险化学品的建设项目，生产、储存烟花爆竹的建设项目，施工单位未按照批准的安全设施设计施工的处罚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生产、储存危险化学品的建设项目，生产、储存烟花爆竹的建设项目，投入生产或者使用前，安全设施未经验收合格的处罚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《建设项目安全设施“三同时”监督管理暂行办法》第七条规定以外的建设项目没有安全设施设计的处罚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已经批准的建设项目安全设施设计发生重大变更，生产经营单位未报原批准部门审查，擅自开</w:t>
            </w:r>
            <w:r w:rsidRPr="00E95C18">
              <w:rPr>
                <w:rFonts w:ascii="微软雅黑" w:eastAsia="微软雅黑" w:hAnsi="微软雅黑" w:cs="宋体" w:hint="eastAsia"/>
                <w:color w:val="3D3D3D"/>
                <w:kern w:val="0"/>
                <w:sz w:val="24"/>
              </w:rPr>
              <w:lastRenderedPageBreak/>
              <w:t>工建设的处罚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《建设项目安全设施“三同时”监督管理暂行办法》第七条规定以外的建设项目安全设施设计未组织审查，形成书面审查报告，并报安全生产监督管理部门备案的处罚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《建设项目安全设施“三同时”监督管理暂行办法》第七条规定以外的建设项目施工单位未按照安全设施设计施工的处罚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《建设项目安全设施“三同时”监督管理暂行办法》第七条规定以外的建设项目未组织安全设施竣工验收，形成书面报告，并报安全生产监督管理部门备案的处罚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危险化学品单位未按《危险化学品重大危险源监督管理暂行规定》要求对重大危险源进行登记建档的处罚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229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危险化学品单位未按《危险化学品重大危险源监督管理暂行规定》要求及相关标准要求对重大危险源进行安全监测监控的处罚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危险化学品单位未按《危险化学品重大危险源监督管理暂行规定》要求未制定重大危险源事故应急预案的处罚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危险化学品单位未在构成重大危险源的场所设置</w:t>
            </w:r>
            <w:r w:rsidRPr="00E95C18">
              <w:rPr>
                <w:rFonts w:ascii="微软雅黑" w:eastAsia="微软雅黑" w:hAnsi="微软雅黑" w:cs="宋体" w:hint="eastAsia"/>
                <w:color w:val="3D3D3D"/>
                <w:kern w:val="0"/>
                <w:sz w:val="24"/>
              </w:rPr>
              <w:lastRenderedPageBreak/>
              <w:t>明显的安全警示标志的处罚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危险化学品单位未对重大危险源中的设备、设施等进行定期检测、检验的处罚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危险化学品单位未按标准对重大危险源进行辨识的处罚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危险化学品单位未按照本规定明确重大危险源中关键装置、重点部位的责任人或者责任机构的处罚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危险化学品单位未按照本规定建立应急救援组织或者配备应急救援人员，以及配备必要的防护装备及器材、设备、物资，并保障其完好的处罚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危险化学品单位未按照本规定进行重大危险源备案或者核销的处罚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危险化学品单位未按照本规定要求开展重大危险源事故应急预案演练的处罚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危险化学品单位未按照本规定对重大危险源的安全生产状况进行定期检查，采取措施消除事故隐患的处罚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建设单位建设项目安全设施竣工后未进行检验、检测的处罚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登记企业不办理危险化学品登记，登记品种发生变化或者发现其生产、进口的危险化学品有新的</w:t>
            </w:r>
            <w:r w:rsidRPr="00E95C18">
              <w:rPr>
                <w:rFonts w:ascii="微软雅黑" w:eastAsia="微软雅黑" w:hAnsi="微软雅黑" w:cs="宋体" w:hint="eastAsia"/>
                <w:color w:val="3D3D3D"/>
                <w:kern w:val="0"/>
                <w:sz w:val="24"/>
              </w:rPr>
              <w:lastRenderedPageBreak/>
              <w:t>危险特性不办理危险化学品登记内容变更手续的处罚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建设单位在申请建设项目安全审查时提供虚假文件、资料的处罚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建设单位未组织有关单位和专家研究提出试生产（使用）可能出现的安全问题及对策，或者未制定周密的试生产（使用）方案，进行试生产（使用）的处罚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建设单位未组织有关专家对试生产（使用）方案进行审查、对试生产（使用）条件进行检查确认的处罚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危险化学品登记企业未向用户提供应急咨询服务或者应急咨询服务不符合本办法第二十二条规定的处罚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危险化学品登记企业转让、冒用或者使用伪造的危险化学品登记证，或者</w:t>
            </w:r>
            <w:proofErr w:type="gramStart"/>
            <w:r w:rsidRPr="00E95C18">
              <w:rPr>
                <w:rFonts w:ascii="微软雅黑" w:eastAsia="微软雅黑" w:hAnsi="微软雅黑" w:cs="宋体" w:hint="eastAsia"/>
                <w:color w:val="3D3D3D"/>
                <w:kern w:val="0"/>
                <w:sz w:val="24"/>
              </w:rPr>
              <w:t>不</w:t>
            </w:r>
            <w:proofErr w:type="gramEnd"/>
            <w:r w:rsidRPr="00E95C18">
              <w:rPr>
                <w:rFonts w:ascii="微软雅黑" w:eastAsia="微软雅黑" w:hAnsi="微软雅黑" w:cs="宋体" w:hint="eastAsia"/>
                <w:color w:val="3D3D3D"/>
                <w:kern w:val="0"/>
                <w:sz w:val="24"/>
              </w:rPr>
              <w:t>如实填报登记内容、提交有关材料的处罚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危险化学品登记企业在危险化学品登记证有效期内企业名称、注册地址、应急咨询服务电话发生变化，未按规定按时办理危险化学品登记变更手续的处罚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危险化学品登记企业《危险化学品登记证》有效</w:t>
            </w:r>
            <w:r w:rsidRPr="00E95C18">
              <w:rPr>
                <w:rFonts w:ascii="微软雅黑" w:eastAsia="微软雅黑" w:hAnsi="微软雅黑" w:cs="宋体" w:hint="eastAsia"/>
                <w:color w:val="3D3D3D"/>
                <w:kern w:val="0"/>
                <w:sz w:val="24"/>
              </w:rPr>
              <w:lastRenderedPageBreak/>
              <w:t>期满后，未按规定申请复核换证，继续进行生产或者进口的处罚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248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危险化学品登记企业拒绝、阻挠登记机构对本企业危险化学品登记情况进行现场核查的处罚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违反《危险化学品安全管理条例》规定未根据其储存的危险化学品的种类和危险特性，在作业场所设置相关安全设施、设备，或者未按照国家标准、行业标准或者国家有关规定对安全设施、设备进行经常性维护、保养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带有储存设施的企业违反《危险化学品安全管理条例》规定未对其安全生产条件定期进行安全评价的处罚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带有储存设施的企业危险化学品的储存方式、方法或者储存数量不符合国家标准或者国家有关规定的处罚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已经取得危险化学品经营许可证的企业变更企业名称、主要负责人、注册地址，未依照规定申请变更的处罚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伪造、变造或出租、出借、转让危险化学品经营许可证及使用伪造、变造的危险化学品经营许可证的处罚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已经取得危险化学品经营许可证的企业危险化学品储存设施及其监控措施和新建、改建、扩建危险化学品储存设施建设项目，未依照规定申请变更的处罚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企业未取得安全使用许可证，擅自使用危险化学品从事生产，且达到危险化学品使用量的数量标准规定的处罚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企业安全使用许可证有效期届满后未办理延期手续擅自使用危险化学品从事生产，且达到危险化学品使用量的数量标准规定等的处罚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企业伪造、变造或出租、出借、转让安全使用许可证及使用伪造、变造的安全使用许可证的处罚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企业在安全使用许可证有效期内主要负责人、企业名称、注册地址、隶属关系发生变更的处罚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企业在安全使用许可证有效期内增加使用的危险化学品品种，且达到危险化学品使用量的数量标准规定的处罚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企业在安全使用许可证有效期内改变工艺技术对企业的安全生产条件产生重大影响的处罚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生产经营单位未在有较大危险因素的生产经营场所和有关设施、设备上设置明显的安全警示标志的处罚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用于生产、储存、装卸危险物品的建设项目的施工单位未按照批准的安全设施设计施工的处罚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用于生产、储存危险物品的建设项目竣工投入生产或者使用前，安全设施未经验收合格的处罚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生产经营单位未为从业人员提供符合国家标准或者行业标准的劳动防护用品的处罚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2D163E">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生产经营单位危险物品的容器、运输工具未经具有专业资质的机构检测、检验合格，取得安全使用或者安全标志，投入使用的处罚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使用应当淘汰的危及生产安全的工艺、设备的处罚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生产经营单位安全设备的安装、使用、检测、改造和报废不符合国家标准或者行业标准的处罚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生产经营单位未对安全设备进行经常性维护、保养和定期检测的处罚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未经依法批准，擅自生产、经营、储存危险物品的处罚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生产、经营、运输、储存、使用危险物品或者处置废弃危险物品，未建立专门安全管理制度、未采取可靠的安全措施的处罚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对重大危险源未登记建档，或者未进行评估、监控，或者未制定应急预案的处罚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进行爆破、吊装以及国务院安全生产监督管理部门会同国务院有关部门规定的其他危险作业，未安排专门人员进行现场安全管理的处罚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未建立事故隐患排查治理制度的处罚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生产经营单位未采取措施消除事故隐患的处罚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生产经营单位将生产经营项目、场所、设备发包或出租给不具备安全生产条件和资质的单位或个人的处罚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生产经营单位未与承包单位、承租单位签订专门安全管理协议或者未在承包合同、租赁合同中明确各自的安全生产管理职责，或者未对承包单位、租赁单位的安全生产统一协调、管理的处罚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生产、经营、储存、使用危险物品的车间、商店、仓库与员工宿舍在同一座建筑内，或距离不符合安全要求的处罚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生产经营场所和员工宿舍未设有符合紧急疏散需要、标志明显、保持畅通的出口，或者锁闭、封堵生产经营场所或者员工宿舍出口的处罚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生产经营单位拒绝、阻碍负有安全生产监督管理职责的部门依法实施监督检查的处罚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生产经营单位的主要负责人在本单位发生生产安全事故时，</w:t>
            </w:r>
            <w:proofErr w:type="gramStart"/>
            <w:r w:rsidRPr="00E95C18">
              <w:rPr>
                <w:rFonts w:ascii="微软雅黑" w:eastAsia="微软雅黑" w:hAnsi="微软雅黑" w:cs="宋体" w:hint="eastAsia"/>
                <w:color w:val="3D3D3D"/>
                <w:kern w:val="0"/>
                <w:sz w:val="24"/>
              </w:rPr>
              <w:t>不</w:t>
            </w:r>
            <w:proofErr w:type="gramEnd"/>
            <w:r w:rsidRPr="00E95C18">
              <w:rPr>
                <w:rFonts w:ascii="微软雅黑" w:eastAsia="微软雅黑" w:hAnsi="微软雅黑" w:cs="宋体" w:hint="eastAsia"/>
                <w:color w:val="3D3D3D"/>
                <w:kern w:val="0"/>
                <w:sz w:val="24"/>
              </w:rPr>
              <w:t>立即组织抢救或者在事故调查处理</w:t>
            </w:r>
            <w:r w:rsidRPr="00E95C18">
              <w:rPr>
                <w:rFonts w:ascii="微软雅黑" w:eastAsia="微软雅黑" w:hAnsi="微软雅黑" w:cs="宋体" w:hint="eastAsia"/>
                <w:color w:val="3D3D3D"/>
                <w:kern w:val="0"/>
                <w:sz w:val="24"/>
              </w:rPr>
              <w:lastRenderedPageBreak/>
              <w:t>期间擅离职守或者逃匿的处罚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lastRenderedPageBreak/>
              <w:t>281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生产经营单位与从业人员订立协议，免除或减轻其对从业人员因生产安全事故伤亡依法应承担的责任的处罚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生产经营单位的主要负责人对生产安全事故隐瞒不报、谎报或者迟报的处罚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生产经营单位及其有关人员弄虚作假，骗取或勾结、串通行政审批工作人员取得安全生产许可证书及其他批准文件的处罚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生产经营单位不具备《安全生产法》和其他有关法律、行政法规和国家标准或行业标准规定的安全生产条件，经责令停产停业整顿仍不具备安全生产条件的处罚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未取得相应资格、资质证书的机构及其有关人员从事安全评价、认证、检测、检验工作的处罚</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行政处罚</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侵占、毁坏水工程及堤防、护岸等有关设施，毁坏防汛、水文监测、水文地质监测设施</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行政强制</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责令清除阻水障碍物</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防汛抗洪方面发生的水事纠纷裁决</w:t>
            </w:r>
          </w:p>
        </w:tc>
      </w:tr>
      <w:tr w:rsidR="00E95C18" w:rsidRPr="00E95C18" w:rsidTr="001E1654">
        <w:trPr>
          <w:trHeight w:val="1095"/>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责令建设单位限期改建或者拆除对壅水、阻水严重的工程设施行政命令</w:t>
            </w:r>
          </w:p>
        </w:tc>
      </w:tr>
      <w:tr w:rsidR="00E95C18" w:rsidRPr="00E95C18" w:rsidTr="0073740F">
        <w:trPr>
          <w:trHeight w:val="20"/>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290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center"/>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其他权力</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5C18" w:rsidRPr="00E95C18" w:rsidRDefault="00E95C18" w:rsidP="00E95C18">
            <w:pPr>
              <w:widowControl/>
              <w:jc w:val="left"/>
              <w:rPr>
                <w:rFonts w:ascii="微软雅黑" w:eastAsia="微软雅黑" w:hAnsi="微软雅黑" w:cs="宋体"/>
                <w:color w:val="3D3D3D"/>
                <w:kern w:val="0"/>
                <w:sz w:val="24"/>
              </w:rPr>
            </w:pPr>
            <w:r w:rsidRPr="00E95C18">
              <w:rPr>
                <w:rFonts w:ascii="微软雅黑" w:eastAsia="微软雅黑" w:hAnsi="微软雅黑" w:cs="宋体" w:hint="eastAsia"/>
                <w:color w:val="3D3D3D"/>
                <w:kern w:val="0"/>
                <w:sz w:val="24"/>
              </w:rPr>
              <w:t>责成原单位拆除阻水设施的行政命令</w:t>
            </w:r>
          </w:p>
        </w:tc>
      </w:tr>
    </w:tbl>
    <w:p w:rsidR="00E95C18" w:rsidRPr="001E1654" w:rsidRDefault="00E95C18" w:rsidP="001E1654"/>
    <w:sectPr w:rsidR="00E95C18" w:rsidRPr="001E1654" w:rsidSect="000C68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01B" w:rsidRDefault="00F7301B" w:rsidP="005B06C9">
      <w:r>
        <w:separator/>
      </w:r>
    </w:p>
  </w:endnote>
  <w:endnote w:type="continuationSeparator" w:id="0">
    <w:p w:rsidR="00F7301B" w:rsidRDefault="00F7301B" w:rsidP="005B06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01B" w:rsidRDefault="00F7301B" w:rsidP="005B06C9">
      <w:r>
        <w:separator/>
      </w:r>
    </w:p>
  </w:footnote>
  <w:footnote w:type="continuationSeparator" w:id="0">
    <w:p w:rsidR="00F7301B" w:rsidRDefault="00F7301B" w:rsidP="005B06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6C9"/>
    <w:rsid w:val="00007FD2"/>
    <w:rsid w:val="00012E64"/>
    <w:rsid w:val="0005760F"/>
    <w:rsid w:val="0006650A"/>
    <w:rsid w:val="000908C3"/>
    <w:rsid w:val="000C6828"/>
    <w:rsid w:val="0016780C"/>
    <w:rsid w:val="001933FF"/>
    <w:rsid w:val="001B1C26"/>
    <w:rsid w:val="001B5C24"/>
    <w:rsid w:val="001E1654"/>
    <w:rsid w:val="00215F6E"/>
    <w:rsid w:val="00245C7D"/>
    <w:rsid w:val="0028259B"/>
    <w:rsid w:val="00296DC8"/>
    <w:rsid w:val="002C029F"/>
    <w:rsid w:val="002D163E"/>
    <w:rsid w:val="003205BA"/>
    <w:rsid w:val="003B2DB9"/>
    <w:rsid w:val="004823CB"/>
    <w:rsid w:val="005B06C9"/>
    <w:rsid w:val="005B1D33"/>
    <w:rsid w:val="00680A8E"/>
    <w:rsid w:val="0073740F"/>
    <w:rsid w:val="00876ED4"/>
    <w:rsid w:val="00882F34"/>
    <w:rsid w:val="008926A2"/>
    <w:rsid w:val="00925958"/>
    <w:rsid w:val="00954F4A"/>
    <w:rsid w:val="00960153"/>
    <w:rsid w:val="009C2412"/>
    <w:rsid w:val="00AA5B88"/>
    <w:rsid w:val="00B45A62"/>
    <w:rsid w:val="00B67AB9"/>
    <w:rsid w:val="00CB2561"/>
    <w:rsid w:val="00CC5858"/>
    <w:rsid w:val="00CF5159"/>
    <w:rsid w:val="00CF61C8"/>
    <w:rsid w:val="00D21691"/>
    <w:rsid w:val="00D528FD"/>
    <w:rsid w:val="00D825A4"/>
    <w:rsid w:val="00D87B42"/>
    <w:rsid w:val="00DE5529"/>
    <w:rsid w:val="00E06D03"/>
    <w:rsid w:val="00E65D9C"/>
    <w:rsid w:val="00E70174"/>
    <w:rsid w:val="00E92A01"/>
    <w:rsid w:val="00E95C18"/>
    <w:rsid w:val="00F35A30"/>
    <w:rsid w:val="00F7301B"/>
    <w:rsid w:val="00F922A4"/>
    <w:rsid w:val="00FB7B87"/>
    <w:rsid w:val="00FC3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88"/>
    <w:pPr>
      <w:widowControl w:val="0"/>
      <w:jc w:val="both"/>
    </w:pPr>
    <w:rPr>
      <w:kern w:val="2"/>
      <w:sz w:val="21"/>
      <w:szCs w:val="24"/>
    </w:rPr>
  </w:style>
  <w:style w:type="paragraph" w:styleId="1">
    <w:name w:val="heading 1"/>
    <w:basedOn w:val="a"/>
    <w:next w:val="a"/>
    <w:link w:val="1Char"/>
    <w:qFormat/>
    <w:rsid w:val="00AA5B88"/>
    <w:pPr>
      <w:keepNext/>
      <w:keepLines/>
      <w:spacing w:line="576" w:lineRule="auto"/>
      <w:outlineLvl w:val="0"/>
    </w:pPr>
    <w:rPr>
      <w:b/>
      <w:kern w:val="44"/>
      <w:sz w:val="44"/>
    </w:rPr>
  </w:style>
  <w:style w:type="paragraph" w:styleId="2">
    <w:name w:val="heading 2"/>
    <w:basedOn w:val="a"/>
    <w:next w:val="a"/>
    <w:link w:val="2Char"/>
    <w:unhideWhenUsed/>
    <w:qFormat/>
    <w:rsid w:val="00AA5B88"/>
    <w:pPr>
      <w:keepNext/>
      <w:keepLines/>
      <w:spacing w:line="413" w:lineRule="auto"/>
      <w:outlineLvl w:val="1"/>
    </w:pPr>
    <w:rPr>
      <w:rFonts w:ascii="Arial" w:eastAsia="黑体" w:hAnsi="Arial"/>
      <w:b/>
      <w:sz w:val="32"/>
    </w:rPr>
  </w:style>
  <w:style w:type="paragraph" w:styleId="3">
    <w:name w:val="heading 3"/>
    <w:basedOn w:val="a"/>
    <w:next w:val="a"/>
    <w:link w:val="3Char"/>
    <w:unhideWhenUsed/>
    <w:qFormat/>
    <w:rsid w:val="00AA5B88"/>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A5B88"/>
    <w:rPr>
      <w:b/>
      <w:kern w:val="44"/>
      <w:sz w:val="44"/>
      <w:szCs w:val="24"/>
    </w:rPr>
  </w:style>
  <w:style w:type="character" w:customStyle="1" w:styleId="2Char">
    <w:name w:val="标题 2 Char"/>
    <w:basedOn w:val="a0"/>
    <w:link w:val="2"/>
    <w:rsid w:val="00AA5B88"/>
    <w:rPr>
      <w:rFonts w:ascii="Arial" w:eastAsia="黑体" w:hAnsi="Arial"/>
      <w:b/>
      <w:kern w:val="2"/>
      <w:sz w:val="32"/>
      <w:szCs w:val="24"/>
    </w:rPr>
  </w:style>
  <w:style w:type="character" w:customStyle="1" w:styleId="3Char">
    <w:name w:val="标题 3 Char"/>
    <w:basedOn w:val="a0"/>
    <w:link w:val="3"/>
    <w:rsid w:val="00AA5B88"/>
    <w:rPr>
      <w:b/>
      <w:kern w:val="2"/>
      <w:sz w:val="32"/>
      <w:szCs w:val="24"/>
    </w:rPr>
  </w:style>
  <w:style w:type="character" w:styleId="a3">
    <w:name w:val="Strong"/>
    <w:basedOn w:val="a0"/>
    <w:qFormat/>
    <w:rsid w:val="00AA5B88"/>
    <w:rPr>
      <w:b/>
    </w:rPr>
  </w:style>
  <w:style w:type="paragraph" w:styleId="a4">
    <w:name w:val="Normal (Web)"/>
    <w:basedOn w:val="a"/>
    <w:uiPriority w:val="99"/>
    <w:qFormat/>
    <w:rsid w:val="00AA5B88"/>
    <w:pPr>
      <w:spacing w:beforeAutospacing="1" w:afterAutospacing="1"/>
      <w:jc w:val="left"/>
    </w:pPr>
    <w:rPr>
      <w:rFonts w:cs="Times New Roman"/>
      <w:kern w:val="0"/>
      <w:sz w:val="24"/>
    </w:rPr>
  </w:style>
  <w:style w:type="paragraph" w:styleId="a5">
    <w:name w:val="header"/>
    <w:basedOn w:val="a"/>
    <w:link w:val="Char"/>
    <w:uiPriority w:val="99"/>
    <w:semiHidden/>
    <w:unhideWhenUsed/>
    <w:rsid w:val="005B06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06C9"/>
    <w:rPr>
      <w:kern w:val="2"/>
      <w:sz w:val="18"/>
      <w:szCs w:val="18"/>
    </w:rPr>
  </w:style>
  <w:style w:type="paragraph" w:styleId="a6">
    <w:name w:val="footer"/>
    <w:basedOn w:val="a"/>
    <w:link w:val="Char0"/>
    <w:uiPriority w:val="99"/>
    <w:semiHidden/>
    <w:unhideWhenUsed/>
    <w:rsid w:val="005B06C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06C9"/>
    <w:rPr>
      <w:kern w:val="2"/>
      <w:sz w:val="18"/>
      <w:szCs w:val="18"/>
    </w:rPr>
  </w:style>
</w:styles>
</file>

<file path=word/webSettings.xml><?xml version="1.0" encoding="utf-8"?>
<w:webSettings xmlns:r="http://schemas.openxmlformats.org/officeDocument/2006/relationships" xmlns:w="http://schemas.openxmlformats.org/wordprocessingml/2006/main">
  <w:divs>
    <w:div w:id="537594930">
      <w:bodyDiv w:val="1"/>
      <w:marLeft w:val="0"/>
      <w:marRight w:val="0"/>
      <w:marTop w:val="0"/>
      <w:marBottom w:val="0"/>
      <w:divBdr>
        <w:top w:val="none" w:sz="0" w:space="0" w:color="auto"/>
        <w:left w:val="none" w:sz="0" w:space="0" w:color="auto"/>
        <w:bottom w:val="none" w:sz="0" w:space="0" w:color="auto"/>
        <w:right w:val="none" w:sz="0" w:space="0" w:color="auto"/>
      </w:divBdr>
    </w:div>
    <w:div w:id="17303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32</Pages>
  <Words>2164</Words>
  <Characters>12337</Characters>
  <Application>Microsoft Office Word</Application>
  <DocSecurity>0</DocSecurity>
  <Lines>102</Lines>
  <Paragraphs>28</Paragraphs>
  <ScaleCrop>false</ScaleCrop>
  <Company/>
  <LinksUpToDate>false</LinksUpToDate>
  <CharactersWithSpaces>14473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11</cp:revision>
  <dcterms:created xsi:type="dcterms:W3CDTF">2020-12-29T06:17:00Z</dcterms:created>
  <dcterms:modified xsi:type="dcterms:W3CDTF">2020-12-30T01:59:00Z</dcterms:modified>
</cp:coreProperties>
</file>