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jc w:val="center"/>
        <w:rPr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shd w:val="clear" w:fill="FFFFFF"/>
          <w:lang w:val="en-US" w:eastAsia="zh-CN" w:bidi="ar"/>
        </w:rPr>
        <w:t>昌乐县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fill="FFFFFF"/>
          <w:lang w:val="en-US" w:eastAsia="zh-CN" w:bidi="ar"/>
        </w:rPr>
        <w:t>应急管理局</w:t>
      </w:r>
      <w:r>
        <w:rPr>
          <w:rFonts w:ascii="宋体" w:hAnsi="宋体" w:eastAsia="宋体" w:cs="宋体"/>
          <w:b/>
          <w:bCs/>
          <w:kern w:val="0"/>
          <w:sz w:val="44"/>
          <w:szCs w:val="44"/>
          <w:shd w:val="clear" w:fill="FFFFFF"/>
          <w:lang w:val="en-US" w:eastAsia="zh-CN" w:bidi="ar"/>
        </w:rPr>
        <w:t>行政执法主体信息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3"/>
        <w:tblW w:w="133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285"/>
        <w:gridCol w:w="3135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机构名称</w:t>
            </w:r>
          </w:p>
        </w:tc>
        <w:tc>
          <w:tcPr>
            <w:tcW w:w="10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昌乐县应急管理局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机构性质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行政机关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主体类别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唐树才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监督电话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6225109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昌乐县城关商务社区1号楼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投诉举报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6225109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jA4Y2M0NjQ2MmFhZDQzOGFhOWEwNjRiZjc0NDgifQ=="/>
  </w:docVars>
  <w:rsids>
    <w:rsidRoot w:val="00000000"/>
    <w:rsid w:val="043A049C"/>
    <w:rsid w:val="1BE81E0C"/>
    <w:rsid w:val="3E801E16"/>
    <w:rsid w:val="4AE83FF0"/>
    <w:rsid w:val="5E53407F"/>
    <w:rsid w:val="757B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6">
    <w:name w:val="Hyperlink"/>
    <w:basedOn w:val="4"/>
    <w:qFormat/>
    <w:uiPriority w:val="0"/>
    <w:rPr>
      <w:rFonts w:ascii="微软雅黑" w:hAnsi="微软雅黑" w:eastAsia="微软雅黑" w:cs="微软雅黑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94</Characters>
  <Lines>0</Lines>
  <Paragraphs>0</Paragraphs>
  <TotalTime>3</TotalTime>
  <ScaleCrop>false</ScaleCrop>
  <LinksUpToDate>false</LinksUpToDate>
  <CharactersWithSpaces>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高美玲</cp:lastModifiedBy>
  <dcterms:modified xsi:type="dcterms:W3CDTF">2023-03-17T07:13:25Z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8EC264B9504842BCAEB2F6486C363BA2</vt:lpwstr>
  </property>
</Properties>
</file>