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昌乐县2018年小麦良种统一供种采购项目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公开</w:t>
      </w:r>
      <w:r>
        <w:rPr>
          <w:rFonts w:hint="eastAsia" w:ascii="宋体" w:hAnsi="宋体" w:cs="宋体"/>
          <w:b/>
          <w:bCs/>
          <w:spacing w:val="-10"/>
          <w:kern w:val="0"/>
          <w:sz w:val="32"/>
          <w:szCs w:val="32"/>
        </w:rPr>
        <w:t>招标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公告</w:t>
      </w:r>
    </w:p>
    <w:p>
      <w:pPr>
        <w:widowControl/>
        <w:numPr>
          <w:ilvl w:val="0"/>
          <w:numId w:val="1"/>
        </w:numPr>
        <w:spacing w:line="440" w:lineRule="exact"/>
        <w:ind w:firstLine="211" w:firstLineChars="100"/>
        <w:jc w:val="left"/>
        <w:rPr>
          <w:rFonts w:hint="eastAsia"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b/>
          <w:bCs/>
          <w:kern w:val="0"/>
          <w:szCs w:val="21"/>
          <w:lang w:bidi="ar"/>
        </w:rPr>
        <w:t>招   标   人：</w:t>
      </w:r>
      <w:r>
        <w:rPr>
          <w:rFonts w:hint="eastAsia" w:ascii="Times New Roman" w:hAnsi="Times New Roman"/>
          <w:color w:val="000000"/>
          <w:kern w:val="0"/>
          <w:szCs w:val="21"/>
          <w:u w:val="single"/>
          <w:lang w:eastAsia="zh-CN"/>
        </w:rPr>
        <w:t>昌乐县农业局</w:t>
      </w:r>
      <w:r>
        <w:rPr>
          <w:rFonts w:ascii="宋体" w:hAnsi="宋体" w:cs="宋体"/>
          <w:kern w:val="0"/>
          <w:szCs w:val="21"/>
          <w:lang w:bidi="ar"/>
        </w:rPr>
        <w:t xml:space="preserve"> </w:t>
      </w:r>
      <w:r>
        <w:rPr>
          <w:rFonts w:hint="eastAsia" w:ascii="宋体" w:hAnsi="宋体" w:cs="宋体"/>
          <w:kern w:val="0"/>
          <w:szCs w:val="21"/>
          <w:lang w:bidi="ar"/>
        </w:rPr>
        <w:t xml:space="preserve">        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 xml:space="preserve">                               </w:t>
      </w:r>
      <w:r>
        <w:rPr>
          <w:rFonts w:hint="eastAsia" w:ascii="宋体" w:hAnsi="宋体" w:cs="宋体"/>
          <w:kern w:val="0"/>
          <w:szCs w:val="21"/>
          <w:lang w:bidi="ar"/>
        </w:rPr>
        <w:t xml:space="preserve"> 地址：</w:t>
      </w:r>
      <w:r>
        <w:rPr>
          <w:rFonts w:hint="eastAsia" w:ascii="宋体" w:hAnsi="宋体" w:cs="宋体"/>
          <w:kern w:val="0"/>
          <w:szCs w:val="21"/>
          <w:u w:val="single"/>
          <w:lang w:val="zh-CN"/>
        </w:rPr>
        <w:t>昌乐县城关商务社区1号楼</w:t>
      </w:r>
    </w:p>
    <w:p>
      <w:pPr>
        <w:widowControl/>
        <w:spacing w:line="440" w:lineRule="exact"/>
        <w:ind w:left="210" w:leftChars="100" w:firstLine="1890" w:firstLineChars="900"/>
        <w:jc w:val="left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联系电话：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18765641526</w:t>
      </w:r>
    </w:p>
    <w:p>
      <w:pPr>
        <w:widowControl/>
        <w:spacing w:line="440" w:lineRule="exact"/>
        <w:ind w:firstLine="632" w:firstLineChars="300"/>
        <w:jc w:val="left"/>
        <w:rPr>
          <w:rFonts w:hint="eastAsia" w:ascii="宋体" w:hAnsi="宋体" w:cs="宋体"/>
          <w:kern w:val="0"/>
          <w:szCs w:val="21"/>
          <w:lang w:bidi="ar"/>
        </w:rPr>
      </w:pPr>
      <w:r>
        <w:rPr>
          <w:rFonts w:hint="eastAsia" w:ascii="宋体" w:hAnsi="宋体" w:cs="宋体"/>
          <w:b/>
          <w:bCs/>
          <w:kern w:val="0"/>
          <w:szCs w:val="21"/>
          <w:lang w:bidi="ar"/>
        </w:rPr>
        <w:t>招标代理机构</w:t>
      </w:r>
      <w:r>
        <w:rPr>
          <w:rFonts w:hint="eastAsia" w:ascii="宋体" w:hAnsi="宋体" w:cs="宋体"/>
          <w:kern w:val="0"/>
          <w:szCs w:val="21"/>
          <w:lang w:bidi="ar"/>
        </w:rPr>
        <w:t>：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>青岛光大工程管理咨询有限公司潍坊分公司</w:t>
      </w:r>
      <w:r>
        <w:rPr>
          <w:rFonts w:hint="eastAsia" w:ascii="宋体" w:hAnsi="宋体" w:cs="宋体"/>
          <w:kern w:val="0"/>
          <w:szCs w:val="21"/>
          <w:u w:val="none"/>
          <w:lang w:val="en-US" w:eastAsia="zh-CN" w:bidi="ar"/>
        </w:rPr>
        <w:t xml:space="preserve">               </w:t>
      </w:r>
      <w:r>
        <w:rPr>
          <w:rFonts w:hint="eastAsia" w:ascii="宋体" w:hAnsi="宋体" w:cs="宋体"/>
          <w:kern w:val="0"/>
          <w:szCs w:val="21"/>
          <w:lang w:bidi="ar"/>
        </w:rPr>
        <w:t>地址：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>山东省潍坊市昌乐县南环路600号碧水龙庭18号楼03商铺</w:t>
      </w:r>
      <w:r>
        <w:rPr>
          <w:rFonts w:hint="eastAsia" w:ascii="宋体" w:hAnsi="宋体" w:cs="宋体"/>
          <w:kern w:val="0"/>
          <w:szCs w:val="21"/>
          <w:lang w:bidi="ar"/>
        </w:rPr>
        <w:t xml:space="preserve"> </w:t>
      </w:r>
    </w:p>
    <w:p>
      <w:pPr>
        <w:widowControl/>
        <w:spacing w:line="440" w:lineRule="exact"/>
        <w:ind w:firstLine="2100" w:firstLineChars="1000"/>
        <w:jc w:val="left"/>
        <w:rPr>
          <w:szCs w:val="21"/>
        </w:rPr>
      </w:pPr>
      <w:r>
        <w:rPr>
          <w:rFonts w:hint="eastAsia" w:ascii="宋体" w:hAnsi="宋体" w:cs="宋体"/>
          <w:kern w:val="0"/>
          <w:szCs w:val="21"/>
          <w:lang w:bidi="ar"/>
        </w:rPr>
        <w:t>联系方式：</w:t>
      </w:r>
      <w:r>
        <w:rPr>
          <w:rFonts w:hint="eastAsia" w:ascii="宋体" w:hAnsi="宋体" w:cs="宋体"/>
          <w:kern w:val="0"/>
          <w:szCs w:val="21"/>
          <w:u w:val="single"/>
          <w:lang w:bidi="ar"/>
        </w:rPr>
        <w:t>15265630608</w:t>
      </w:r>
    </w:p>
    <w:p>
      <w:pPr>
        <w:widowControl/>
        <w:numPr>
          <w:ilvl w:val="0"/>
          <w:numId w:val="2"/>
        </w:numPr>
        <w:spacing w:line="440" w:lineRule="exact"/>
        <w:ind w:firstLine="211" w:firstLineChars="1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bidi="ar"/>
        </w:rPr>
        <w:t>项目编号</w:t>
      </w:r>
      <w:r>
        <w:rPr>
          <w:rFonts w:hint="eastAsia" w:ascii="宋体" w:hAnsi="宋体" w:cs="宋体"/>
          <w:kern w:val="0"/>
          <w:szCs w:val="21"/>
          <w:lang w:bidi="ar"/>
        </w:rPr>
        <w:t>：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CLZC[2018]71号</w:t>
      </w: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numPr>
          <w:ilvl w:val="0"/>
          <w:numId w:val="2"/>
        </w:numPr>
        <w:spacing w:line="440" w:lineRule="exact"/>
        <w:ind w:firstLine="211" w:firstLineChars="100"/>
        <w:jc w:val="left"/>
        <w:rPr>
          <w:u w:val="single"/>
        </w:rPr>
      </w:pPr>
      <w:r>
        <w:rPr>
          <w:rFonts w:hint="eastAsia" w:ascii="宋体" w:hAnsi="宋体" w:cs="宋体"/>
          <w:b/>
          <w:bCs/>
          <w:kern w:val="0"/>
          <w:szCs w:val="21"/>
          <w:lang w:bidi="ar"/>
        </w:rPr>
        <w:t>项目名称</w:t>
      </w:r>
      <w:r>
        <w:rPr>
          <w:rFonts w:hint="eastAsia" w:ascii="宋体" w:hAnsi="宋体" w:cs="宋体"/>
          <w:kern w:val="0"/>
          <w:szCs w:val="21"/>
          <w:lang w:bidi="ar"/>
        </w:rPr>
        <w:t>：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昌乐县2018年小麦良种统一供种采购项目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Cs w:val="21"/>
        </w:rPr>
        <w:t>招标内容、标段划分及投标单位资格要求：</w:t>
      </w:r>
    </w:p>
    <w:tbl>
      <w:tblPr>
        <w:tblStyle w:val="5"/>
        <w:tblW w:w="14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1014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0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480" w:firstLineChars="20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投标人资格要求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</w:rPr>
              <w:t>昌乐县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2018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</w:rPr>
              <w:t>年小麦良 种统一供种采购项目，具体内容详见招标文件。</w:t>
            </w:r>
          </w:p>
        </w:tc>
        <w:tc>
          <w:tcPr>
            <w:tcW w:w="10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1、满足《中华人民共和国政府采购法》第二十二条规定的条件；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2、具有有效的农作物种子生产经营许可证的国内企业法人。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、投标方必须具备供种地区的基本供种能力，须为2018年生产的种子，种子来源必须真实、合法。投标方自繁和委托繁育的种子应占到供种地区所需种子总数量的80%以上，自繁种子须提供繁种合同（协议），委托繁育种子须提供委托繁种合同（协议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4、供种类别为购销的种子，须提供购销合同；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5、具备良好的市场和售后服务能力，近3年未发生重大的种子质量事故，在以往承担良种统一供种任务的过程中无严重的违约行为。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6、</w:t>
            </w:r>
            <w:r>
              <w:rPr>
                <w:rFonts w:hint="eastAsia" w:ascii="宋体" w:hAnsi="宋体"/>
                <w:color w:val="auto"/>
                <w:sz w:val="22"/>
              </w:rPr>
              <w:t>2018年度种衣剂购货协议。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、本项目不接受联合体报价。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260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Cs w:val="21"/>
        </w:rPr>
        <w:t>、采购需求</w:t>
      </w:r>
      <w:r>
        <w:rPr>
          <w:rFonts w:hint="eastAsia" w:ascii="宋体" w:hAnsi="宋体" w:cs="宋体"/>
          <w:kern w:val="0"/>
          <w:szCs w:val="21"/>
        </w:rPr>
        <w:t>（见附件1）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五</w:t>
      </w:r>
      <w:r>
        <w:rPr>
          <w:rFonts w:hint="eastAsia" w:ascii="宋体" w:hAnsi="宋体" w:cs="宋体"/>
          <w:b/>
          <w:bCs/>
          <w:kern w:val="0"/>
          <w:szCs w:val="21"/>
        </w:rPr>
        <w:t>、网上获取采购文件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1、时间：2018年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17</w:t>
      </w:r>
      <w:r>
        <w:rPr>
          <w:rFonts w:hint="eastAsia" w:ascii="宋体" w:hAnsi="宋体" w:cs="宋体"/>
          <w:color w:val="auto"/>
          <w:kern w:val="0"/>
          <w:szCs w:val="21"/>
        </w:rPr>
        <w:t>日8时30分至2018年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8月8日14时00分</w:t>
      </w:r>
      <w:r>
        <w:rPr>
          <w:rFonts w:hint="eastAsia" w:ascii="宋体" w:hAnsi="宋体" w:cs="宋体"/>
          <w:color w:val="auto"/>
          <w:kern w:val="0"/>
          <w:szCs w:val="21"/>
        </w:rPr>
        <w:t>（北京时间）。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地点及方式：网上自行下载。供应商登陆潍坊市公共资源交易网进行注册（网址：http://ggzy.weifang.gov.cn），办理诚信入库并生成保证金子账号（已注册的供应商可直接生成保证金子账号）后获取采购文件。各供应商在获取采购文件的时间节点内登录潍坊市公共资源交易网“企业会员系统”，在“采购业务”-“采购文件下载”-“领取”-下载采购文件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3、公共资源交易网注册及生成保证金子账号程序：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（1）注册信息：供应商登陆潍坊市公共资源交易网，注册诚信库审核地区请选择“昌乐县”。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（2）上传证件：注册完成后通过网站会员中心“企业会员系统”登陆，选择“供应商”类型，填写基本信息并上传有关证书和资料的原件图片或扫描件（上传复印件的，验证将不被通过）。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（3）网上验证：潍坊市公共资源交易中心昌乐分中心实施网上验证，网上验证时间：上午08:30至12:00，下午14:00至18:00（法定公休日、节假日除外），咨询电话：15318914578，技术支持：江苏国泰新点软件有限公司。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4）生成保证金子账号：供应商从“企业会员系统”登陆，在“采购业务”—“填写投标信息”中找到要投标的项目，点击“确认”按钮，填写完善投标信息，点击“新增投标”按钮，然后点击“生成子账号”（投多个标段的，每个标段均需“生成子账号”）；也可用手机扫描市公共资源交易网左侧二维码，下载“交易通”APP，使用手机填写投标信息后“生成子账号”。（保证金子账号为缴纳投标保证金使用，生成后请务必牢记，所投每个标段子账号均需单独生成，请妥善保存，不得对外泄露）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5）保证金缴纳（退款）情况查询：开标前，供应商已经缴纳投标保证金的，可以登陆交易系统在“采购业务”—“保证金缴纳退回查询”中，点击相应标段的“查询”按钮，可查看所缴纳投标保证金的相关信息，确认是否缴纳（退款）成功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注：系统操作过程中遇到任何问题请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登录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潍坊市公共资源交易网首页，点击右侧“视频课堂”观看各操作步骤的视频讲解或在“资料下载”—“综合下载”中下载相关操作手册和“企业网上注册登记入库常见问题解答”。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4、文件售价：0元。</w:t>
      </w:r>
    </w:p>
    <w:p>
      <w:pPr>
        <w:widowControl/>
        <w:spacing w:line="440" w:lineRule="exact"/>
        <w:ind w:firstLine="210" w:firstLineChars="1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注：网上获取招标（采购）文件不代表资格审查的最终通过或合格，投标人（供应商）最终资格的确认以评标（评审）委员会组织的资格后审为准。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5、本项目不接受联合体投标。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kern w:val="0"/>
          <w:szCs w:val="21"/>
        </w:rPr>
        <w:t>、公告期限</w:t>
      </w:r>
      <w:r>
        <w:rPr>
          <w:rFonts w:hint="eastAsia" w:ascii="宋体" w:hAnsi="宋体" w:cs="宋体"/>
          <w:color w:val="auto"/>
          <w:kern w:val="0"/>
          <w:szCs w:val="21"/>
        </w:rPr>
        <w:t>：2018年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17</w:t>
      </w:r>
      <w:r>
        <w:rPr>
          <w:rFonts w:hint="eastAsia" w:ascii="宋体" w:hAnsi="宋体" w:cs="宋体"/>
          <w:color w:val="auto"/>
          <w:kern w:val="0"/>
          <w:szCs w:val="21"/>
        </w:rPr>
        <w:t>日至2018年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Cs w:val="21"/>
        </w:rPr>
        <w:t>日。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七</w:t>
      </w:r>
      <w:r>
        <w:rPr>
          <w:rFonts w:hint="eastAsia" w:ascii="宋体" w:hAnsi="宋体" w:cs="宋体"/>
          <w:b/>
          <w:bCs/>
          <w:kern w:val="0"/>
          <w:szCs w:val="21"/>
        </w:rPr>
        <w:t>、递交投标文件时间及地点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1、时间：2018年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8月8日14时00分</w:t>
      </w:r>
      <w:r>
        <w:rPr>
          <w:rFonts w:hint="eastAsia" w:ascii="宋体" w:hAnsi="宋体" w:cs="宋体"/>
          <w:kern w:val="0"/>
          <w:szCs w:val="21"/>
        </w:rPr>
        <w:t>（北京时间）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2、地点：潍坊市公共资源交易中心昌乐分中心第一开标室（昌乐县洪阳街与惠民路交叉口西北角昌乐市民服务中心四楼）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八</w:t>
      </w:r>
      <w:r>
        <w:rPr>
          <w:rFonts w:hint="eastAsia" w:ascii="宋体" w:hAnsi="宋体" w:cs="宋体"/>
          <w:b/>
          <w:bCs/>
          <w:kern w:val="0"/>
          <w:szCs w:val="21"/>
        </w:rPr>
        <w:t>、开标时间及地点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1、时间：2018年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8月8日14时00分</w:t>
      </w:r>
      <w:r>
        <w:rPr>
          <w:rFonts w:hint="eastAsia" w:ascii="宋体" w:hAnsi="宋体" w:cs="宋体"/>
          <w:kern w:val="0"/>
          <w:szCs w:val="21"/>
        </w:rPr>
        <w:t>（北京时间）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2、地点：潍坊市公共资源交易中心昌乐分中心第一开标室（昌乐县洪阳街与惠民路交叉口西北角昌乐市民服务中心四楼）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九</w:t>
      </w:r>
      <w:r>
        <w:rPr>
          <w:rFonts w:hint="eastAsia" w:ascii="宋体" w:hAnsi="宋体" w:cs="宋体"/>
          <w:b/>
          <w:bCs/>
          <w:kern w:val="0"/>
          <w:szCs w:val="21"/>
        </w:rPr>
        <w:t>、采购项目联系方式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1、采购人联系人：</w:t>
      </w:r>
      <w:r>
        <w:rPr>
          <w:rFonts w:hint="eastAsia" w:ascii="宋体" w:hAnsi="宋体" w:cs="宋体"/>
          <w:kern w:val="0"/>
          <w:szCs w:val="21"/>
          <w:lang w:eastAsia="zh-CN"/>
        </w:rPr>
        <w:t>李霞</w:t>
      </w:r>
      <w:r>
        <w:rPr>
          <w:rFonts w:hint="eastAsia" w:ascii="宋体" w:hAnsi="宋体" w:cs="宋体"/>
          <w:kern w:val="0"/>
          <w:szCs w:val="21"/>
        </w:rPr>
        <w:t xml:space="preserve">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kern w:val="0"/>
          <w:szCs w:val="21"/>
        </w:rPr>
        <w:t xml:space="preserve"> 联系电话：</w:t>
      </w:r>
      <w:r>
        <w:rPr>
          <w:rFonts w:hint="eastAsia" w:ascii="宋体" w:hAnsi="宋体" w:cs="宋体"/>
          <w:kern w:val="0"/>
          <w:szCs w:val="21"/>
          <w:lang w:eastAsia="zh-CN"/>
        </w:rPr>
        <w:t>18765641526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2、采购代理机构联系人：张喆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kern w:val="0"/>
          <w:szCs w:val="21"/>
        </w:rPr>
        <w:t xml:space="preserve"> 联系方式：15265630608</w:t>
      </w:r>
    </w:p>
    <w:p>
      <w:pPr>
        <w:widowControl/>
        <w:spacing w:line="440" w:lineRule="exact"/>
        <w:jc w:val="left"/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十</w:t>
      </w:r>
      <w:r>
        <w:rPr>
          <w:rFonts w:hint="eastAsia" w:ascii="宋体" w:hAnsi="宋体" w:cs="宋体"/>
          <w:b/>
          <w:bCs/>
          <w:kern w:val="0"/>
          <w:szCs w:val="21"/>
        </w:rPr>
        <w:t>、采购项目的</w:t>
      </w: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内容</w:t>
      </w:r>
      <w:r>
        <w:rPr>
          <w:rFonts w:hint="eastAsia" w:ascii="宋体" w:hAnsi="宋体" w:cs="宋体"/>
          <w:b/>
          <w:bCs/>
          <w:kern w:val="0"/>
          <w:szCs w:val="21"/>
        </w:rPr>
        <w:t>、数量、简要技术要求等</w:t>
      </w:r>
      <w:r>
        <w:rPr>
          <w:rFonts w:hint="eastAsia" w:ascii="宋体" w:hAnsi="宋体" w:cs="宋体"/>
          <w:kern w:val="0"/>
          <w:szCs w:val="21"/>
          <w:lang w:eastAsia="zh-CN"/>
        </w:rPr>
        <w:t>：</w:t>
      </w:r>
      <w:r>
        <w:rPr>
          <w:rFonts w:hint="eastAsia" w:ascii="宋体" w:hAnsi="宋体" w:cs="宋体"/>
          <w:kern w:val="0"/>
          <w:szCs w:val="21"/>
        </w:rPr>
        <w:t>采购项目的用途、数量、简要技术要求等：满足采购人要求，详见招标文件。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十</w:t>
      </w: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一</w:t>
      </w:r>
      <w:r>
        <w:rPr>
          <w:rFonts w:hint="eastAsia" w:ascii="宋体" w:hAnsi="宋体" w:cs="宋体"/>
          <w:b/>
          <w:bCs/>
          <w:kern w:val="0"/>
          <w:szCs w:val="21"/>
        </w:rPr>
        <w:t>、采购项目需要落实的政府采购政策</w:t>
      </w:r>
    </w:p>
    <w:p>
      <w:pPr>
        <w:widowControl/>
        <w:spacing w:line="44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详见招标文件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十</w:t>
      </w: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二</w:t>
      </w:r>
      <w:r>
        <w:rPr>
          <w:rFonts w:hint="eastAsia" w:ascii="宋体" w:hAnsi="宋体" w:cs="宋体"/>
          <w:b/>
          <w:bCs/>
          <w:kern w:val="0"/>
          <w:szCs w:val="21"/>
        </w:rPr>
        <w:t>、注意事项</w:t>
      </w:r>
    </w:p>
    <w:p>
      <w:pPr>
        <w:widowControl/>
        <w:spacing w:line="440" w:lineRule="exact"/>
        <w:ind w:firstLine="210" w:firstLineChars="1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1、本项目发布的媒介为：潍坊市公共资源交易网、潍坊市政府采购网、中国山东政府采购网、中国政府采购网。</w:t>
      </w:r>
    </w:p>
    <w:p>
      <w:pPr>
        <w:widowControl/>
        <w:spacing w:line="440" w:lineRule="exact"/>
        <w:ind w:firstLine="210" w:firstLineChars="1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关于本项目的疑问提出、答复、变更、修改、澄清、补充内容及对项目的暂停、延期通知等情况均在潍坊市公共资源交易网及有关网站发布。供应商有义务自行查阅网站信息及进入交易系统查询，或于开标前向采购代理机构电话询问确认，未按要求查阅者自行承担相应后果，恕不予单独告知。</w:t>
      </w:r>
    </w:p>
    <w:p>
      <w:pPr>
        <w:widowControl/>
        <w:spacing w:line="440" w:lineRule="exact"/>
        <w:ind w:firstLine="210" w:firstLineChars="1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3、供应商资格评审阶段，采购代理机构协助评审委员会通过“信用中国”、“信用山东”、“中国政府采购网”等渠道查询供应商信用记录，对查询时列入失信被执行人、重大税收违法案件当事人名单、政府采购严重违法失信行为记录名单的供应商，对列入潍坊市中级人民法院、潍坊市国家税务局、潍坊市环境保护局发布的联合惩戒对象名单中的供应商，拒绝其参与政府采购活动。  </w:t>
      </w:r>
    </w:p>
    <w:p>
      <w:pPr>
        <w:widowControl/>
        <w:spacing w:line="540" w:lineRule="exact"/>
        <w:ind w:firstLine="9660" w:firstLineChars="460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spacing w:line="540" w:lineRule="exact"/>
        <w:ind w:firstLine="9660" w:firstLineChars="460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发布人：青岛光大工程管理咨询有限公司潍坊分公司</w:t>
      </w:r>
    </w:p>
    <w:p>
      <w:pPr>
        <w:adjustRightInd w:val="0"/>
        <w:snapToGrid w:val="0"/>
        <w:spacing w:line="400" w:lineRule="exact"/>
        <w:ind w:firstLine="420" w:firstLineChars="200"/>
        <w:jc w:val="righ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2018年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16</w:t>
      </w:r>
      <w:r>
        <w:rPr>
          <w:rFonts w:hint="eastAsia" w:ascii="宋体" w:hAnsi="宋体" w:cs="宋体"/>
          <w:kern w:val="0"/>
          <w:szCs w:val="21"/>
        </w:rPr>
        <w:t>日</w:t>
      </w:r>
    </w:p>
    <w:sectPr>
      <w:pgSz w:w="16838" w:h="11906" w:orient="landscape"/>
      <w:pgMar w:top="1020" w:right="986" w:bottom="1009" w:left="98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A0BE2"/>
    <w:multiLevelType w:val="singleLevel"/>
    <w:tmpl w:val="A8EA0B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229C2F"/>
    <w:multiLevelType w:val="singleLevel"/>
    <w:tmpl w:val="16229C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NDJhYTY3OThkMzhjNGFkMDEzOTIxN2VmMjkwOGEifQ=="/>
  </w:docVars>
  <w:rsids>
    <w:rsidRoot w:val="00000000"/>
    <w:rsid w:val="05B6669B"/>
    <w:rsid w:val="0E333BAC"/>
    <w:rsid w:val="0FA5772B"/>
    <w:rsid w:val="15CD68D4"/>
    <w:rsid w:val="1CF41996"/>
    <w:rsid w:val="1EB56AC5"/>
    <w:rsid w:val="26BC5C33"/>
    <w:rsid w:val="423E7885"/>
    <w:rsid w:val="42B07FDA"/>
    <w:rsid w:val="4F3065DD"/>
    <w:rsid w:val="50B345F7"/>
    <w:rsid w:val="662164A6"/>
    <w:rsid w:val="7C404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tabs>
        <w:tab w:val="right" w:leader="dot" w:pos="9345"/>
      </w:tabs>
      <w:adjustRightInd w:val="0"/>
      <w:snapToGrid w:val="0"/>
      <w:spacing w:before="120" w:after="120" w:line="400" w:lineRule="exact"/>
    </w:pPr>
    <w:rPr>
      <w:rFonts w:ascii="仿宋_GB2312" w:hAnsi="Times New Roman" w:eastAsia="仿宋_GB2312" w:cs="Times New Roman"/>
      <w:b/>
      <w:bCs/>
      <w:caps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2149</Words>
  <Characters>2308</Characters>
  <Lines>0</Lines>
  <Paragraphs>0</Paragraphs>
  <TotalTime>3</TotalTime>
  <ScaleCrop>false</ScaleCrop>
  <LinksUpToDate>false</LinksUpToDate>
  <CharactersWithSpaces>2465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WPS_1658918391</cp:lastModifiedBy>
  <dcterms:modified xsi:type="dcterms:W3CDTF">2023-05-19T08:33:16Z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9FD117F11A5D421F95C5CD80B6C43A3D_12</vt:lpwstr>
  </property>
</Properties>
</file>