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县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管企业201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9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上半年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业绩考核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1-6月累计实现营业收入1435万元，同比增长573%。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062EC"/>
    <w:rsid w:val="198B729F"/>
    <w:rsid w:val="259062EC"/>
    <w:rsid w:val="510603FF"/>
    <w:rsid w:val="513572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2018-12-22T01:40:00Z</dcterms:created>
  <dc:creator>Lenovo110</dc:creator>
  <cp:lastModifiedBy>lenovo</cp:lastModifiedBy>
  <dcterms:modified xsi:type="dcterms:W3CDTF">2019-12-30T01:32:36Z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