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昌乐县</w:t>
      </w:r>
      <w:r>
        <w:rPr>
          <w:rFonts w:ascii="宋体" w:hAnsi="宋体"/>
          <w:sz w:val="36"/>
          <w:szCs w:val="36"/>
        </w:rPr>
        <w:t>20</w:t>
      </w:r>
      <w:r>
        <w:rPr>
          <w:rFonts w:hint="eastAsia" w:ascii="宋体" w:hAnsi="宋体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sz w:val="36"/>
          <w:szCs w:val="36"/>
        </w:rPr>
        <w:t>年</w:t>
      </w:r>
      <w:r>
        <w:rPr>
          <w:rFonts w:hint="eastAsia" w:ascii="宋体" w:hAnsi="宋体"/>
          <w:sz w:val="36"/>
          <w:szCs w:val="36"/>
          <w:lang w:val="en-US" w:eastAsia="zh-CN"/>
        </w:rPr>
        <w:t>11</w:t>
      </w:r>
      <w:r>
        <w:rPr>
          <w:rFonts w:hint="eastAsia" w:ascii="宋体" w:hAnsi="宋体"/>
          <w:sz w:val="36"/>
          <w:szCs w:val="36"/>
        </w:rPr>
        <w:t>月份财政收支完成情况</w:t>
      </w:r>
    </w:p>
    <w:p>
      <w:pPr>
        <w:rPr>
          <w:rFonts w:ascii="??_GB2312" w:hAnsi="宋体" w:eastAsia="Times New Roman"/>
          <w:sz w:val="32"/>
          <w:szCs w:val="32"/>
        </w:rPr>
      </w:pP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一、财政收支完成情况</w:t>
      </w:r>
    </w:p>
    <w:p>
      <w:pPr>
        <w:ind w:firstLine="31680" w:firstLineChars="200"/>
        <w:rPr>
          <w:rFonts w:ascii="??_GB2312" w:hAnsi="宋体" w:eastAsia="Times New Roman"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20</w:t>
      </w:r>
      <w:r>
        <w:rPr>
          <w:rFonts w:hint="eastAsia" w:ascii="??_GB2312" w:hAnsi="宋体"/>
          <w:sz w:val="32"/>
          <w:szCs w:val="32"/>
          <w:lang w:val="en-US" w:eastAsia="zh-CN"/>
        </w:rPr>
        <w:t>20</w:t>
      </w:r>
      <w:r>
        <w:rPr>
          <w:rFonts w:ascii="??_GB2312" w:hAnsi="宋体" w:eastAsia="Times New Roman"/>
          <w:sz w:val="32"/>
          <w:szCs w:val="32"/>
        </w:rPr>
        <w:t>年</w:t>
      </w:r>
      <w:r>
        <w:rPr>
          <w:rFonts w:hint="eastAsia" w:ascii="??_GB2312" w:hAnsi="宋体"/>
          <w:sz w:val="32"/>
          <w:szCs w:val="32"/>
          <w:lang w:val="en-US" w:eastAsia="zh-CN"/>
        </w:rPr>
        <w:t>11</w:t>
      </w:r>
      <w:r>
        <w:rPr>
          <w:rFonts w:ascii="??_GB2312" w:hAnsi="宋体" w:eastAsia="Times New Roman"/>
          <w:sz w:val="32"/>
          <w:szCs w:val="32"/>
        </w:rPr>
        <w:t>月份，全县一般公共预算收入累计完成</w:t>
      </w:r>
      <w:r>
        <w:rPr>
          <w:rFonts w:hint="eastAsia" w:ascii="??_GB2312" w:hAnsi="宋体"/>
          <w:sz w:val="32"/>
          <w:szCs w:val="32"/>
          <w:lang w:val="en-US" w:eastAsia="zh-CN"/>
        </w:rPr>
        <w:t>242546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4</w:t>
      </w:r>
      <w:r>
        <w:rPr>
          <w:rFonts w:ascii="??_GB2312" w:hAnsi="宋体" w:eastAsia="Times New Roman"/>
          <w:sz w:val="32"/>
          <w:szCs w:val="32"/>
        </w:rPr>
        <w:t>%。其中，税收收入完成</w:t>
      </w:r>
      <w:r>
        <w:rPr>
          <w:rFonts w:hint="eastAsia" w:ascii="??_GB2312" w:hAnsi="宋体"/>
          <w:sz w:val="32"/>
          <w:szCs w:val="32"/>
          <w:lang w:val="en-US" w:eastAsia="zh-CN"/>
        </w:rPr>
        <w:t>185485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下降</w:t>
      </w:r>
      <w:r>
        <w:rPr>
          <w:rFonts w:hint="eastAsia" w:ascii="??_GB2312" w:hAnsi="宋体"/>
          <w:sz w:val="32"/>
          <w:szCs w:val="32"/>
          <w:lang w:val="en-US" w:eastAsia="zh-CN"/>
        </w:rPr>
        <w:t>8.9</w:t>
      </w:r>
      <w:r>
        <w:rPr>
          <w:rFonts w:ascii="??_GB2312" w:hAnsi="宋体" w:eastAsia="Times New Roman"/>
          <w:sz w:val="32"/>
          <w:szCs w:val="32"/>
        </w:rPr>
        <w:t>%，占一般公共预算收入的</w:t>
      </w:r>
      <w:r>
        <w:rPr>
          <w:rFonts w:hint="eastAsia" w:ascii="??_GB2312" w:hAnsi="宋体"/>
          <w:sz w:val="32"/>
          <w:szCs w:val="32"/>
          <w:lang w:val="en-US" w:eastAsia="zh-CN"/>
        </w:rPr>
        <w:t>76.5</w:t>
      </w:r>
      <w:r>
        <w:rPr>
          <w:rFonts w:ascii="??_GB2312" w:hAnsi="宋体" w:eastAsia="Times New Roman"/>
          <w:sz w:val="32"/>
          <w:szCs w:val="32"/>
        </w:rPr>
        <w:t>%；非税收入完成</w:t>
      </w:r>
      <w:r>
        <w:rPr>
          <w:rFonts w:hint="eastAsia" w:ascii="??_GB2312" w:hAnsi="宋体"/>
          <w:sz w:val="32"/>
          <w:szCs w:val="32"/>
          <w:lang w:val="en-US" w:eastAsia="zh-CN"/>
        </w:rPr>
        <w:t>57061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93</w:t>
      </w:r>
      <w:r>
        <w:rPr>
          <w:rFonts w:ascii="??_GB2312" w:hAnsi="宋体" w:eastAsia="Times New Roman"/>
          <w:sz w:val="32"/>
          <w:szCs w:val="32"/>
        </w:rPr>
        <w:t>%，占一般公共预算收入的</w:t>
      </w:r>
      <w:r>
        <w:rPr>
          <w:rFonts w:hint="eastAsia" w:ascii="??_GB2312" w:hAnsi="宋体"/>
          <w:sz w:val="32"/>
          <w:szCs w:val="32"/>
          <w:lang w:val="en-US" w:eastAsia="zh-CN"/>
        </w:rPr>
        <w:t>23.5</w:t>
      </w:r>
      <w:r>
        <w:rPr>
          <w:rFonts w:ascii="??_GB2312" w:hAnsi="宋体" w:eastAsia="Times New Roman"/>
          <w:sz w:val="32"/>
          <w:szCs w:val="32"/>
        </w:rPr>
        <w:t>%。全县一般公共预算支出完成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338311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1.9</w:t>
      </w:r>
      <w:r>
        <w:rPr>
          <w:rFonts w:ascii="??_GB2312" w:hAnsi="宋体" w:eastAsia="Times New Roman"/>
          <w:sz w:val="32"/>
          <w:szCs w:val="32"/>
        </w:rPr>
        <w:t>%，其中，民生支出完成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262835</w:t>
      </w:r>
      <w:r>
        <w:rPr>
          <w:rFonts w:ascii="??_GB2312" w:hAnsi="宋体" w:eastAsia="Times New Roman"/>
          <w:sz w:val="32"/>
          <w:szCs w:val="32"/>
        </w:rPr>
        <w:t>万元，占一般公共预算支出的</w:t>
      </w:r>
      <w:r>
        <w:rPr>
          <w:rFonts w:hint="eastAsia" w:ascii="??_GB2312" w:hAnsi="宋体"/>
          <w:sz w:val="32"/>
          <w:szCs w:val="32"/>
          <w:lang w:val="en-US" w:eastAsia="zh-CN"/>
        </w:rPr>
        <w:t>77.7</w:t>
      </w:r>
      <w:r>
        <w:rPr>
          <w:rFonts w:ascii="??_GB2312" w:hAnsi="宋体" w:eastAsia="Times New Roman"/>
          <w:sz w:val="32"/>
          <w:szCs w:val="32"/>
        </w:rPr>
        <w:t>%。</w:t>
      </w: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二、财政运行主要特点</w:t>
      </w:r>
    </w:p>
    <w:p>
      <w:pPr>
        <w:ind w:firstLine="31680" w:firstLineChars="200"/>
        <w:rPr>
          <w:rFonts w:ascii="??_GB2312" w:hAnsi="宋体" w:eastAsia="Times New Roman" w:cs="宋体"/>
          <w:bCs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（一）</w:t>
      </w:r>
      <w:r>
        <w:rPr>
          <w:rFonts w:hint="eastAsia" w:ascii="??_GB2312" w:hAnsi="宋体"/>
          <w:sz w:val="32"/>
          <w:szCs w:val="32"/>
          <w:lang w:eastAsia="zh-CN"/>
        </w:rPr>
        <w:t>近八</w:t>
      </w:r>
      <w:r>
        <w:rPr>
          <w:rFonts w:ascii="??_GB2312" w:hAnsi="宋体" w:eastAsia="Times New Roman"/>
          <w:sz w:val="32"/>
          <w:szCs w:val="32"/>
        </w:rPr>
        <w:t>成资金用于保障和改善民生。</w:t>
      </w:r>
      <w:r>
        <w:rPr>
          <w:rFonts w:hint="eastAsia" w:ascii="??_GB2312" w:hAnsi="宋体"/>
          <w:sz w:val="32"/>
          <w:szCs w:val="32"/>
          <w:lang w:val="en-US" w:eastAsia="zh-CN"/>
        </w:rPr>
        <w:t>11</w:t>
      </w:r>
      <w:r>
        <w:rPr>
          <w:rFonts w:ascii="??_GB2312" w:hAnsi="宋体" w:eastAsia="Times New Roman"/>
          <w:sz w:val="32"/>
          <w:szCs w:val="32"/>
        </w:rPr>
        <w:t>月份，我县一般公共预算支出完成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338311</w:t>
      </w:r>
      <w:r>
        <w:rPr>
          <w:rFonts w:ascii="??_GB2312" w:hAnsi="宋体" w:eastAsia="Times New Roman"/>
          <w:sz w:val="32"/>
          <w:szCs w:val="32"/>
        </w:rPr>
        <w:t>万元。其中，民生支出完成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262835</w:t>
      </w:r>
      <w:r>
        <w:rPr>
          <w:rFonts w:ascii="??_GB2312" w:hAnsi="宋体" w:eastAsia="Times New Roman"/>
          <w:sz w:val="32"/>
          <w:szCs w:val="32"/>
        </w:rPr>
        <w:t>万元，占一般公共预算支出的</w:t>
      </w:r>
      <w:r>
        <w:rPr>
          <w:rFonts w:hint="eastAsia" w:ascii="??_GB2312" w:hAnsi="宋体"/>
          <w:sz w:val="32"/>
          <w:szCs w:val="32"/>
          <w:lang w:val="en-US" w:eastAsia="zh-CN"/>
        </w:rPr>
        <w:t>77.7</w:t>
      </w:r>
      <w:r>
        <w:rPr>
          <w:rFonts w:ascii="??_GB2312" w:hAnsi="宋体" w:eastAsia="Times New Roman"/>
          <w:sz w:val="32"/>
          <w:szCs w:val="32"/>
        </w:rPr>
        <w:t>%，</w:t>
      </w:r>
      <w:r>
        <w:rPr>
          <w:rFonts w:hint="eastAsia" w:ascii="??_GB2312" w:hAnsi="宋体"/>
          <w:sz w:val="32"/>
          <w:szCs w:val="32"/>
          <w:lang w:eastAsia="zh-CN"/>
        </w:rPr>
        <w:t>近八</w:t>
      </w:r>
      <w:r>
        <w:rPr>
          <w:rFonts w:ascii="??_GB2312" w:hAnsi="宋体" w:eastAsia="Times New Roman"/>
          <w:sz w:val="32"/>
          <w:szCs w:val="32"/>
        </w:rPr>
        <w:t>成资金用于保障和改善民生</w:t>
      </w:r>
      <w:r>
        <w:rPr>
          <w:rFonts w:ascii="??_GB2312" w:hAnsi="宋体" w:eastAsia="Times New Roman" w:cs="宋体"/>
          <w:bCs/>
          <w:sz w:val="32"/>
          <w:szCs w:val="32"/>
        </w:rPr>
        <w:t>。</w:t>
      </w:r>
    </w:p>
    <w:p>
      <w:pPr>
        <w:ind w:firstLine="31680" w:firstLineChars="200"/>
        <w:rPr>
          <w:rFonts w:ascii="??_GB2312" w:hAnsi="??_GB2312" w:cs="??_GB2312"/>
          <w:bCs/>
          <w:sz w:val="32"/>
          <w:szCs w:val="32"/>
        </w:rPr>
      </w:pPr>
      <w:r>
        <w:rPr>
          <w:rFonts w:ascii="??_GB2312" w:hAnsi="宋体" w:eastAsia="Times New Roman" w:cs="宋体"/>
          <w:bCs/>
          <w:sz w:val="32"/>
          <w:szCs w:val="32"/>
        </w:rPr>
        <w:t>（</w:t>
      </w:r>
      <w:r>
        <w:rPr>
          <w:rFonts w:hint="eastAsia" w:ascii="宋体" w:hAnsi="宋体" w:cs="宋体"/>
          <w:bCs/>
          <w:sz w:val="32"/>
          <w:szCs w:val="32"/>
        </w:rPr>
        <w:t>二</w:t>
      </w:r>
      <w:r>
        <w:rPr>
          <w:rFonts w:ascii="??_GB2312" w:hAnsi="宋体" w:eastAsia="Times New Roman" w:cs="宋体"/>
          <w:bCs/>
          <w:sz w:val="32"/>
          <w:szCs w:val="32"/>
        </w:rPr>
        <w:t>）支出增长较快，财政保障压力大。</w:t>
      </w:r>
      <w:r>
        <w:rPr>
          <w:rFonts w:hint="eastAsia" w:ascii="??_GB2312" w:hAnsi="宋体" w:cs="宋体"/>
          <w:bCs/>
          <w:sz w:val="32"/>
          <w:szCs w:val="32"/>
          <w:lang w:val="en-US" w:eastAsia="zh-CN"/>
        </w:rPr>
        <w:t>11</w:t>
      </w:r>
      <w:r>
        <w:rPr>
          <w:rFonts w:ascii="??_GB2312" w:hAnsi="宋体" w:eastAsia="Times New Roman" w:cs="宋体"/>
          <w:bCs/>
          <w:sz w:val="32"/>
          <w:szCs w:val="32"/>
        </w:rPr>
        <w:t>月份我县一般公共预算支出完成</w:t>
      </w:r>
      <w:r>
        <w:rPr>
          <w:rFonts w:hint="eastAsia" w:ascii="??_GB2312" w:hAnsi="宋体" w:cs="宋体"/>
          <w:bCs/>
          <w:sz w:val="32"/>
          <w:szCs w:val="32"/>
          <w:lang w:val="en-US" w:eastAsia="zh-CN"/>
        </w:rPr>
        <w:t>338311</w:t>
      </w:r>
      <w:bookmarkStart w:id="0" w:name="_GoBack"/>
      <w:bookmarkEnd w:id="0"/>
      <w:r>
        <w:rPr>
          <w:rFonts w:ascii="??_GB2312" w:hAnsi="宋体" w:eastAsia="Times New Roman" w:cs="宋体"/>
          <w:bCs/>
          <w:sz w:val="32"/>
          <w:szCs w:val="32"/>
        </w:rPr>
        <w:t>万元，收入与支出之间矛盾突出。</w:t>
      </w:r>
      <w:r>
        <w:rPr>
          <w:rFonts w:hint="eastAsia" w:ascii="??_GB2312" w:hAnsi="宋体" w:cs="宋体"/>
          <w:bCs/>
          <w:sz w:val="32"/>
          <w:szCs w:val="32"/>
          <w:lang w:eastAsia="zh-CN"/>
        </w:rPr>
        <w:t>受疫情影响，以及</w:t>
      </w:r>
      <w:r>
        <w:rPr>
          <w:rFonts w:ascii="??_GB2312" w:hAnsi="宋体" w:eastAsia="Times New Roman" w:cs="宋体"/>
          <w:bCs/>
          <w:sz w:val="32"/>
          <w:szCs w:val="32"/>
        </w:rPr>
        <w:t>民生等刚性支出的巨大需求，造成收支矛盾异常突出，财政资金调度困难，财政保障压力持续加大。</w:t>
      </w:r>
    </w:p>
    <w:p>
      <w:pPr>
        <w:ind w:firstLine="31680" w:firstLineChars="200"/>
        <w:rPr>
          <w:rFonts w:ascii="??_GB2312" w:hAnsi="宋体" w:eastAsia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7D"/>
    <w:rsid w:val="00002D4F"/>
    <w:rsid w:val="0009793A"/>
    <w:rsid w:val="00116D9E"/>
    <w:rsid w:val="0014107D"/>
    <w:rsid w:val="001B6698"/>
    <w:rsid w:val="003C54E5"/>
    <w:rsid w:val="0040174E"/>
    <w:rsid w:val="00514FA4"/>
    <w:rsid w:val="005826C6"/>
    <w:rsid w:val="00615BBE"/>
    <w:rsid w:val="00737F8A"/>
    <w:rsid w:val="007B0411"/>
    <w:rsid w:val="00806996"/>
    <w:rsid w:val="009070EA"/>
    <w:rsid w:val="0099791D"/>
    <w:rsid w:val="00B71F20"/>
    <w:rsid w:val="00C16596"/>
    <w:rsid w:val="00C62FCD"/>
    <w:rsid w:val="00CC1153"/>
    <w:rsid w:val="00D85122"/>
    <w:rsid w:val="00E7572F"/>
    <w:rsid w:val="00EB531D"/>
    <w:rsid w:val="00F037A3"/>
    <w:rsid w:val="058021EA"/>
    <w:rsid w:val="06093BA7"/>
    <w:rsid w:val="099A1DEC"/>
    <w:rsid w:val="0ABD1C2B"/>
    <w:rsid w:val="14781AF9"/>
    <w:rsid w:val="190B30F1"/>
    <w:rsid w:val="24943B67"/>
    <w:rsid w:val="38961253"/>
    <w:rsid w:val="38DF51B2"/>
    <w:rsid w:val="409F2922"/>
    <w:rsid w:val="516E06C7"/>
    <w:rsid w:val="566D2930"/>
    <w:rsid w:val="60A341EF"/>
    <w:rsid w:val="6FF45890"/>
    <w:rsid w:val="718D7BB0"/>
    <w:rsid w:val="72B1758E"/>
    <w:rsid w:val="744A3E2D"/>
    <w:rsid w:val="7EDA18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68</Words>
  <Characters>391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2018-06-12T06:35:00Z</dcterms:created>
  <dc:creator>User</dc:creator>
  <cp:lastModifiedBy>lenovo</cp:lastModifiedBy>
  <dcterms:modified xsi:type="dcterms:W3CDTF">2020-12-21T08:25:41Z</dcterms:modified>
  <dc:title>昌乐县2018年1-5月份财政收支完成情况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