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BAD85">
      <w:pPr>
        <w:keepNext w:val="0"/>
        <w:keepLines w:val="0"/>
        <w:widowControl/>
        <w:suppressLineNumbers w:val="0"/>
        <w:shd w:val="clear" w:fill="FFFFFF"/>
        <w:jc w:val="center"/>
        <w:rPr>
          <w:rFonts w:hint="eastAsia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0"/>
          <w:sz w:val="44"/>
          <w:szCs w:val="44"/>
          <w:shd w:val="clear" w:fill="FFFFFF"/>
          <w:lang w:val="en-US" w:eastAsia="zh-CN" w:bidi="ar"/>
        </w:rPr>
        <w:t>昌乐县自然资源和规划局行政执法主体信息</w:t>
      </w:r>
      <w:bookmarkStart w:id="0" w:name="_GoBack"/>
      <w:bookmarkEnd w:id="0"/>
    </w:p>
    <w:p w14:paraId="0DC38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uto"/>
        <w:jc w:val="left"/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3"/>
        <w:tblW w:w="133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285"/>
        <w:gridCol w:w="3135"/>
        <w:gridCol w:w="4530"/>
      </w:tblGrid>
      <w:tr w14:paraId="4E9B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5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机构名称</w:t>
            </w:r>
          </w:p>
        </w:tc>
        <w:tc>
          <w:tcPr>
            <w:tcW w:w="10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7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昌乐县自然资源和规划局</w:t>
            </w:r>
          </w:p>
        </w:tc>
      </w:tr>
      <w:tr w14:paraId="13CD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5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机构性质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0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行政机关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C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主体类别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3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法定行政机关</w:t>
            </w:r>
          </w:p>
        </w:tc>
      </w:tr>
      <w:tr w14:paraId="0F29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A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B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秦伟龙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BB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监督电话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A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0536-6222508</w:t>
            </w:r>
          </w:p>
        </w:tc>
      </w:tr>
      <w:tr w14:paraId="193E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F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42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昌乐县城关商务社区6号楼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B0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投诉举报</w:t>
            </w:r>
          </w:p>
          <w:p w14:paraId="026B1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B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0536-6222508</w:t>
            </w:r>
          </w:p>
        </w:tc>
      </w:tr>
    </w:tbl>
    <w:p w14:paraId="3A6FD7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F60B2"/>
    <w:rsid w:val="5E53407F"/>
    <w:rsid w:val="7F3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6">
    <w:name w:val="Hyperlink"/>
    <w:basedOn w:val="4"/>
    <w:qFormat/>
    <w:uiPriority w:val="0"/>
    <w:rPr>
      <w:rFonts w:ascii="微软雅黑" w:hAnsi="微软雅黑" w:eastAsia="微软雅黑" w:cs="微软雅黑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117</Characters>
  <Lines>0</Lines>
  <Paragraphs>0</Paragraphs>
  <TotalTime>1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       俺是特肿兵</cp:lastModifiedBy>
  <dcterms:modified xsi:type="dcterms:W3CDTF">2025-12-18T08:26:47Z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eyJoZGlkIjoiZjhlMjVjNjFlYjAxZjNjYzI4ZjhkNmQwNDNjNzc2YWYiLCJ1c2VySWQiOiIyNTkwNjEyNDYifQ==</vt:lpwstr>
  </property>
  <property fmtid="{D5CDD505-2E9C-101B-9397-08002B2CF9AE}" pid="4" name="ICV">
    <vt:lpwstr>FE513EBC12B94015B19CFB4D2CCE5435_12</vt:lpwstr>
  </property>
</Properties>
</file>