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48764">
      <w:pPr>
        <w:keepNext w:val="0"/>
        <w:keepLines w:val="0"/>
        <w:widowControl/>
        <w:suppressLineNumbers w:val="0"/>
        <w:shd w:val="clear" w:fill="FFFFFF"/>
        <w:jc w:val="center"/>
        <w:rPr>
          <w:sz w:val="44"/>
          <w:szCs w:val="44"/>
        </w:rPr>
      </w:pPr>
      <w:r>
        <w:rPr>
          <w:rFonts w:ascii="宋体" w:hAnsi="宋体" w:eastAsia="宋体" w:cs="宋体"/>
          <w:kern w:val="0"/>
          <w:sz w:val="44"/>
          <w:szCs w:val="44"/>
          <w:shd w:val="clear" w:fill="FFFFFF"/>
          <w:lang w:val="en-US" w:eastAsia="zh-CN" w:bidi="ar"/>
        </w:rPr>
        <w:t>昌乐县自然资源和规划局行政执法主体信息</w:t>
      </w:r>
    </w:p>
    <w:p w14:paraId="10549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uto"/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3"/>
        <w:tblW w:w="133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285"/>
        <w:gridCol w:w="3135"/>
        <w:gridCol w:w="4530"/>
      </w:tblGrid>
      <w:tr w14:paraId="2C1FD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39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E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机构名称</w:t>
            </w:r>
          </w:p>
        </w:tc>
        <w:tc>
          <w:tcPr>
            <w:tcW w:w="109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74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昌乐县自然资源和规划局</w:t>
            </w:r>
          </w:p>
        </w:tc>
      </w:tr>
      <w:tr w14:paraId="74B8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38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机构性质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F4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行政机关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7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主体类别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2C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法定行政机关</w:t>
            </w:r>
          </w:p>
        </w:tc>
      </w:tr>
      <w:tr w14:paraId="1D1D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2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法定代表人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E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秦伟龙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F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监督电话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0B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8018118</w:t>
            </w:r>
          </w:p>
        </w:tc>
      </w:tr>
      <w:tr w14:paraId="32EB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DE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9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昌乐县城关商务社区6号楼</w:t>
            </w:r>
          </w:p>
        </w:tc>
        <w:tc>
          <w:tcPr>
            <w:tcW w:w="3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A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投诉举报</w:t>
            </w:r>
          </w:p>
          <w:p w14:paraId="1B2A4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3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8018118</w:t>
            </w:r>
            <w:bookmarkStart w:id="0" w:name="_GoBack"/>
            <w:bookmarkEnd w:id="0"/>
          </w:p>
        </w:tc>
      </w:tr>
    </w:tbl>
    <w:p w14:paraId="0D089E2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608D7"/>
    <w:rsid w:val="5E53407F"/>
    <w:rsid w:val="6BDB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rFonts w:hint="eastAsia" w:ascii="微软雅黑" w:hAnsi="微软雅黑" w:eastAsia="微软雅黑" w:cs="微软雅黑"/>
      <w:color w:val="800080"/>
      <w:u w:val="none"/>
    </w:rPr>
  </w:style>
  <w:style w:type="character" w:styleId="6">
    <w:name w:val="Hyperlink"/>
    <w:basedOn w:val="4"/>
    <w:qFormat/>
    <w:uiPriority w:val="0"/>
    <w:rPr>
      <w:rFonts w:ascii="微软雅黑" w:hAnsi="微软雅黑" w:eastAsia="微软雅黑" w:cs="微软雅黑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100</Characters>
  <Lines>0</Lines>
  <Paragraphs>0</Paragraphs>
  <TotalTime>2</TotalTime>
  <ScaleCrop>false</ScaleCrop>
  <LinksUpToDate>false</LinksUpToDate>
  <CharactersWithSpaces>100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心有猛虎，细嗅蔷薇</cp:lastModifiedBy>
  <dcterms:modified xsi:type="dcterms:W3CDTF">2026-04-02T06:33:48Z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eyJoZGlkIjoiODk2ZWIyMTlhOWRkZGMzMmVkYjg3Y2Y2ZGQwMDQ0MjgiLCJ1c2VySWQiOiI5NDQ2MjQ1ODEifQ==</vt:lpwstr>
  </property>
  <property fmtid="{D5CDD505-2E9C-101B-9397-08002B2CF9AE}" pid="4" name="ICV">
    <vt:lpwstr>6AF9858175B84CB0BDF0D054876E54F4_12</vt:lpwstr>
  </property>
</Properties>
</file>