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sz w:val="44"/>
          <w:szCs w:val="44"/>
          <w:highlight w:val="none"/>
          <w:lang w:val="en-US" w:eastAsia="zh-CN"/>
        </w:rPr>
      </w:pPr>
      <w:r>
        <w:rPr>
          <w:rFonts w:hint="eastAsia" w:ascii="新宋体" w:hAnsi="新宋体" w:eastAsia="新宋体"/>
          <w:sz w:val="44"/>
          <w:szCs w:val="44"/>
          <w:highlight w:val="none"/>
        </w:rPr>
        <w:t>行政处罚情况</w:t>
      </w:r>
      <w:r>
        <w:rPr>
          <w:rFonts w:hint="eastAsia" w:ascii="新宋体" w:hAnsi="新宋体" w:eastAsia="新宋体"/>
          <w:sz w:val="44"/>
          <w:szCs w:val="44"/>
          <w:highlight w:val="none"/>
          <w:lang w:val="en-US" w:eastAsia="zh-CN"/>
        </w:rPr>
        <w:t>2023年6月（一</w:t>
      </w:r>
      <w:bookmarkStart w:id="0" w:name="_GoBack"/>
      <w:bookmarkEnd w:id="0"/>
      <w:r>
        <w:rPr>
          <w:rFonts w:hint="eastAsia" w:ascii="新宋体" w:hAnsi="新宋体" w:eastAsia="新宋体"/>
          <w:sz w:val="44"/>
          <w:szCs w:val="44"/>
          <w:highlight w:val="none"/>
          <w:lang w:val="en-US" w:eastAsia="zh-CN"/>
        </w:rPr>
        <w:t>）</w:t>
      </w:r>
    </w:p>
    <w:tbl>
      <w:tblPr>
        <w:tblStyle w:val="2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916"/>
        <w:gridCol w:w="2916"/>
        <w:gridCol w:w="2916"/>
        <w:gridCol w:w="2918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8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ind w:left="-1138" w:leftChars="-542" w:firstLine="1137" w:firstLineChars="472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案     由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处罚依据</w:t>
            </w:r>
          </w:p>
        </w:tc>
        <w:tc>
          <w:tcPr>
            <w:tcW w:w="1030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处罚决定</w:t>
            </w:r>
          </w:p>
        </w:tc>
        <w:tc>
          <w:tcPr>
            <w:tcW w:w="59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8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潍坊乐港食品股份有限公司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超过水污染物排放标准排放水污染物的案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《中华人民共和国水污染防治法》第十条、第八十三条第二项</w:t>
            </w:r>
          </w:p>
        </w:tc>
        <w:tc>
          <w:tcPr>
            <w:tcW w:w="1030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罚款人民币壹拾贰万叁仟肆佰叁拾柒元整</w:t>
            </w:r>
          </w:p>
        </w:tc>
        <w:tc>
          <w:tcPr>
            <w:tcW w:w="59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2023/6/6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NzBjMGVmYmI1MDNjY2E2NjNjZTBlMzU4ZjIwMDkifQ=="/>
  </w:docVars>
  <w:rsids>
    <w:rsidRoot w:val="00000000"/>
    <w:rsid w:val="32DA1603"/>
    <w:rsid w:val="500F0A42"/>
    <w:rsid w:val="580C2715"/>
    <w:rsid w:val="65DC7871"/>
    <w:rsid w:val="6D5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117</Characters>
  <Lines>0</Lines>
  <Paragraphs>0</Paragraphs>
  <TotalTime>5</TotalTime>
  <ScaleCrop>false</ScaleCrop>
  <LinksUpToDate>false</LinksUpToDate>
  <CharactersWithSpaces>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2023-11-22T09:37:00Z</dcterms:created>
  <dc:creator>Administrator</dc:creator>
  <cp:lastModifiedBy>功不唐捐</cp:lastModifiedBy>
  <dcterms:modified xsi:type="dcterms:W3CDTF">2023-11-30T08:43:44Z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B8F3AFD050CA4AE4B32B7902AE8AC1BB_13</vt:lpwstr>
  </property>
</Properties>
</file>