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D9" w:rsidRDefault="00370459">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昌乐县鄌郚交通运输服务所政事权限清单</w:t>
      </w:r>
    </w:p>
    <w:p w:rsidR="007C4CD9" w:rsidRDefault="007C4CD9">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7C4CD9">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事项</w:t>
            </w:r>
          </w:p>
          <w:p w:rsidR="007C4CD9" w:rsidRDefault="003704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备注</w:t>
            </w:r>
          </w:p>
        </w:tc>
      </w:tr>
      <w:tr w:rsidR="007C4CD9">
        <w:trPr>
          <w:trHeight w:val="2015"/>
          <w:jc w:val="center"/>
        </w:trPr>
        <w:tc>
          <w:tcPr>
            <w:tcW w:w="611" w:type="dxa"/>
            <w:vMerge w:val="restart"/>
            <w:tcBorders>
              <w:top w:val="single" w:sz="4" w:space="0" w:color="000000"/>
              <w:left w:val="single" w:sz="4" w:space="0" w:color="000000"/>
              <w:right w:val="single" w:sz="4" w:space="0" w:color="000000"/>
            </w:tcBorders>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党建工作</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2.发展党员；</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3.收取党费。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1.制定党建工作年度计划要点；</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2.按照发展党员流程确定发展对象、确定预备党员并做好转正工作；</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3.按党费收缴管理规定收取并上缴。</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1.《中国共产党章程》；</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2.《关于印发&lt;关于在全县实施党支部建设规范提升行动的工作方案&gt;的通知》（乐组发〔2020〕13号）；</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3.《中国共产党发展党员工作细则》（中办发〔2014〕33号）；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4.《关于印发&lt;潍坊市党费收缴、使用和管理实施办法（试行）》（潍组通字〔2020〕11号）。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015"/>
          <w:jc w:val="center"/>
        </w:trPr>
        <w:tc>
          <w:tcPr>
            <w:tcW w:w="611" w:type="dxa"/>
            <w:vMerge/>
            <w:tcBorders>
              <w:left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协助党组织加强党员教育管理。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督促所在单位党员严格党的组织生活，积极参加组织生活会，落实“三会一课”、主题党日等制度。</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《关于印发&lt;关于在全县实施党支部建设规范提升行动的工作方案&gt;的通知》（乐组发〔2020〕13号）。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015"/>
          <w:jc w:val="center"/>
        </w:trPr>
        <w:tc>
          <w:tcPr>
            <w:tcW w:w="611" w:type="dxa"/>
            <w:vMerge/>
            <w:tcBorders>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kern w:val="0"/>
                <w:sz w:val="22"/>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bookmarkStart w:id="0" w:name="_GoBack" w:colFirst="1" w:colLast="4"/>
            <w:r>
              <w:rPr>
                <w:rFonts w:ascii="仿宋_GB2312" w:eastAsia="仿宋_GB2312" w:hAnsi="仿宋_GB2312" w:cs="仿宋_GB2312" w:hint="eastAsia"/>
                <w:color w:val="000000"/>
                <w:kern w:val="0"/>
                <w:sz w:val="24"/>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1.配齐配强领导班子；</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2.中层管理岗位设置、制定聘任实施方案；</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3.中层管理干部选拔；</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4.在册人员增减管理；</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5.专业技术职务评聘；</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6.组织年度考核；</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7.指导干部培训教育；</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1.研究推荐后备干部，配齐配强领导班子；</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2.负责事业单位中层管理岗位设置、制定聘任实施方案；</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3.负责中层管理干部选拔任用；</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4.负责在册人员增减手续办理</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5.拟定专业技术职务评聘方案并组织实施；</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6.负责事业单位干部职工考核，提出考核意见并对考核结果及年度考核结果备案；</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7.制定干部培训计划，指导事业单位开展业务培训。</w:t>
            </w:r>
          </w:p>
          <w:p w:rsidR="007C4CD9" w:rsidRDefault="007C4CD9">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2.《关于印发山东省事业单位工作人员考核办法的通知》（鲁人社发〔2017〕45号）；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3.《职称评审管理暂行规定》（人社部发〔2019〕40号）。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bookmarkEnd w:id="0"/>
      <w:tr w:rsidR="007C4CD9">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1.抓好教育培训；</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2.严格执行干部职工内部管理制度</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Pr="00797E7B" w:rsidRDefault="00370459">
            <w:pPr>
              <w:widowControl/>
              <w:spacing w:line="240" w:lineRule="exact"/>
              <w:jc w:val="left"/>
              <w:textAlignment w:val="center"/>
              <w:rPr>
                <w:rFonts w:ascii="仿宋_GB2312" w:eastAsia="仿宋_GB2312" w:hAnsi="仿宋_GB2312" w:cs="仿宋_GB2312"/>
                <w:kern w:val="0"/>
                <w:sz w:val="24"/>
              </w:rPr>
            </w:pPr>
            <w:r w:rsidRPr="00797E7B">
              <w:rPr>
                <w:rFonts w:ascii="仿宋_GB2312" w:eastAsia="仿宋_GB2312" w:hAnsi="仿宋_GB2312" w:cs="仿宋_GB2312" w:hint="eastAsia"/>
                <w:kern w:val="0"/>
                <w:sz w:val="24"/>
              </w:rPr>
              <w:t>1.做好交通运输服务培训工作；</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2.根据干部职工业务能力水平、日常表现对职工进行评价；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2.《事业单位处分暂行规定》；</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316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7.发布录用通知文件。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r w:rsidR="00CC69A9">
              <w:rPr>
                <w:rFonts w:ascii="仿宋_GB2312" w:eastAsia="仿宋_GB2312" w:hAnsi="仿宋_GB2312" w:cs="仿宋_GB2312" w:hint="eastAsia"/>
                <w:kern w:val="0"/>
                <w:szCs w:val="21"/>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95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1.核算干部职工工资；</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797E7B">
              <w:rPr>
                <w:rFonts w:ascii="仿宋_GB2312" w:eastAsia="仿宋_GB2312" w:hAnsi="仿宋_GB2312" w:cs="仿宋_GB2312" w:hint="eastAsia"/>
                <w:kern w:val="0"/>
                <w:sz w:val="24"/>
              </w:rPr>
              <w:t>；</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3.工资年报</w:t>
            </w:r>
            <w:r w:rsidR="00797E7B">
              <w:rPr>
                <w:rFonts w:ascii="仿宋_GB2312" w:eastAsia="仿宋_GB2312" w:hAnsi="仿宋_GB2312" w:cs="仿宋_GB2312" w:hint="eastAsia"/>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4.审核公用经费、项目经</w:t>
            </w:r>
            <w:r>
              <w:rPr>
                <w:rFonts w:ascii="仿宋_GB2312" w:eastAsia="仿宋_GB2312" w:hAnsi="仿宋_GB2312" w:cs="仿宋_GB2312" w:hint="eastAsia"/>
                <w:kern w:val="0"/>
                <w:sz w:val="24"/>
              </w:rPr>
              <w:lastRenderedPageBreak/>
              <w:t>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1.核算干部职工工资；</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797E7B">
              <w:rPr>
                <w:rFonts w:ascii="仿宋_GB2312" w:eastAsia="仿宋_GB2312" w:hAnsi="仿宋_GB2312" w:cs="仿宋_GB2312" w:hint="eastAsia"/>
                <w:kern w:val="0"/>
                <w:sz w:val="24"/>
              </w:rPr>
              <w:t>；</w:t>
            </w:r>
          </w:p>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3.事业单位工资年度统计</w:t>
            </w:r>
            <w:r w:rsidR="00797E7B">
              <w:rPr>
                <w:rFonts w:ascii="仿宋_GB2312" w:eastAsia="仿宋_GB2312" w:hAnsi="仿宋_GB2312" w:cs="仿宋_GB2312" w:hint="eastAsia"/>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71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向主管部门申报干部工资总额、公用经费、项目经费申报。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1044"/>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人社及财政部门负责拟订和落实相关工资待遇；</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对事业单位薪酬分配、绩效工资方案备案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09534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7C4CD9" w:rsidRDefault="00370459">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71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1.建立健全财务会计制度，建立财务收支制约机制，严格执行财经制度和内部控制制度，抓好内部监督管理工作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2.负组织实施国有资产管理的规章制度；</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3.按照规定权限审核或审批国有资产配置、使用、处置等事项；</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4.组织国有资产清查登记、统计报告；</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1.《中华人民共和国政府采购法》</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《关于进一步加强行政事业单位内部控制规范工作的通知》（乐财〔2016〕34号）；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2.《昌乐县党政机关国内公务接待细则》（乐办发〔2014〕8号）；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3.《昌乐县机关差旅费管理办法》（乐财行〔2014〕2号）；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1.落实机关财务管理制度</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1.《昌乐县机关差旅费管理办法》（乐财行〔2014〕2号）；</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1.审批固定资产购置、处置方案</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2.负责资产管理和财务管理</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1.财政部门审核批复固定资产购置、处置方案</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2.财政部门在职责范围内对银行账户实施监督管理；做好对政府采购活动的监督管理工作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3.财政部门负责重大财政政策落实、财经纪律执行等监督检查工作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《中华人民共和国预算法》</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3"/>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对交通运输发展服务业务及日常管理工作进行指导和监督检查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1.指导交通运输服务业务及日常管理工作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2.对交通运输服务业务及日常管理工作进行监督检查。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《关于印发〈昌乐县交通运输局职能配置、内设机构和人员编制规定〉的通知》（乐办字〔2019〕29号）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开展全县范围内交通运输发展服务业务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1.承担宣传道路运输方面的法律法规和政策规定</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2.负责辖区内客、货运场站服务及客、货运输行业服务工作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3.负责辖区内道路运输辅助业务如维修、驾培等行业服务工作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4.负责辖区内货物运输源头服务工作，协助上级道路运输服务、交通运输执法机构做好超限运输服务工作。</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5.负责辖区内农村物流服务工作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6.负责辖区内道路运输及相关业务的咨询、统计等工作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7.负责本单位的安全生产和维护稳定工作</w:t>
            </w:r>
            <w:r w:rsidR="00797E7B">
              <w:rPr>
                <w:rFonts w:ascii="仿宋_GB2312" w:eastAsia="仿宋_GB2312" w:hAnsi="仿宋_GB2312" w:cs="仿宋_GB2312" w:hint="eastAsia"/>
                <w:color w:val="000000"/>
                <w:kern w:val="0"/>
                <w:sz w:val="24"/>
              </w:rPr>
              <w:t>；</w:t>
            </w:r>
          </w:p>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8.完成昌乐县交通运输局交办的其他工作。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r w:rsidR="007C4CD9">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7C4CD9" w:rsidRDefault="007C4CD9">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370459">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C4CD9" w:rsidRDefault="007C4CD9">
            <w:pPr>
              <w:widowControl/>
              <w:spacing w:line="240" w:lineRule="exact"/>
              <w:jc w:val="center"/>
              <w:textAlignment w:val="center"/>
              <w:rPr>
                <w:rFonts w:ascii="仿宋_GB2312" w:eastAsia="仿宋_GB2312" w:hAnsi="仿宋_GB2312" w:cs="仿宋_GB2312"/>
                <w:color w:val="000000"/>
                <w:kern w:val="0"/>
                <w:sz w:val="24"/>
              </w:rPr>
            </w:pPr>
          </w:p>
        </w:tc>
      </w:tr>
    </w:tbl>
    <w:p w:rsidR="007C4CD9" w:rsidRDefault="007C4CD9">
      <w:pPr>
        <w:widowControl/>
        <w:spacing w:line="240" w:lineRule="exact"/>
        <w:jc w:val="center"/>
        <w:textAlignment w:val="center"/>
        <w:rPr>
          <w:rFonts w:ascii="仿宋_GB2312" w:eastAsia="仿宋_GB2312" w:hAnsi="仿宋_GB2312" w:cs="仿宋_GB2312"/>
          <w:color w:val="000000"/>
          <w:kern w:val="0"/>
          <w:szCs w:val="21"/>
        </w:rPr>
      </w:pPr>
    </w:p>
    <w:sectPr w:rsidR="007C4CD9" w:rsidSect="007C4CD9">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E2" w:rsidRDefault="00DD5FE2" w:rsidP="007C4CD9">
      <w:r>
        <w:separator/>
      </w:r>
    </w:p>
  </w:endnote>
  <w:endnote w:type="continuationSeparator" w:id="0">
    <w:p w:rsidR="00DD5FE2" w:rsidRDefault="00DD5FE2" w:rsidP="007C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D9" w:rsidRDefault="009C4E84">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7C4CD9" w:rsidRDefault="009C4E84">
                <w:pPr>
                  <w:pStyle w:val="a3"/>
                  <w:rPr>
                    <w:rFonts w:eastAsia="宋体"/>
                  </w:rPr>
                </w:pPr>
                <w:r>
                  <w:rPr>
                    <w:rFonts w:hint="eastAsia"/>
                  </w:rPr>
                  <w:fldChar w:fldCharType="begin"/>
                </w:r>
                <w:r w:rsidR="00370459">
                  <w:rPr>
                    <w:rFonts w:hint="eastAsia"/>
                  </w:rPr>
                  <w:instrText xml:space="preserve"> PAGE  \* MERGEFORMAT </w:instrText>
                </w:r>
                <w:r>
                  <w:rPr>
                    <w:rFonts w:hint="eastAsia"/>
                  </w:rPr>
                  <w:fldChar w:fldCharType="separate"/>
                </w:r>
                <w:r w:rsidR="00095349">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D9" w:rsidRDefault="009C4E8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7C4CD9" w:rsidRDefault="009C4E84">
                <w:pPr>
                  <w:pStyle w:val="a3"/>
                  <w:rPr>
                    <w:rFonts w:eastAsia="宋体"/>
                  </w:rPr>
                </w:pPr>
                <w:r>
                  <w:rPr>
                    <w:rFonts w:hint="eastAsia"/>
                  </w:rPr>
                  <w:fldChar w:fldCharType="begin"/>
                </w:r>
                <w:r w:rsidR="00370459">
                  <w:rPr>
                    <w:rFonts w:hint="eastAsia"/>
                  </w:rPr>
                  <w:instrText xml:space="preserve"> PAGE  \* MERGEFORMAT </w:instrText>
                </w:r>
                <w:r>
                  <w:rPr>
                    <w:rFonts w:hint="eastAsia"/>
                  </w:rPr>
                  <w:fldChar w:fldCharType="separate"/>
                </w:r>
                <w:r w:rsidR="00095349">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E2" w:rsidRDefault="00DD5FE2" w:rsidP="007C4CD9">
      <w:r>
        <w:separator/>
      </w:r>
    </w:p>
  </w:footnote>
  <w:footnote w:type="continuationSeparator" w:id="0">
    <w:p w:rsidR="00DD5FE2" w:rsidRDefault="00DD5FE2" w:rsidP="007C4C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921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3612E"/>
    <w:rsid w:val="0004621D"/>
    <w:rsid w:val="00065F23"/>
    <w:rsid w:val="00087C59"/>
    <w:rsid w:val="00092638"/>
    <w:rsid w:val="00095349"/>
    <w:rsid w:val="0009793C"/>
    <w:rsid w:val="000A6B1A"/>
    <w:rsid w:val="000E4D6C"/>
    <w:rsid w:val="000F7C3C"/>
    <w:rsid w:val="00117E4F"/>
    <w:rsid w:val="001241A8"/>
    <w:rsid w:val="001314EF"/>
    <w:rsid w:val="0015146A"/>
    <w:rsid w:val="00152EAF"/>
    <w:rsid w:val="001B0963"/>
    <w:rsid w:val="001D37CB"/>
    <w:rsid w:val="0022770B"/>
    <w:rsid w:val="002443D0"/>
    <w:rsid w:val="00254E1D"/>
    <w:rsid w:val="002601CA"/>
    <w:rsid w:val="002744C4"/>
    <w:rsid w:val="002920CE"/>
    <w:rsid w:val="002A015E"/>
    <w:rsid w:val="002B6060"/>
    <w:rsid w:val="002B6EBF"/>
    <w:rsid w:val="002C0CF2"/>
    <w:rsid w:val="002C0D76"/>
    <w:rsid w:val="002C7E2E"/>
    <w:rsid w:val="0030143A"/>
    <w:rsid w:val="003065CA"/>
    <w:rsid w:val="00311D6E"/>
    <w:rsid w:val="00370459"/>
    <w:rsid w:val="003737CD"/>
    <w:rsid w:val="0038527F"/>
    <w:rsid w:val="00391095"/>
    <w:rsid w:val="003960D3"/>
    <w:rsid w:val="003C091B"/>
    <w:rsid w:val="003C760F"/>
    <w:rsid w:val="003D15AA"/>
    <w:rsid w:val="00434345"/>
    <w:rsid w:val="00435411"/>
    <w:rsid w:val="0044413F"/>
    <w:rsid w:val="004444BC"/>
    <w:rsid w:val="00445CC9"/>
    <w:rsid w:val="00462655"/>
    <w:rsid w:val="004D2068"/>
    <w:rsid w:val="00523CA3"/>
    <w:rsid w:val="00524EFF"/>
    <w:rsid w:val="005725EF"/>
    <w:rsid w:val="005E7820"/>
    <w:rsid w:val="005F1565"/>
    <w:rsid w:val="00633494"/>
    <w:rsid w:val="00647F8B"/>
    <w:rsid w:val="006B06C0"/>
    <w:rsid w:val="006B6E4B"/>
    <w:rsid w:val="006B725B"/>
    <w:rsid w:val="006C63AB"/>
    <w:rsid w:val="006C7D97"/>
    <w:rsid w:val="006D58BA"/>
    <w:rsid w:val="006D7B36"/>
    <w:rsid w:val="00727C97"/>
    <w:rsid w:val="00742745"/>
    <w:rsid w:val="00745B15"/>
    <w:rsid w:val="007551FA"/>
    <w:rsid w:val="00775169"/>
    <w:rsid w:val="00797E7B"/>
    <w:rsid w:val="007C4CD9"/>
    <w:rsid w:val="007C5473"/>
    <w:rsid w:val="007D0939"/>
    <w:rsid w:val="007D4139"/>
    <w:rsid w:val="007E74E9"/>
    <w:rsid w:val="00806952"/>
    <w:rsid w:val="00813406"/>
    <w:rsid w:val="00833082"/>
    <w:rsid w:val="00840D2A"/>
    <w:rsid w:val="00843E50"/>
    <w:rsid w:val="00870E63"/>
    <w:rsid w:val="00873997"/>
    <w:rsid w:val="00874354"/>
    <w:rsid w:val="008A3236"/>
    <w:rsid w:val="008B1946"/>
    <w:rsid w:val="008D2169"/>
    <w:rsid w:val="008D2793"/>
    <w:rsid w:val="008D627E"/>
    <w:rsid w:val="00907B5F"/>
    <w:rsid w:val="00917550"/>
    <w:rsid w:val="0094013C"/>
    <w:rsid w:val="00944F68"/>
    <w:rsid w:val="00976160"/>
    <w:rsid w:val="0098379F"/>
    <w:rsid w:val="00985C58"/>
    <w:rsid w:val="00986CB9"/>
    <w:rsid w:val="009B22CB"/>
    <w:rsid w:val="009C234B"/>
    <w:rsid w:val="009C4E84"/>
    <w:rsid w:val="009C516B"/>
    <w:rsid w:val="009D4FC4"/>
    <w:rsid w:val="00A13D8A"/>
    <w:rsid w:val="00A3223C"/>
    <w:rsid w:val="00A5048D"/>
    <w:rsid w:val="00A54AF1"/>
    <w:rsid w:val="00AB239F"/>
    <w:rsid w:val="00AE6C6A"/>
    <w:rsid w:val="00AF4F69"/>
    <w:rsid w:val="00B17D34"/>
    <w:rsid w:val="00B77127"/>
    <w:rsid w:val="00BD2256"/>
    <w:rsid w:val="00C01D92"/>
    <w:rsid w:val="00C17CD0"/>
    <w:rsid w:val="00C21192"/>
    <w:rsid w:val="00C47848"/>
    <w:rsid w:val="00C7032A"/>
    <w:rsid w:val="00C75AED"/>
    <w:rsid w:val="00CB736B"/>
    <w:rsid w:val="00CC69A9"/>
    <w:rsid w:val="00D672B6"/>
    <w:rsid w:val="00D945F5"/>
    <w:rsid w:val="00DD34AC"/>
    <w:rsid w:val="00DD5FE2"/>
    <w:rsid w:val="00DE6A33"/>
    <w:rsid w:val="00E21CB7"/>
    <w:rsid w:val="00E55EBA"/>
    <w:rsid w:val="00E64D83"/>
    <w:rsid w:val="00E83E13"/>
    <w:rsid w:val="00E86917"/>
    <w:rsid w:val="00EE7340"/>
    <w:rsid w:val="00F06DE5"/>
    <w:rsid w:val="00F1037A"/>
    <w:rsid w:val="00F16B6B"/>
    <w:rsid w:val="00F32B4C"/>
    <w:rsid w:val="00F37944"/>
    <w:rsid w:val="00F51B01"/>
    <w:rsid w:val="00F57F62"/>
    <w:rsid w:val="00F8115A"/>
    <w:rsid w:val="00FA217D"/>
    <w:rsid w:val="00FB25D5"/>
    <w:rsid w:val="00FC697F"/>
    <w:rsid w:val="00FF29E8"/>
    <w:rsid w:val="03FC532F"/>
    <w:rsid w:val="07C151D3"/>
    <w:rsid w:val="0A8C7B50"/>
    <w:rsid w:val="0AB830FF"/>
    <w:rsid w:val="0E0572B9"/>
    <w:rsid w:val="0F5C6F6E"/>
    <w:rsid w:val="124102FE"/>
    <w:rsid w:val="13CE7C5E"/>
    <w:rsid w:val="17B46270"/>
    <w:rsid w:val="1A380AC7"/>
    <w:rsid w:val="1C665058"/>
    <w:rsid w:val="1F3C631D"/>
    <w:rsid w:val="25106B39"/>
    <w:rsid w:val="2B3D3F8A"/>
    <w:rsid w:val="2CA26A6F"/>
    <w:rsid w:val="2D3C25F6"/>
    <w:rsid w:val="2E8C7222"/>
    <w:rsid w:val="31B0586E"/>
    <w:rsid w:val="33222F99"/>
    <w:rsid w:val="35414495"/>
    <w:rsid w:val="37C87E1E"/>
    <w:rsid w:val="39872EB0"/>
    <w:rsid w:val="3ACE2463"/>
    <w:rsid w:val="3D1249E1"/>
    <w:rsid w:val="3EE516C2"/>
    <w:rsid w:val="3F37313E"/>
    <w:rsid w:val="464D19FB"/>
    <w:rsid w:val="474A3830"/>
    <w:rsid w:val="476B580D"/>
    <w:rsid w:val="49112B2C"/>
    <w:rsid w:val="4AF82BC0"/>
    <w:rsid w:val="4F48370B"/>
    <w:rsid w:val="50F8081F"/>
    <w:rsid w:val="5497774C"/>
    <w:rsid w:val="566E6C27"/>
    <w:rsid w:val="56B26F42"/>
    <w:rsid w:val="5833407D"/>
    <w:rsid w:val="58F06E86"/>
    <w:rsid w:val="5AC573CC"/>
    <w:rsid w:val="5D585964"/>
    <w:rsid w:val="5F17797C"/>
    <w:rsid w:val="62212869"/>
    <w:rsid w:val="67A35529"/>
    <w:rsid w:val="68A44307"/>
    <w:rsid w:val="69E77881"/>
    <w:rsid w:val="6A8A0EC1"/>
    <w:rsid w:val="6B3C25B9"/>
    <w:rsid w:val="6C302350"/>
    <w:rsid w:val="70AC5E1E"/>
    <w:rsid w:val="716202FC"/>
    <w:rsid w:val="75471B12"/>
    <w:rsid w:val="76A01A98"/>
    <w:rsid w:val="76A85EFC"/>
    <w:rsid w:val="794700DF"/>
    <w:rsid w:val="79DE324E"/>
    <w:rsid w:val="7A5E39C0"/>
    <w:rsid w:val="7B4971E3"/>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CD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C4CD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7C4C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7C4CD9"/>
    <w:rPr>
      <w:sz w:val="18"/>
      <w:szCs w:val="18"/>
    </w:rPr>
  </w:style>
  <w:style w:type="character" w:customStyle="1" w:styleId="Char">
    <w:name w:val="页脚 Char"/>
    <w:basedOn w:val="a0"/>
    <w:link w:val="a3"/>
    <w:uiPriority w:val="99"/>
    <w:semiHidden/>
    <w:qFormat/>
    <w:rsid w:val="007C4CD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10</cp:revision>
  <cp:lastPrinted>2021-03-26T01:28:00Z</cp:lastPrinted>
  <dcterms:created xsi:type="dcterms:W3CDTF">2021-03-21T22:41:00Z</dcterms:created>
  <dcterms:modified xsi:type="dcterms:W3CDTF">2021-03-31T03:00:00Z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0EB072CE9CCE45DF8A6E542A4FC42F7C</vt:lpwstr>
  </property>
</Properties>
</file>