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361" w:firstLineChars="100"/>
        <w:jc w:val="center"/>
        <w:textAlignment w:val="auto"/>
        <w:rPr>
          <w:rFonts w:hint="eastAsia" w:ascii="宋体" w:hAnsi="宋体" w:eastAsia="宋体" w:cs="宋体"/>
          <w:color w:val="333333"/>
          <w:sz w:val="36"/>
          <w:szCs w:val="36"/>
          <w:lang w:eastAsia="zh-CN"/>
        </w:rPr>
      </w:pPr>
      <w:r>
        <w:rPr>
          <w:rStyle w:val="5"/>
          <w:rFonts w:hint="eastAsia" w:ascii="宋体" w:hAnsi="宋体" w:cs="宋体"/>
          <w:b/>
          <w:bCs/>
          <w:color w:val="333333"/>
          <w:sz w:val="36"/>
          <w:szCs w:val="36"/>
          <w:shd w:val="clear" w:fill="FFFFFF"/>
          <w:lang w:eastAsia="zh-CN"/>
        </w:rPr>
        <w:t>昌乐县交通运输局行政执法</w:t>
      </w:r>
      <w:r>
        <w:rPr>
          <w:rStyle w:val="5"/>
          <w:rFonts w:hint="eastAsia" w:ascii="宋体" w:hAnsi="宋体" w:eastAsia="宋体" w:cs="宋体"/>
          <w:b/>
          <w:bCs/>
          <w:color w:val="333333"/>
          <w:sz w:val="36"/>
          <w:szCs w:val="36"/>
          <w:shd w:val="clear" w:fill="FFFFFF"/>
        </w:rPr>
        <w:t>权限</w:t>
      </w:r>
      <w:r>
        <w:rPr>
          <w:rStyle w:val="5"/>
          <w:rFonts w:hint="eastAsia" w:ascii="宋体" w:hAnsi="宋体" w:cs="宋体"/>
          <w:b/>
          <w:bCs/>
          <w:color w:val="333333"/>
          <w:sz w:val="36"/>
          <w:szCs w:val="36"/>
          <w:shd w:val="clear" w:fill="FFFFFF"/>
          <w:lang w:eastAsia="zh-CN"/>
        </w:rPr>
        <w:t>和依据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宋体" w:hAnsi="宋体" w:eastAsia="宋体" w:cs="宋体"/>
          <w:b w:val="0"/>
          <w:bCs w:val="0"/>
          <w:color w:val="333333"/>
          <w:sz w:val="30"/>
          <w:szCs w:val="30"/>
          <w:shd w:val="clear" w:fill="FFFFFF"/>
        </w:rPr>
      </w:pPr>
      <w:r>
        <w:rPr>
          <w:rFonts w:hint="eastAsia" w:ascii="宋体" w:hAnsi="宋体" w:eastAsia="宋体" w:cs="宋体"/>
          <w:b w:val="0"/>
          <w:bCs w:val="0"/>
          <w:color w:val="333333"/>
          <w:sz w:val="30"/>
          <w:szCs w:val="30"/>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宋体" w:hAnsi="宋体" w:eastAsia="宋体" w:cs="宋体"/>
          <w:b w:val="0"/>
          <w:bCs w:val="0"/>
          <w:color w:val="333333"/>
          <w:sz w:val="30"/>
          <w:szCs w:val="30"/>
          <w:shd w:val="clear" w:fill="FFFFFF"/>
          <w:lang w:eastAsia="zh-CN"/>
        </w:rPr>
      </w:pPr>
      <w:r>
        <w:rPr>
          <w:rFonts w:hint="eastAsia" w:ascii="宋体" w:hAnsi="宋体" w:cs="宋体"/>
          <w:b w:val="0"/>
          <w:bCs w:val="0"/>
          <w:color w:val="333333"/>
          <w:sz w:val="30"/>
          <w:szCs w:val="30"/>
          <w:shd w:val="clear" w:fill="FFFFFF"/>
          <w:lang w:eastAsia="zh-CN"/>
        </w:rPr>
        <w:t>一、权限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00" w:firstLineChars="200"/>
        <w:jc w:val="both"/>
        <w:textAlignment w:val="auto"/>
        <w:rPr>
          <w:rFonts w:hint="eastAsia" w:ascii="宋体" w:hAnsi="宋体" w:eastAsia="宋体" w:cs="宋体"/>
          <w:b w:val="0"/>
          <w:bCs w:val="0"/>
          <w:color w:val="333333"/>
          <w:sz w:val="30"/>
          <w:szCs w:val="30"/>
          <w:shd w:val="clear" w:fill="FFFFFF"/>
        </w:rPr>
      </w:pPr>
      <w:r>
        <w:rPr>
          <w:rFonts w:hint="eastAsia" w:ascii="宋体" w:hAnsi="宋体" w:eastAsia="宋体" w:cs="宋体"/>
          <w:b w:val="0"/>
          <w:bCs w:val="0"/>
          <w:color w:val="333333"/>
          <w:sz w:val="30"/>
          <w:szCs w:val="30"/>
          <w:shd w:val="clear" w:fill="FFFFFF"/>
        </w:rPr>
        <w:t>承担县本级的公路路政、道路运政、交通建设工程质量安全监督管理等执法门类的行政处罚以及与行政处罚相关的行政检查、行政强制等执法职能。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both"/>
        <w:textAlignment w:val="auto"/>
        <w:rPr>
          <w:rFonts w:hint="eastAsia" w:ascii="宋体" w:hAnsi="宋体" w:cs="宋体"/>
          <w:b w:val="0"/>
          <w:bCs w:val="0"/>
          <w:color w:val="333333"/>
          <w:sz w:val="30"/>
          <w:szCs w:val="30"/>
          <w:shd w:val="clear"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both"/>
        <w:textAlignment w:val="auto"/>
        <w:rPr>
          <w:rFonts w:hint="eastAsia" w:ascii="宋体" w:hAnsi="宋体" w:eastAsia="宋体" w:cs="宋体"/>
          <w:b w:val="0"/>
          <w:bCs w:val="0"/>
          <w:color w:val="333333"/>
          <w:sz w:val="30"/>
          <w:szCs w:val="30"/>
          <w:shd w:val="clear" w:fill="FFFFFF"/>
          <w:lang w:eastAsia="zh-CN"/>
        </w:rPr>
      </w:pPr>
      <w:bookmarkStart w:id="0" w:name="_GoBack"/>
      <w:bookmarkEnd w:id="0"/>
      <w:r>
        <w:rPr>
          <w:rFonts w:hint="eastAsia" w:ascii="宋体" w:hAnsi="宋体" w:cs="宋体"/>
          <w:b w:val="0"/>
          <w:bCs w:val="0"/>
          <w:color w:val="333333"/>
          <w:sz w:val="30"/>
          <w:szCs w:val="30"/>
          <w:shd w:val="clear" w:fill="FFFFFF"/>
          <w:lang w:eastAsia="zh-CN"/>
        </w:rPr>
        <w:t>二、依据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b w:val="0"/>
          <w:bCs w:val="0"/>
          <w:color w:val="333333"/>
          <w:sz w:val="30"/>
          <w:szCs w:val="30"/>
          <w:shd w:val="clear" w:fill="FFFFFF"/>
        </w:rPr>
      </w:pPr>
      <w:r>
        <w:rPr>
          <w:rFonts w:hint="eastAsia" w:ascii="宋体" w:hAnsi="宋体" w:eastAsia="宋体" w:cs="宋体"/>
          <w:b w:val="0"/>
          <w:bCs w:val="0"/>
          <w:color w:val="333333"/>
          <w:sz w:val="30"/>
          <w:szCs w:val="30"/>
          <w:shd w:val="clear" w:fill="FFFFFF"/>
        </w:rPr>
        <w:t>1.《中华人民共和国行政处罚法》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color w:val="333333"/>
          <w:sz w:val="30"/>
          <w:szCs w:val="30"/>
        </w:rPr>
      </w:pPr>
      <w:r>
        <w:rPr>
          <w:rFonts w:hint="eastAsia" w:ascii="宋体" w:hAnsi="宋体" w:eastAsia="宋体" w:cs="宋体"/>
          <w:b w:val="0"/>
          <w:bCs w:val="0"/>
          <w:color w:val="333333"/>
          <w:sz w:val="30"/>
          <w:szCs w:val="30"/>
          <w:shd w:val="clear" w:fill="FFFFFF"/>
        </w:rPr>
        <w:t>2.《中华人民共和国公路法》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270"/>
        <w:jc w:val="both"/>
        <w:textAlignment w:val="auto"/>
        <w:rPr>
          <w:rFonts w:hint="eastAsia" w:ascii="宋体" w:hAnsi="宋体" w:eastAsia="宋体" w:cs="宋体"/>
          <w:color w:val="333333"/>
          <w:sz w:val="30"/>
          <w:szCs w:val="30"/>
        </w:rPr>
      </w:pPr>
      <w:r>
        <w:rPr>
          <w:rFonts w:hint="eastAsia" w:ascii="宋体" w:hAnsi="宋体" w:eastAsia="宋体" w:cs="宋体"/>
          <w:b w:val="0"/>
          <w:bCs w:val="0"/>
          <w:color w:val="333333"/>
          <w:sz w:val="30"/>
          <w:szCs w:val="30"/>
          <w:shd w:val="clear" w:fill="FFFFFF"/>
        </w:rPr>
        <w:t>　3.《中华人民共和国道路运输条例》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b w:val="0"/>
          <w:bCs w:val="0"/>
          <w:color w:val="333333"/>
          <w:sz w:val="30"/>
          <w:szCs w:val="30"/>
          <w:shd w:val="clear" w:fill="FFFFFF"/>
        </w:rPr>
      </w:pPr>
      <w:r>
        <w:rPr>
          <w:rFonts w:hint="eastAsia" w:ascii="宋体" w:hAnsi="宋体" w:eastAsia="宋体" w:cs="宋体"/>
          <w:b w:val="0"/>
          <w:bCs w:val="0"/>
          <w:color w:val="333333"/>
          <w:sz w:val="30"/>
          <w:szCs w:val="30"/>
          <w:shd w:val="clear" w:fill="FFFFFF"/>
        </w:rPr>
        <w:t>4.《公路安全保护条例》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b w:val="0"/>
          <w:bCs w:val="0"/>
          <w:color w:val="333333"/>
          <w:sz w:val="30"/>
          <w:szCs w:val="30"/>
          <w:shd w:val="clear" w:fill="FFFFFF"/>
        </w:rPr>
      </w:pPr>
      <w:r>
        <w:rPr>
          <w:rFonts w:hint="eastAsia" w:ascii="宋体" w:hAnsi="宋体" w:eastAsia="宋体" w:cs="宋体"/>
          <w:b w:val="0"/>
          <w:bCs w:val="0"/>
          <w:color w:val="333333"/>
          <w:sz w:val="30"/>
          <w:szCs w:val="30"/>
          <w:shd w:val="clear" w:fill="FFFFFF"/>
        </w:rPr>
        <w:t>5.《放射性物品运输安全管理条例》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b w:val="0"/>
          <w:bCs w:val="0"/>
          <w:color w:val="333333"/>
          <w:sz w:val="30"/>
          <w:szCs w:val="30"/>
          <w:shd w:val="clear" w:fill="FFFFFF"/>
          <w:lang w:val="en-US" w:eastAsia="zh-CN"/>
        </w:rPr>
      </w:pPr>
      <w:r>
        <w:rPr>
          <w:rFonts w:hint="eastAsia" w:ascii="宋体" w:hAnsi="宋体" w:eastAsia="宋体" w:cs="宋体"/>
          <w:b w:val="0"/>
          <w:bCs w:val="0"/>
          <w:color w:val="333333"/>
          <w:sz w:val="30"/>
          <w:szCs w:val="30"/>
          <w:shd w:val="clear" w:fill="FFFFFF"/>
          <w:lang w:val="en-US" w:eastAsia="zh-CN"/>
        </w:rPr>
        <w:t>6.《危险货物道路运输安全管理办法》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color w:val="333333"/>
          <w:sz w:val="30"/>
          <w:szCs w:val="30"/>
        </w:rPr>
      </w:pPr>
      <w:r>
        <w:rPr>
          <w:rFonts w:hint="eastAsia" w:ascii="宋体" w:hAnsi="宋体" w:eastAsia="宋体" w:cs="宋体"/>
          <w:b w:val="0"/>
          <w:bCs w:val="0"/>
          <w:color w:val="333333"/>
          <w:sz w:val="30"/>
          <w:szCs w:val="30"/>
          <w:shd w:val="clear" w:fill="FFFFFF"/>
        </w:rPr>
        <w:t>7.《</w:t>
      </w:r>
      <w:r>
        <w:rPr>
          <w:rFonts w:hint="eastAsia" w:ascii="宋体" w:hAnsi="宋体" w:eastAsia="宋体" w:cs="宋体"/>
          <w:b w:val="0"/>
          <w:bCs w:val="0"/>
          <w:color w:val="333333"/>
          <w:sz w:val="30"/>
          <w:szCs w:val="30"/>
          <w:shd w:val="clear" w:fill="FFFFFF"/>
          <w:lang w:eastAsia="zh-CN"/>
        </w:rPr>
        <w:t>山东</w:t>
      </w:r>
      <w:r>
        <w:rPr>
          <w:rFonts w:hint="eastAsia" w:ascii="宋体" w:hAnsi="宋体" w:eastAsia="宋体" w:cs="宋体"/>
          <w:b w:val="0"/>
          <w:bCs w:val="0"/>
          <w:color w:val="333333"/>
          <w:sz w:val="30"/>
          <w:szCs w:val="30"/>
          <w:shd w:val="clear" w:fill="FFFFFF"/>
        </w:rPr>
        <w:t>省道路运输条例》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color w:val="333333"/>
          <w:sz w:val="30"/>
          <w:szCs w:val="30"/>
        </w:rPr>
      </w:pPr>
      <w:r>
        <w:rPr>
          <w:rFonts w:hint="eastAsia" w:ascii="宋体" w:hAnsi="宋体" w:eastAsia="宋体" w:cs="宋体"/>
          <w:b w:val="0"/>
          <w:bCs w:val="0"/>
          <w:color w:val="333333"/>
          <w:sz w:val="30"/>
          <w:szCs w:val="30"/>
          <w:shd w:val="clear" w:fill="FFFFFF"/>
        </w:rPr>
        <w:t>8.《</w:t>
      </w:r>
      <w:r>
        <w:rPr>
          <w:rFonts w:hint="eastAsia" w:ascii="宋体" w:hAnsi="宋体" w:eastAsia="宋体" w:cs="宋体"/>
          <w:b w:val="0"/>
          <w:bCs w:val="0"/>
          <w:color w:val="333333"/>
          <w:sz w:val="30"/>
          <w:szCs w:val="30"/>
          <w:shd w:val="clear" w:fill="FFFFFF"/>
          <w:lang w:eastAsia="zh-CN"/>
        </w:rPr>
        <w:t>山东省治理货物运输超限超载条例</w:t>
      </w:r>
      <w:r>
        <w:rPr>
          <w:rFonts w:hint="eastAsia" w:ascii="宋体" w:hAnsi="宋体" w:eastAsia="宋体" w:cs="宋体"/>
          <w:b w:val="0"/>
          <w:bCs w:val="0"/>
          <w:color w:val="333333"/>
          <w:sz w:val="30"/>
          <w:szCs w:val="30"/>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sz w:val="30"/>
          <w:szCs w:val="30"/>
        </w:rPr>
      </w:pPr>
      <w:r>
        <w:rPr>
          <w:rFonts w:hint="eastAsia" w:ascii="宋体" w:hAnsi="宋体" w:eastAsia="宋体" w:cs="宋体"/>
          <w:b w:val="0"/>
          <w:bCs w:val="0"/>
          <w:color w:val="333333"/>
          <w:sz w:val="30"/>
          <w:szCs w:val="30"/>
          <w:shd w:val="clear" w:fill="FFFFFF"/>
        </w:rPr>
        <w:t>9.</w:t>
      </w:r>
      <w:r>
        <w:rPr>
          <w:rFonts w:hint="eastAsia" w:ascii="宋体" w:hAnsi="宋体" w:eastAsia="宋体" w:cs="宋体"/>
          <w:sz w:val="30"/>
          <w:szCs w:val="30"/>
        </w:rPr>
        <w:t>《网络预约出租汽车经营服务管理暂行办法》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540"/>
        <w:jc w:val="both"/>
        <w:textAlignment w:val="auto"/>
        <w:rPr>
          <w:rFonts w:hint="eastAsia" w:ascii="宋体" w:hAnsi="宋体" w:eastAsia="宋体" w:cs="宋体"/>
          <w:color w:val="333333"/>
          <w:sz w:val="30"/>
          <w:szCs w:val="30"/>
        </w:rPr>
      </w:pPr>
      <w:r>
        <w:rPr>
          <w:rFonts w:hint="eastAsia" w:ascii="宋体" w:hAnsi="宋体" w:eastAsia="宋体" w:cs="宋体"/>
          <w:b w:val="0"/>
          <w:bCs w:val="0"/>
          <w:color w:val="333333"/>
          <w:sz w:val="30"/>
          <w:szCs w:val="30"/>
          <w:shd w:val="clear" w:fill="FFFFFF"/>
        </w:rPr>
        <w:t>1</w:t>
      </w:r>
      <w:r>
        <w:rPr>
          <w:rFonts w:hint="eastAsia" w:ascii="宋体" w:hAnsi="宋体" w:eastAsia="宋体" w:cs="宋体"/>
          <w:b w:val="0"/>
          <w:bCs w:val="0"/>
          <w:color w:val="333333"/>
          <w:sz w:val="30"/>
          <w:szCs w:val="30"/>
          <w:shd w:val="clear" w:fill="FFFFFF"/>
          <w:lang w:val="en-US" w:eastAsia="zh-CN"/>
        </w:rPr>
        <w:t>0</w:t>
      </w:r>
      <w:r>
        <w:rPr>
          <w:rFonts w:hint="eastAsia" w:ascii="宋体" w:hAnsi="宋体" w:eastAsia="宋体" w:cs="宋体"/>
          <w:b w:val="0"/>
          <w:bCs w:val="0"/>
          <w:color w:val="333333"/>
          <w:sz w:val="30"/>
          <w:szCs w:val="30"/>
          <w:shd w:val="clear" w:fill="FFFFFF"/>
        </w:rPr>
        <w:t>.其他相关法律法规及规章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ZTMwNmViNDkwNzc2MWQyZWU2NzBiZjY3ZTUxZTYifQ=="/>
  </w:docVars>
  <w:rsids>
    <w:rsidRoot w:val="5B1F23FD"/>
    <w:rsid w:val="25334962"/>
    <w:rsid w:val="54C16E31"/>
    <w:rsid w:val="5B1F2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241</Words>
  <Characters>252</Characters>
  <Lines>0</Lines>
  <Paragraphs>0</Paragraphs>
  <TotalTime>1</TotalTime>
  <ScaleCrop>false</ScaleCrop>
  <LinksUpToDate>false</LinksUpToDate>
  <CharactersWithSpaces>257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2023-03-14T01:02:00Z</dcterms:created>
  <dc:creator>余风</dc:creator>
  <cp:lastModifiedBy>余风</cp:lastModifiedBy>
  <dcterms:modified xsi:type="dcterms:W3CDTF">2023-03-14T01:19:19Z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850E122389134F3882D99471678D3D31</vt:lpwstr>
  </property>
</Properties>
</file>