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2A" w:rsidRDefault="007854CB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文星标宋" w:cs="文星标宋" w:hint="eastAsia"/>
          <w:sz w:val="44"/>
          <w:szCs w:val="44"/>
        </w:rPr>
        <w:t>昌乐县气象局</w:t>
      </w:r>
      <w:r w:rsidR="00595176">
        <w:rPr>
          <w:rFonts w:ascii="方正小标宋简体" w:eastAsia="方正小标宋简体" w:hAnsi="黑体" w:cs="仿宋_GB2312" w:hint="eastAsia"/>
          <w:sz w:val="44"/>
          <w:szCs w:val="44"/>
        </w:rPr>
        <w:t>202</w:t>
      </w:r>
      <w:r w:rsidR="00595176">
        <w:rPr>
          <w:rFonts w:ascii="方正小标宋简体" w:eastAsia="方正小标宋简体" w:hAnsi="黑体" w:cs="仿宋_GB2312" w:hint="eastAsia"/>
          <w:sz w:val="44"/>
          <w:szCs w:val="44"/>
        </w:rPr>
        <w:t>3</w:t>
      </w:r>
      <w:r w:rsidR="00595176">
        <w:rPr>
          <w:rFonts w:ascii="方正小标宋简体" w:eastAsia="方正小标宋简体" w:hAnsi="黑体" w:cs="仿宋_GB2312" w:hint="eastAsia"/>
          <w:sz w:val="44"/>
          <w:szCs w:val="44"/>
        </w:rPr>
        <w:t>年度行政执法数据统计表</w:t>
      </w: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2184"/>
        <w:gridCol w:w="2126"/>
        <w:gridCol w:w="2044"/>
        <w:gridCol w:w="3410"/>
      </w:tblGrid>
      <w:tr w:rsidR="009F6C2A">
        <w:trPr>
          <w:trHeight w:val="635"/>
        </w:trPr>
        <w:tc>
          <w:tcPr>
            <w:tcW w:w="3736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9F6C2A">
        <w:trPr>
          <w:trHeight w:val="740"/>
        </w:trPr>
        <w:tc>
          <w:tcPr>
            <w:tcW w:w="3736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9F6C2A" w:rsidRDefault="009F6C2A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F6C2A" w:rsidTr="007854CB">
        <w:trPr>
          <w:trHeight w:val="1032"/>
        </w:trPr>
        <w:tc>
          <w:tcPr>
            <w:tcW w:w="3736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昌乐县气象局</w:t>
            </w:r>
          </w:p>
        </w:tc>
        <w:tc>
          <w:tcPr>
            <w:tcW w:w="218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</w:tr>
      <w:tr w:rsidR="009F6C2A" w:rsidTr="007854CB">
        <w:trPr>
          <w:trHeight w:val="555"/>
        </w:trPr>
        <w:tc>
          <w:tcPr>
            <w:tcW w:w="3736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</w:tr>
    </w:tbl>
    <w:p w:rsidR="009F6C2A" w:rsidRDefault="009F6C2A">
      <w:pPr>
        <w:spacing w:line="320" w:lineRule="exact"/>
        <w:rPr>
          <w:rFonts w:ascii="黑体" w:eastAsia="黑体" w:hAnsi="黑体" w:cs="黑体"/>
        </w:rPr>
      </w:pPr>
    </w:p>
    <w:p w:rsidR="009F6C2A" w:rsidRDefault="00595176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>：</w:t>
      </w:r>
      <w:r>
        <w:rPr>
          <w:rFonts w:ascii="黑体" w:eastAsia="黑体" w:hAnsi="黑体" w:cs="黑体" w:hint="eastAsia"/>
          <w:sz w:val="22"/>
          <w:szCs w:val="22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统计范围为</w:t>
      </w:r>
      <w:r>
        <w:rPr>
          <w:rFonts w:ascii="仿宋_GB2312" w:eastAsia="仿宋_GB2312" w:hAnsi="仿宋_GB2312" w:cs="仿宋_GB2312" w:hint="eastAsia"/>
          <w:sz w:val="24"/>
        </w:rPr>
        <w:t>2023</w:t>
      </w:r>
      <w:r>
        <w:rPr>
          <w:rFonts w:ascii="仿宋_GB2312" w:eastAsia="仿宋_GB2312" w:hAnsi="仿宋_GB2312" w:cs="仿宋_GB2312" w:hint="eastAsia"/>
          <w:sz w:val="24"/>
        </w:rPr>
        <w:t>年度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日至</w:t>
      </w:r>
      <w:r>
        <w:rPr>
          <w:rFonts w:ascii="仿宋_GB2312" w:eastAsia="仿宋_GB2312" w:hAnsi="仿宋_GB2312" w:cs="仿宋_GB2312" w:hint="eastAsia"/>
          <w:sz w:val="24"/>
        </w:rPr>
        <w:t>12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31</w:t>
      </w:r>
      <w:r>
        <w:rPr>
          <w:rFonts w:ascii="仿宋_GB2312" w:eastAsia="仿宋_GB2312" w:hAnsi="仿宋_GB2312" w:cs="仿宋_GB2312" w:hint="eastAsia"/>
          <w:sz w:val="24"/>
        </w:rPr>
        <w:t>日。</w:t>
      </w:r>
    </w:p>
    <w:p w:rsidR="009F6C2A" w:rsidRDefault="00595176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准予变更、延续和不予变更、延续的数量，分别计入“许可数量、不予许可数量”。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bookmarkStart w:id="0" w:name="_GoBack"/>
      <w:bookmarkEnd w:id="0"/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年度行政处罚情况统计表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706"/>
        <w:gridCol w:w="683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9F6C2A">
        <w:trPr>
          <w:trHeight w:val="662"/>
        </w:trPr>
        <w:tc>
          <w:tcPr>
            <w:tcW w:w="1020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9F6C2A" w:rsidTr="007854CB">
        <w:trPr>
          <w:trHeight w:val="1703"/>
        </w:trPr>
        <w:tc>
          <w:tcPr>
            <w:tcW w:w="1020" w:type="dxa"/>
            <w:vMerge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</w:t>
            </w:r>
            <w:r>
              <w:rPr>
                <w:rFonts w:ascii="黑体" w:eastAsia="黑体" w:hAnsi="黑体" w:cs="黑体" w:hint="eastAsia"/>
              </w:rPr>
              <w:t>件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</w:t>
            </w:r>
            <w:r>
              <w:rPr>
                <w:rFonts w:ascii="黑体" w:eastAsia="黑体" w:hAnsi="黑体" w:cs="黑体" w:hint="eastAsia"/>
              </w:rPr>
              <w:t>件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706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83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9F6C2A" w:rsidRDefault="009F6C2A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9F6C2A" w:rsidRDefault="009F6C2A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F6C2A" w:rsidTr="007854CB">
        <w:trPr>
          <w:trHeight w:val="821"/>
        </w:trPr>
        <w:tc>
          <w:tcPr>
            <w:tcW w:w="1020" w:type="dxa"/>
            <w:vAlign w:val="center"/>
          </w:tcPr>
          <w:p w:rsidR="009F6C2A" w:rsidRDefault="007854CB">
            <w:pPr>
              <w:spacing w:line="320" w:lineRule="exact"/>
              <w:jc w:val="center"/>
            </w:pPr>
            <w:r>
              <w:t>昌乐县气象局</w:t>
            </w:r>
          </w:p>
        </w:tc>
        <w:tc>
          <w:tcPr>
            <w:tcW w:w="447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83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7854CB" w:rsidTr="007854CB">
        <w:trPr>
          <w:trHeight w:val="831"/>
        </w:trPr>
        <w:tc>
          <w:tcPr>
            <w:tcW w:w="1020" w:type="dxa"/>
          </w:tcPr>
          <w:p w:rsidR="007854CB" w:rsidRDefault="007854C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83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9F6C2A" w:rsidRDefault="009F6C2A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9F6C2A" w:rsidRDefault="00595176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日至</w:t>
      </w:r>
      <w:r>
        <w:rPr>
          <w:rFonts w:ascii="仿宋_GB2312" w:eastAsia="仿宋_GB2312" w:hAnsi="仿宋_GB2312" w:cs="仿宋_GB2312" w:hint="eastAsia"/>
        </w:rPr>
        <w:t>12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31</w:t>
      </w:r>
      <w:r>
        <w:rPr>
          <w:rFonts w:ascii="仿宋_GB2312" w:eastAsia="仿宋_GB2312" w:hAnsi="仿宋_GB2312" w:cs="仿宋_GB2312" w:hint="eastAsia"/>
        </w:rPr>
        <w:t>日。</w:t>
      </w: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年度行政强制情况统计表</w:t>
      </w: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9F6C2A">
        <w:trPr>
          <w:trHeight w:val="539"/>
        </w:trPr>
        <w:tc>
          <w:tcPr>
            <w:tcW w:w="2381" w:type="dxa"/>
            <w:vMerge w:val="restart"/>
            <w:vAlign w:val="center"/>
          </w:tcPr>
          <w:p w:rsidR="009F6C2A" w:rsidRDefault="00595176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9F6C2A" w:rsidRDefault="00595176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</w:tr>
      <w:tr w:rsidR="009F6C2A">
        <w:trPr>
          <w:trHeight w:val="1636"/>
        </w:trPr>
        <w:tc>
          <w:tcPr>
            <w:tcW w:w="2381" w:type="dxa"/>
            <w:vMerge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770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0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78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858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件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</w:p>
        </w:tc>
        <w:tc>
          <w:tcPr>
            <w:tcW w:w="1295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</w:pPr>
          </w:p>
        </w:tc>
      </w:tr>
      <w:tr w:rsidR="009F6C2A">
        <w:trPr>
          <w:trHeight w:val="694"/>
        </w:trPr>
        <w:tc>
          <w:tcPr>
            <w:tcW w:w="2381" w:type="dxa"/>
            <w:vAlign w:val="center"/>
          </w:tcPr>
          <w:p w:rsidR="009F6C2A" w:rsidRDefault="007854CB">
            <w:pPr>
              <w:spacing w:line="320" w:lineRule="exact"/>
              <w:jc w:val="center"/>
            </w:pPr>
            <w:r>
              <w:t>昌乐县气象局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9F6C2A" w:rsidRPr="007854CB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9F6C2A" w:rsidRPr="007854CB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7854CB" w:rsidTr="00EF6B86">
        <w:trPr>
          <w:trHeight w:val="705"/>
        </w:trPr>
        <w:tc>
          <w:tcPr>
            <w:tcW w:w="2381" w:type="dxa"/>
            <w:vAlign w:val="center"/>
          </w:tcPr>
          <w:p w:rsidR="007854CB" w:rsidRDefault="007854C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7854CB" w:rsidRP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7854CB" w:rsidRP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9F6C2A" w:rsidRDefault="009F6C2A">
      <w:pPr>
        <w:spacing w:line="280" w:lineRule="exact"/>
        <w:jc w:val="left"/>
        <w:rPr>
          <w:rFonts w:ascii="黑体" w:eastAsia="黑体" w:hAnsi="黑体" w:cs="黑体"/>
        </w:rPr>
      </w:pPr>
    </w:p>
    <w:p w:rsidR="009F6C2A" w:rsidRDefault="00595176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统计范围为本年度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日至</w:t>
      </w:r>
      <w:r>
        <w:rPr>
          <w:rFonts w:ascii="仿宋_GB2312" w:eastAsia="仿宋_GB2312" w:hAnsi="仿宋_GB2312" w:cs="仿宋_GB2312" w:hint="eastAsia"/>
        </w:rPr>
        <w:t>12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31</w:t>
      </w:r>
      <w:r>
        <w:rPr>
          <w:rFonts w:ascii="仿宋_GB2312" w:eastAsia="仿宋_GB2312" w:hAnsi="仿宋_GB2312" w:cs="仿宋_GB2312" w:hint="eastAsia"/>
        </w:rPr>
        <w:t>日。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行政强制措施实施数量是指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“查封场所、设施或者财物、扣押财物、冻结存款、汇款或者其他行政强制措施”决定的数量。</w:t>
      </w:r>
    </w:p>
    <w:p w:rsidR="009F6C2A" w:rsidRDefault="00595176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行政强制执行实施数量是指“加处罚款或者滞纳金、划拨存款、汇款、拍卖或者依法处理查封、扣押的场所、设施或者财物、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排除妨碍、恢复原状、代履行和其他强制执行方式”等执行完毕或者终结执行的数量。</w:t>
      </w:r>
    </w:p>
    <w:p w:rsidR="009F6C2A" w:rsidRDefault="00595176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其他强制执行方式，如《城乡规划法》规定的强制拆除；《煤炭法》规定的强制停产、强制消除安全隐患；《金银管理条例》</w:t>
      </w:r>
      <w:proofErr w:type="gramStart"/>
      <w:r>
        <w:rPr>
          <w:rFonts w:ascii="仿宋_GB2312" w:eastAsia="仿宋_GB2312" w:hAnsi="仿宋_GB2312" w:cs="仿宋_GB2312" w:hint="eastAsia"/>
        </w:rPr>
        <w:t>规</w:t>
      </w:r>
      <w:proofErr w:type="gramEnd"/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定的强制收购；《外汇管理条例》规定的回兑等。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申请法院强制执行数量是指向法院申</w:t>
      </w:r>
      <w:r>
        <w:rPr>
          <w:rFonts w:ascii="仿宋_GB2312" w:eastAsia="仿宋_GB2312" w:hAnsi="仿宋_GB2312" w:cs="仿宋_GB2312" w:hint="eastAsia"/>
        </w:rPr>
        <w:t>请强制执行的数量，时间以申请日期为准。</w:t>
      </w:r>
    </w:p>
    <w:p w:rsidR="009F6C2A" w:rsidRDefault="009F6C2A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年度行政征收征用情况统计表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0"/>
        <w:gridCol w:w="2488"/>
        <w:gridCol w:w="3453"/>
        <w:gridCol w:w="2602"/>
      </w:tblGrid>
      <w:tr w:rsidR="009F6C2A">
        <w:trPr>
          <w:trHeight w:val="592"/>
        </w:trPr>
        <w:tc>
          <w:tcPr>
            <w:tcW w:w="3437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件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</w:tr>
      <w:tr w:rsidR="009F6C2A">
        <w:trPr>
          <w:trHeight w:val="701"/>
        </w:trPr>
        <w:tc>
          <w:tcPr>
            <w:tcW w:w="3437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</w:t>
            </w: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件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2602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F6C2A">
        <w:trPr>
          <w:trHeight w:val="848"/>
        </w:trPr>
        <w:tc>
          <w:tcPr>
            <w:tcW w:w="3437" w:type="dxa"/>
            <w:vAlign w:val="center"/>
          </w:tcPr>
          <w:p w:rsidR="009F6C2A" w:rsidRDefault="007854C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昌乐县气象局</w:t>
            </w:r>
          </w:p>
        </w:tc>
        <w:tc>
          <w:tcPr>
            <w:tcW w:w="1980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9F6C2A">
        <w:trPr>
          <w:trHeight w:val="893"/>
        </w:trPr>
        <w:tc>
          <w:tcPr>
            <w:tcW w:w="3437" w:type="dxa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9F6C2A" w:rsidRDefault="009F6C2A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9F6C2A" w:rsidRDefault="00595176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统计范围为本年度</w:t>
      </w:r>
      <w:r>
        <w:rPr>
          <w:rFonts w:ascii="仿宋_GB2312" w:eastAsia="仿宋_GB2312" w:hAnsi="仿宋_GB2312" w:cs="仿宋_GB2312" w:hint="eastAsia"/>
        </w:rPr>
        <w:t xml:space="preserve"> 1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日至</w:t>
      </w:r>
      <w:r>
        <w:rPr>
          <w:rFonts w:ascii="仿宋_GB2312" w:eastAsia="仿宋_GB2312" w:hAnsi="仿宋_GB2312" w:cs="仿宋_GB2312" w:hint="eastAsia"/>
        </w:rPr>
        <w:t>12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31</w:t>
      </w:r>
      <w:r>
        <w:rPr>
          <w:rFonts w:ascii="仿宋_GB2312" w:eastAsia="仿宋_GB2312" w:hAnsi="仿宋_GB2312" w:cs="仿宋_GB2312" w:hint="eastAsia"/>
        </w:rPr>
        <w:t>日。</w:t>
      </w:r>
    </w:p>
    <w:p w:rsidR="009F6C2A" w:rsidRDefault="00595176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            2.</w:t>
      </w:r>
      <w:r>
        <w:rPr>
          <w:rFonts w:ascii="仿宋_GB2312" w:eastAsia="仿宋_GB2312" w:hAnsi="仿宋_GB2312" w:cs="仿宋_GB2312" w:hint="eastAsia"/>
        </w:rPr>
        <w:t>行政征收主要是指行政机关行政收费及土地、房产征收等情况。土地、房屋征收数量的统计，以政府正式批文为准。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（因征税属于中央垂直管理，不列入我省统计范围）。行政征用数量是指因抢险、救灾、反恐等公共利益需要而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的行政征用决定的数量。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年度行政检查情况统计表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2"/>
        <w:gridCol w:w="6199"/>
      </w:tblGrid>
      <w:tr w:rsidR="009F6C2A">
        <w:trPr>
          <w:trHeight w:val="566"/>
        </w:trPr>
        <w:tc>
          <w:tcPr>
            <w:tcW w:w="6842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9F6C2A">
        <w:trPr>
          <w:trHeight w:val="566"/>
        </w:trPr>
        <w:tc>
          <w:tcPr>
            <w:tcW w:w="6842" w:type="dxa"/>
            <w:vAlign w:val="center"/>
          </w:tcPr>
          <w:p w:rsidR="009F6C2A" w:rsidRDefault="007854C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昌乐县气象局</w:t>
            </w:r>
          </w:p>
        </w:tc>
        <w:tc>
          <w:tcPr>
            <w:tcW w:w="6199" w:type="dxa"/>
          </w:tcPr>
          <w:p w:rsidR="009F6C2A" w:rsidRDefault="007854C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119</w:t>
            </w:r>
          </w:p>
        </w:tc>
      </w:tr>
      <w:tr w:rsidR="009F6C2A">
        <w:trPr>
          <w:trHeight w:val="577"/>
        </w:trPr>
        <w:tc>
          <w:tcPr>
            <w:tcW w:w="6842" w:type="dxa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9F6C2A" w:rsidRDefault="007854C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119</w:t>
            </w:r>
          </w:p>
        </w:tc>
      </w:tr>
    </w:tbl>
    <w:p w:rsidR="009F6C2A" w:rsidRDefault="009F6C2A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9F6C2A" w:rsidRDefault="00595176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统计范围为本年度</w:t>
      </w:r>
      <w:r>
        <w:rPr>
          <w:rFonts w:ascii="仿宋_GB2312" w:eastAsia="仿宋_GB2312" w:hAnsi="仿宋_GB2312" w:cs="仿宋_GB2312" w:hint="eastAsia"/>
        </w:rPr>
        <w:t xml:space="preserve"> 1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日至</w:t>
      </w:r>
      <w:r>
        <w:rPr>
          <w:rFonts w:ascii="仿宋_GB2312" w:eastAsia="仿宋_GB2312" w:hAnsi="仿宋_GB2312" w:cs="仿宋_GB2312" w:hint="eastAsia"/>
        </w:rPr>
        <w:t>12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31</w:t>
      </w:r>
      <w:r>
        <w:rPr>
          <w:rFonts w:ascii="仿宋_GB2312" w:eastAsia="仿宋_GB2312" w:hAnsi="仿宋_GB2312" w:cs="仿宋_GB2312" w:hint="eastAsia"/>
        </w:rPr>
        <w:t>日。</w:t>
      </w:r>
    </w:p>
    <w:p w:rsidR="009F6C2A" w:rsidRDefault="00595176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行政检查的次数是指检查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个检查对象，有完整、详细的检查记录，计为检查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次。无特定检查对象的巡查、巡逻，无完整、详细检查记录，检查后作出行政处罚等其他行政执法行为的，均不计为检查次数。</w:t>
      </w:r>
    </w:p>
    <w:p w:rsidR="009F6C2A" w:rsidRDefault="009F6C2A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9F6C2A" w:rsidRDefault="009F6C2A"/>
    <w:sectPr w:rsidR="009F6C2A">
      <w:headerReference w:type="default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76" w:rsidRDefault="00595176">
      <w:r>
        <w:separator/>
      </w:r>
    </w:p>
  </w:endnote>
  <w:endnote w:type="continuationSeparator" w:id="0">
    <w:p w:rsidR="00595176" w:rsidRDefault="0059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2A" w:rsidRDefault="005951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854CB" w:rsidRPr="007854CB">
      <w:rPr>
        <w:noProof/>
        <w:lang w:val="zh-CN"/>
      </w:rPr>
      <w:t>5</w:t>
    </w:r>
    <w:r>
      <w:fldChar w:fldCharType="end"/>
    </w:r>
  </w:p>
  <w:p w:rsidR="009F6C2A" w:rsidRDefault="009F6C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76" w:rsidRDefault="00595176">
      <w:r>
        <w:separator/>
      </w:r>
    </w:p>
  </w:footnote>
  <w:footnote w:type="continuationSeparator" w:id="0">
    <w:p w:rsidR="00595176" w:rsidRDefault="0059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2A" w:rsidRDefault="009F6C2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3A0C3B"/>
    <w:rsid w:val="00595176"/>
    <w:rsid w:val="007854CB"/>
    <w:rsid w:val="007B3A14"/>
    <w:rsid w:val="009F6C2A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238</Words>
  <Characters>1358</Characters>
  <Application>Microsoft Office Word</Application>
  <DocSecurity>0</DocSecurity>
  <Lines>11</Lines>
  <Paragraphs>3</Paragraphs>
  <ScaleCrop>false</ScaleCrop>
  <Company>P R C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2021-01-11T05:56:00Z</cp:lastPrinted>
  <dcterms:created xsi:type="dcterms:W3CDTF">2024-01-16T01:30:00Z</dcterms:created>
  <dcterms:modified xsi:type="dcterms:W3CDTF">2024-01-16T01:30:00Z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196CA91648C245EABDDCED9DA6B49309_13</vt:lpwstr>
  </property>
</Properties>
</file>