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关于</w:t>
      </w:r>
      <w:r>
        <w:rPr>
          <w:rFonts w:hint="eastAsia" w:ascii="方正小标宋简体" w:hAnsi="方正小标宋简体" w:eastAsia="方正小标宋简体" w:cs="方正小标宋简体"/>
          <w:color w:val="auto"/>
          <w:sz w:val="44"/>
          <w:szCs w:val="44"/>
          <w:lang w:eastAsia="zh-CN"/>
        </w:rPr>
        <w:t>印发</w:t>
      </w:r>
      <w:r>
        <w:rPr>
          <w:rFonts w:hint="eastAsia" w:ascii="方正小标宋简体" w:hAnsi="方正小标宋简体" w:eastAsia="方正小标宋简体" w:cs="方正小标宋简体"/>
          <w:color w:val="auto"/>
          <w:sz w:val="44"/>
          <w:szCs w:val="44"/>
        </w:rPr>
        <w:t>《</w:t>
      </w:r>
      <w:r>
        <w:rPr>
          <w:rFonts w:hint="eastAsia" w:ascii="方正小标宋简体" w:hAnsi="方正小标宋简体" w:eastAsia="方正小标宋简体" w:cs="方正小标宋简体"/>
          <w:b w:val="0"/>
          <w:bCs w:val="0"/>
          <w:color w:val="auto"/>
          <w:sz w:val="44"/>
          <w:szCs w:val="44"/>
          <w:lang w:eastAsia="zh-CN"/>
        </w:rPr>
        <w:t>一次性创业补贴和一次性创业岗位开发补贴资金</w:t>
      </w:r>
      <w:r>
        <w:rPr>
          <w:rFonts w:hint="eastAsia" w:ascii="方正小标宋简体" w:hAnsi="方正小标宋简体" w:eastAsia="方正小标宋简体" w:cs="方正小标宋简体"/>
          <w:color w:val="auto"/>
          <w:sz w:val="44"/>
          <w:szCs w:val="44"/>
        </w:rPr>
        <w:t>拨付工作流程》</w:t>
      </w:r>
      <w:r>
        <w:rPr>
          <w:rFonts w:hint="eastAsia" w:ascii="方正小标宋简体" w:hAnsi="方正小标宋简体" w:eastAsia="方正小标宋简体" w:cs="方正小标宋简体"/>
          <w:color w:val="auto"/>
          <w:sz w:val="44"/>
          <w:szCs w:val="44"/>
          <w:lang w:eastAsia="zh-CN"/>
        </w:rPr>
        <w:t>的通知</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各县市区人力资源社会保障局、财政局</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市属各开发区</w:t>
      </w:r>
      <w:r>
        <w:rPr>
          <w:rFonts w:hint="eastAsia" w:ascii="仿宋_GB2312" w:hAnsi="仿宋_GB2312" w:eastAsia="仿宋_GB2312" w:cs="仿宋_GB2312"/>
          <w:b w:val="0"/>
          <w:bCs w:val="0"/>
          <w:color w:val="auto"/>
          <w:sz w:val="32"/>
          <w:szCs w:val="32"/>
          <w:lang w:eastAsia="zh-CN"/>
        </w:rPr>
        <w:t>劳动人事局、财政局</w:t>
      </w:r>
      <w:r>
        <w:rPr>
          <w:rFonts w:hint="eastAsia" w:ascii="仿宋_GB2312" w:hAnsi="仿宋_GB2312" w:eastAsia="仿宋_GB2312" w:cs="仿宋_GB2312"/>
          <w:b w:val="0"/>
          <w:bCs w:val="0"/>
          <w:color w:val="auto"/>
          <w:sz w:val="32"/>
          <w:szCs w:val="32"/>
        </w:rPr>
        <w:t xml:space="preserve">： </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eastAsia="仿宋_GB2312"/>
          <w:color w:val="auto"/>
          <w:sz w:val="32"/>
          <w:szCs w:val="32"/>
          <w:lang w:eastAsia="zh-CN"/>
        </w:rPr>
        <w:t>根据</w:t>
      </w:r>
      <w:r>
        <w:rPr>
          <w:rFonts w:hint="eastAsia" w:ascii="仿宋_GB2312" w:eastAsia="仿宋_GB2312"/>
          <w:color w:val="auto"/>
          <w:sz w:val="32"/>
          <w:szCs w:val="32"/>
        </w:rPr>
        <w:t>《</w:t>
      </w:r>
      <w:r>
        <w:rPr>
          <w:rFonts w:hint="eastAsia" w:ascii="仿宋_GB2312" w:eastAsia="仿宋_GB2312"/>
          <w:color w:val="auto"/>
          <w:sz w:val="32"/>
          <w:szCs w:val="32"/>
          <w:lang w:eastAsia="zh-CN"/>
        </w:rPr>
        <w:t>潍坊市</w:t>
      </w:r>
      <w:r>
        <w:rPr>
          <w:rFonts w:hint="eastAsia" w:ascii="仿宋_GB2312" w:eastAsia="仿宋_GB2312"/>
          <w:color w:val="auto"/>
          <w:sz w:val="32"/>
          <w:szCs w:val="32"/>
        </w:rPr>
        <w:t>人力资源和社会保障</w:t>
      </w:r>
      <w:r>
        <w:rPr>
          <w:rFonts w:hint="eastAsia" w:ascii="仿宋_GB2312" w:eastAsia="仿宋_GB2312"/>
          <w:color w:val="auto"/>
          <w:sz w:val="32"/>
          <w:szCs w:val="32"/>
          <w:lang w:eastAsia="zh-CN"/>
        </w:rPr>
        <w:t>局</w:t>
      </w:r>
      <w:r>
        <w:rPr>
          <w:rFonts w:hint="eastAsia" w:ascii="仿宋_GB2312" w:eastAsia="仿宋_GB2312"/>
          <w:color w:val="auto"/>
          <w:sz w:val="32"/>
          <w:szCs w:val="32"/>
        </w:rPr>
        <w:t xml:space="preserve"> </w:t>
      </w:r>
      <w:r>
        <w:rPr>
          <w:rFonts w:hint="eastAsia" w:ascii="仿宋_GB2312" w:eastAsia="仿宋_GB2312"/>
          <w:color w:val="auto"/>
          <w:sz w:val="32"/>
          <w:szCs w:val="32"/>
          <w:lang w:eastAsia="zh-CN"/>
        </w:rPr>
        <w:t>潍坊市</w:t>
      </w:r>
      <w:r>
        <w:rPr>
          <w:rFonts w:hint="eastAsia" w:ascii="仿宋_GB2312" w:eastAsia="仿宋_GB2312"/>
          <w:color w:val="auto"/>
          <w:sz w:val="32"/>
          <w:szCs w:val="32"/>
        </w:rPr>
        <w:t>财政</w:t>
      </w:r>
      <w:r>
        <w:rPr>
          <w:rFonts w:hint="eastAsia" w:ascii="仿宋_GB2312" w:eastAsia="仿宋_GB2312"/>
          <w:color w:val="auto"/>
          <w:sz w:val="32"/>
          <w:szCs w:val="32"/>
          <w:lang w:eastAsia="zh-CN"/>
        </w:rPr>
        <w:t>局</w:t>
      </w:r>
      <w:r>
        <w:rPr>
          <w:rFonts w:hint="eastAsia" w:ascii="仿宋_GB2312" w:eastAsia="仿宋_GB2312"/>
          <w:color w:val="auto"/>
          <w:sz w:val="32"/>
          <w:szCs w:val="32"/>
        </w:rPr>
        <w:t>关于印发&lt;</w:t>
      </w:r>
      <w:r>
        <w:rPr>
          <w:rFonts w:hint="eastAsia" w:ascii="仿宋_GB2312" w:eastAsia="仿宋_GB2312"/>
          <w:color w:val="auto"/>
          <w:sz w:val="32"/>
          <w:szCs w:val="32"/>
          <w:lang w:eastAsia="zh-CN"/>
        </w:rPr>
        <w:t>潍坊市</w:t>
      </w:r>
      <w:r>
        <w:rPr>
          <w:rFonts w:hint="eastAsia" w:ascii="仿宋_GB2312" w:eastAsia="仿宋_GB2312"/>
          <w:color w:val="auto"/>
          <w:sz w:val="32"/>
          <w:szCs w:val="32"/>
        </w:rPr>
        <w:t>创业带动就业扶持资金管理办法&gt;的通知》(</w:t>
      </w:r>
      <w:r>
        <w:rPr>
          <w:rFonts w:hint="eastAsia" w:ascii="仿宋_GB2312" w:eastAsia="仿宋_GB2312"/>
          <w:color w:val="auto"/>
          <w:sz w:val="32"/>
          <w:szCs w:val="32"/>
          <w:lang w:eastAsia="zh-CN"/>
        </w:rPr>
        <w:t>潍</w:t>
      </w:r>
      <w:r>
        <w:rPr>
          <w:rFonts w:hint="eastAsia" w:ascii="仿宋_GB2312" w:eastAsia="仿宋_GB2312"/>
          <w:color w:val="auto"/>
          <w:sz w:val="32"/>
          <w:szCs w:val="32"/>
        </w:rPr>
        <w:t>人社规〔2021〕</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号）</w:t>
      </w:r>
      <w:r>
        <w:rPr>
          <w:rFonts w:hint="eastAsia" w:ascii="仿宋_GB2312" w:eastAsia="仿宋_GB2312"/>
          <w:color w:val="auto"/>
          <w:sz w:val="32"/>
          <w:szCs w:val="32"/>
          <w:lang w:eastAsia="zh-CN"/>
        </w:rPr>
        <w:t>等文件规定，结合人社系统基金资金风险防控要求，制定了一次性创业补贴和一次性创业岗位开发补贴资金拨付工作流程，现印发给你们，请遵照执行。</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潍坊市人力资源和社会保障局      潍坊市财政局</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                              2021年6月30日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br w:type="page"/>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一次性创业补贴和一次性创业岗位开发</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auto"/>
          <w:sz w:val="32"/>
          <w:szCs w:val="32"/>
          <w:lang w:eastAsia="zh-CN"/>
        </w:rPr>
      </w:pPr>
      <w:r>
        <w:rPr>
          <w:rFonts w:hint="eastAsia" w:ascii="方正小标宋简体" w:hAnsi="方正小标宋简体" w:eastAsia="方正小标宋简体" w:cs="方正小标宋简体"/>
          <w:b w:val="0"/>
          <w:bCs w:val="0"/>
          <w:color w:val="auto"/>
          <w:sz w:val="44"/>
          <w:szCs w:val="44"/>
          <w:lang w:eastAsia="zh-CN"/>
        </w:rPr>
        <w:t>补贴资金</w:t>
      </w:r>
      <w:r>
        <w:rPr>
          <w:rFonts w:hint="eastAsia" w:ascii="方正小标宋简体" w:hAnsi="方正小标宋简体" w:eastAsia="方正小标宋简体" w:cs="方正小标宋简体"/>
          <w:color w:val="auto"/>
          <w:sz w:val="44"/>
          <w:szCs w:val="44"/>
        </w:rPr>
        <w:t>拨付工作流程</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仿宋_GB2312"/>
          <w:color w:val="auto"/>
          <w:sz w:val="32"/>
          <w:szCs w:val="32"/>
          <w:lang w:eastAsia="zh-CN"/>
        </w:rPr>
      </w:pPr>
      <w:r>
        <w:rPr>
          <w:rFonts w:hint="eastAsia" w:ascii="黑体" w:hAnsi="黑体" w:eastAsia="黑体" w:cs="仿宋_GB2312"/>
          <w:color w:val="auto"/>
          <w:sz w:val="32"/>
          <w:szCs w:val="32"/>
        </w:rPr>
        <w:t>政策</w:t>
      </w:r>
      <w:r>
        <w:rPr>
          <w:rFonts w:hint="eastAsia" w:ascii="黑体" w:hAnsi="黑体" w:eastAsia="黑体" w:cs="仿宋_GB2312"/>
          <w:color w:val="auto"/>
          <w:sz w:val="32"/>
          <w:szCs w:val="32"/>
          <w:lang w:eastAsia="zh-CN"/>
        </w:rPr>
        <w:t>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一次性创业补贴和一次性创业岗位开发补贴（以下简称“两项补贴”）依据</w:t>
      </w:r>
      <w:r>
        <w:rPr>
          <w:rFonts w:hint="eastAsia" w:ascii="仿宋_GB2312" w:eastAsia="仿宋_GB2312"/>
          <w:color w:val="auto"/>
          <w:sz w:val="32"/>
          <w:szCs w:val="32"/>
        </w:rPr>
        <w:t>《</w:t>
      </w:r>
      <w:r>
        <w:rPr>
          <w:rFonts w:hint="eastAsia" w:ascii="仿宋_GB2312" w:eastAsia="仿宋_GB2312"/>
          <w:color w:val="auto"/>
          <w:sz w:val="32"/>
          <w:szCs w:val="32"/>
          <w:lang w:eastAsia="zh-CN"/>
        </w:rPr>
        <w:t>潍坊市</w:t>
      </w:r>
      <w:r>
        <w:rPr>
          <w:rFonts w:hint="eastAsia" w:ascii="仿宋_GB2312" w:eastAsia="仿宋_GB2312"/>
          <w:color w:val="auto"/>
          <w:sz w:val="32"/>
          <w:szCs w:val="32"/>
        </w:rPr>
        <w:t>人力资源和社会保障</w:t>
      </w:r>
      <w:r>
        <w:rPr>
          <w:rFonts w:hint="eastAsia" w:ascii="仿宋_GB2312" w:eastAsia="仿宋_GB2312"/>
          <w:color w:val="auto"/>
          <w:sz w:val="32"/>
          <w:szCs w:val="32"/>
          <w:lang w:eastAsia="zh-CN"/>
        </w:rPr>
        <w:t>局</w:t>
      </w:r>
      <w:r>
        <w:rPr>
          <w:rFonts w:hint="eastAsia" w:ascii="仿宋_GB2312" w:eastAsia="仿宋_GB2312"/>
          <w:color w:val="auto"/>
          <w:sz w:val="32"/>
          <w:szCs w:val="32"/>
        </w:rPr>
        <w:t xml:space="preserve"> </w:t>
      </w:r>
      <w:r>
        <w:rPr>
          <w:rFonts w:hint="eastAsia" w:ascii="仿宋_GB2312" w:eastAsia="仿宋_GB2312"/>
          <w:color w:val="auto"/>
          <w:sz w:val="32"/>
          <w:szCs w:val="32"/>
          <w:lang w:eastAsia="zh-CN"/>
        </w:rPr>
        <w:t>潍坊市</w:t>
      </w:r>
      <w:r>
        <w:rPr>
          <w:rFonts w:hint="eastAsia" w:ascii="仿宋_GB2312" w:eastAsia="仿宋_GB2312"/>
          <w:color w:val="auto"/>
          <w:sz w:val="32"/>
          <w:szCs w:val="32"/>
        </w:rPr>
        <w:t>财政</w:t>
      </w:r>
      <w:r>
        <w:rPr>
          <w:rFonts w:hint="eastAsia" w:ascii="仿宋_GB2312" w:eastAsia="仿宋_GB2312"/>
          <w:color w:val="auto"/>
          <w:sz w:val="32"/>
          <w:szCs w:val="32"/>
          <w:lang w:eastAsia="zh-CN"/>
        </w:rPr>
        <w:t>局</w:t>
      </w:r>
      <w:r>
        <w:rPr>
          <w:rFonts w:hint="eastAsia" w:ascii="仿宋_GB2312" w:eastAsia="仿宋_GB2312"/>
          <w:color w:val="auto"/>
          <w:sz w:val="32"/>
          <w:szCs w:val="32"/>
        </w:rPr>
        <w:t>关于印发&lt;</w:t>
      </w:r>
      <w:r>
        <w:rPr>
          <w:rFonts w:hint="eastAsia" w:ascii="仿宋_GB2312" w:eastAsia="仿宋_GB2312"/>
          <w:color w:val="auto"/>
          <w:sz w:val="32"/>
          <w:szCs w:val="32"/>
          <w:lang w:eastAsia="zh-CN"/>
        </w:rPr>
        <w:t>潍坊市</w:t>
      </w:r>
      <w:r>
        <w:rPr>
          <w:rFonts w:hint="eastAsia" w:ascii="仿宋_GB2312" w:eastAsia="仿宋_GB2312"/>
          <w:color w:val="auto"/>
          <w:sz w:val="32"/>
          <w:szCs w:val="32"/>
        </w:rPr>
        <w:t>创业带动就业扶持资金管理办法&gt;的通知》(</w:t>
      </w:r>
      <w:r>
        <w:rPr>
          <w:rFonts w:hint="eastAsia" w:ascii="仿宋_GB2312" w:eastAsia="仿宋_GB2312"/>
          <w:color w:val="auto"/>
          <w:sz w:val="32"/>
          <w:szCs w:val="32"/>
          <w:lang w:eastAsia="zh-CN"/>
        </w:rPr>
        <w:t>潍</w:t>
      </w:r>
      <w:r>
        <w:rPr>
          <w:rFonts w:hint="eastAsia" w:ascii="仿宋_GB2312" w:eastAsia="仿宋_GB2312"/>
          <w:color w:val="auto"/>
          <w:sz w:val="32"/>
          <w:szCs w:val="32"/>
        </w:rPr>
        <w:t>人社规〔2021〕</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号）</w:t>
      </w:r>
      <w:r>
        <w:rPr>
          <w:rFonts w:hint="eastAsia" w:ascii="仿宋_GB2312" w:eastAsia="仿宋_GB2312"/>
          <w:color w:val="auto"/>
          <w:sz w:val="32"/>
          <w:szCs w:val="32"/>
          <w:lang w:eastAsia="zh-CN"/>
        </w:rPr>
        <w:t>文件规定执行。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次性创业补贴。对首次领取小微企业营业执照（2013年10月1日以后登记注册）、正常经营且在创办企业缴纳职工社会保险费12个月以上的创业人员（企业法人）、离岗或在职创业的乡镇事业单位专业技术人员，给予1.5万元的一次性创业补贴，其中，对科技型小微企业创业人员提高到2万元；对首次领取个体工商户营业执照（2018年1月1日以后注册），正常经营且按规定缴纳职工社会保险费6个月以上的创业人员，给予2000元的一次性创业补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次性创业岗位开发补贴。对2013年10月1日以后注册成立，吸纳登记失业人员和毕业年度高校毕业生（不含创业者本人）并与其签订1年及以上期限劳动合同，按月向招用人员支付不低于当地最低工资标准的工资报酬，并按规定为其缴纳职工社会保险费12个月以上的小微企业，按照申请补贴时创造就业岗位数量和每个岗位2500元的标准给予一次性创业岗位开发补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color w:val="auto"/>
          <w:sz w:val="32"/>
          <w:szCs w:val="32"/>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w:t>
      </w:r>
      <w:r>
        <w:rPr>
          <w:rFonts w:hint="eastAsia" w:ascii="黑体" w:hAnsi="黑体" w:eastAsia="黑体" w:cs="仿宋_GB2312"/>
          <w:color w:val="auto"/>
          <w:sz w:val="32"/>
          <w:szCs w:val="32"/>
        </w:rPr>
        <w:t>工作流程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s="仿宋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一</w:t>
      </w:r>
      <w:r>
        <w:rPr>
          <w:rFonts w:hint="eastAsia" w:ascii="楷体_GB2312" w:hAnsi="楷体_GB2312" w:eastAsia="楷体_GB2312" w:cs="楷体_GB2312"/>
          <w:color w:val="auto"/>
          <w:sz w:val="32"/>
          <w:szCs w:val="32"/>
        </w:rPr>
        <w:t>）宣传。</w:t>
      </w:r>
      <w:r>
        <w:rPr>
          <w:rFonts w:hint="eastAsia" w:ascii="仿宋_GB2312" w:hAnsi="仿宋" w:eastAsia="仿宋_GB2312" w:cs="仿宋_GB2312"/>
          <w:color w:val="auto"/>
          <w:sz w:val="32"/>
          <w:szCs w:val="32"/>
        </w:rPr>
        <w:t>各级人社部门通过报刊、广播电视</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rPr>
        <w:t>网络、微信公众号</w:t>
      </w:r>
      <w:r>
        <w:rPr>
          <w:rFonts w:hint="eastAsia" w:ascii="仿宋_GB2312" w:hAnsi="仿宋" w:eastAsia="仿宋_GB2312" w:cs="仿宋_GB2312"/>
          <w:color w:val="auto"/>
          <w:sz w:val="32"/>
          <w:szCs w:val="32"/>
          <w:lang w:eastAsia="zh-CN"/>
        </w:rPr>
        <w:t>等</w:t>
      </w:r>
      <w:r>
        <w:rPr>
          <w:rFonts w:hint="eastAsia" w:ascii="仿宋_GB2312" w:hAnsi="仿宋" w:eastAsia="仿宋_GB2312" w:cs="仿宋_GB2312"/>
          <w:color w:val="auto"/>
          <w:sz w:val="32"/>
          <w:szCs w:val="32"/>
        </w:rPr>
        <w:t>形式，</w:t>
      </w:r>
      <w:r>
        <w:rPr>
          <w:rFonts w:hint="eastAsia" w:ascii="仿宋_GB2312" w:hAnsi="仿宋" w:eastAsia="仿宋_GB2312" w:cs="仿宋_GB2312"/>
          <w:color w:val="auto"/>
          <w:sz w:val="32"/>
          <w:szCs w:val="32"/>
          <w:lang w:eastAsia="zh-CN"/>
        </w:rPr>
        <w:t>向小微企业和个体工商户</w:t>
      </w:r>
      <w:r>
        <w:rPr>
          <w:rFonts w:hint="eastAsia" w:ascii="仿宋_GB2312" w:hAnsi="仿宋" w:eastAsia="仿宋_GB2312" w:cs="仿宋_GB2312"/>
          <w:color w:val="auto"/>
          <w:sz w:val="32"/>
          <w:szCs w:val="32"/>
        </w:rPr>
        <w:t>广泛宣传</w:t>
      </w:r>
      <w:r>
        <w:rPr>
          <w:rFonts w:hint="eastAsia" w:ascii="仿宋_GB2312" w:hAnsi="仿宋" w:eastAsia="仿宋_GB2312" w:cs="仿宋_GB2312"/>
          <w:color w:val="auto"/>
          <w:sz w:val="32"/>
          <w:szCs w:val="32"/>
          <w:lang w:eastAsia="zh-CN"/>
        </w:rPr>
        <w:t>创业补贴</w:t>
      </w:r>
      <w:r>
        <w:rPr>
          <w:rFonts w:hint="eastAsia" w:ascii="仿宋_GB2312" w:hAnsi="仿宋" w:eastAsia="仿宋_GB2312" w:cs="仿宋_GB2312"/>
          <w:color w:val="auto"/>
          <w:sz w:val="32"/>
          <w:szCs w:val="32"/>
        </w:rPr>
        <w:t>政策，做到应知尽知。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二</w:t>
      </w:r>
      <w:r>
        <w:rPr>
          <w:rFonts w:hint="eastAsia" w:ascii="楷体_GB2312" w:hAnsi="楷体_GB2312" w:eastAsia="楷体_GB2312" w:cs="楷体_GB2312"/>
          <w:color w:val="auto"/>
          <w:sz w:val="32"/>
          <w:szCs w:val="32"/>
        </w:rPr>
        <w:t>）申请。</w:t>
      </w:r>
      <w:r>
        <w:rPr>
          <w:rFonts w:hint="eastAsia" w:ascii="仿宋_GB2312" w:hAnsi="仿宋_GB2312" w:eastAsia="仿宋_GB2312" w:cs="仿宋_GB2312"/>
          <w:color w:val="auto"/>
          <w:sz w:val="32"/>
          <w:szCs w:val="32"/>
          <w:lang w:val="en-US" w:eastAsia="zh-CN"/>
        </w:rPr>
        <w:t>符合一次性创业补贴或一次性创业岗位开发补贴申领条件的小微企业、</w:t>
      </w:r>
      <w:r>
        <w:rPr>
          <w:rFonts w:hint="eastAsia" w:ascii="仿宋_GB2312" w:hAnsi="仿宋_GB2312" w:eastAsia="仿宋_GB2312" w:cs="仿宋_GB2312"/>
          <w:color w:val="auto"/>
          <w:kern w:val="0"/>
          <w:sz w:val="32"/>
          <w:szCs w:val="32"/>
          <w:lang w:val="en-US" w:eastAsia="zh-CN" w:bidi="ar"/>
        </w:rPr>
        <w:t>个体工商户</w:t>
      </w:r>
      <w:r>
        <w:rPr>
          <w:rFonts w:hint="eastAsia" w:ascii="仿宋_GB2312" w:hAnsi="仿宋_GB2312" w:eastAsia="仿宋_GB2312" w:cs="仿宋_GB2312"/>
          <w:color w:val="auto"/>
          <w:sz w:val="32"/>
          <w:szCs w:val="32"/>
          <w:lang w:val="en-US" w:eastAsia="zh-CN"/>
        </w:rPr>
        <w:t>，携带申请材料（见附件1）向工商登记注册地的县市区（开发区）公共就业和人才服务机构提出申请。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受理审核。</w:t>
      </w:r>
      <w:r>
        <w:rPr>
          <w:rFonts w:hint="eastAsia" w:ascii="仿宋_GB2312" w:hAnsi="仿宋_GB2312" w:eastAsia="仿宋_GB2312" w:cs="仿宋_GB2312"/>
          <w:color w:val="auto"/>
          <w:kern w:val="0"/>
          <w:sz w:val="32"/>
          <w:szCs w:val="32"/>
          <w:lang w:val="en-US" w:eastAsia="zh-CN" w:bidi="ar"/>
        </w:rPr>
        <w:t>各县市区（开发区）公共就业人才服务机构收到补贴申请后，由经办人员依托山东省公共就业人才服务信息系统和山东省社会保险管理信息系统等，对申请补贴人员资格和补贴申领材料进行审核和系统录入，经办人员对核查的系统界面截图保存备查，科室负责人对审核结果进行复核。</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color w:val="auto"/>
          <w:kern w:val="0"/>
          <w:sz w:val="32"/>
          <w:szCs w:val="32"/>
          <w:lang w:val="en-US" w:eastAsia="zh-CN" w:bidi="ar"/>
        </w:rPr>
      </w:pPr>
      <w:r>
        <w:rPr>
          <w:rFonts w:hint="eastAsia" w:ascii="楷体_GB2312" w:hAnsi="楷体_GB2312" w:eastAsia="楷体_GB2312" w:cs="楷体_GB2312"/>
          <w:b w:val="0"/>
          <w:color w:val="auto"/>
          <w:kern w:val="2"/>
          <w:sz w:val="32"/>
          <w:szCs w:val="32"/>
          <w:lang w:val="en-US" w:eastAsia="zh-CN" w:bidi="ar-SA"/>
        </w:rPr>
        <w:t>（四）内部稽核。</w:t>
      </w:r>
      <w:r>
        <w:rPr>
          <w:rFonts w:hint="eastAsia" w:ascii="仿宋_GB2312" w:hAnsi="仿宋_GB2312" w:eastAsia="仿宋_GB2312" w:cs="仿宋_GB2312"/>
          <w:b w:val="0"/>
          <w:color w:val="auto"/>
          <w:kern w:val="0"/>
          <w:sz w:val="32"/>
          <w:szCs w:val="32"/>
          <w:lang w:val="en-US" w:eastAsia="zh-CN" w:bidi="ar"/>
        </w:rPr>
        <w:t>两项补贴审核情况的纸质材料，由经办人、科室负责人签字，交由承担稽核业务的科室进行内部稽核并签字确认，发现问题及时处理，稽核结束后存档。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lang w:val="en-US"/>
        </w:rPr>
      </w:pPr>
      <w:r>
        <w:rPr>
          <w:rFonts w:hint="eastAsia" w:ascii="楷体_GB2312" w:hAnsi="楷体_GB2312" w:eastAsia="楷体_GB2312" w:cs="楷体_GB2312"/>
          <w:color w:val="auto"/>
          <w:sz w:val="32"/>
          <w:szCs w:val="32"/>
          <w:lang w:eastAsia="zh-CN"/>
        </w:rPr>
        <w:t>（五）</w:t>
      </w:r>
      <w:r>
        <w:rPr>
          <w:rFonts w:hint="eastAsia" w:ascii="楷体_GB2312" w:hAnsi="楷体_GB2312" w:eastAsia="楷体_GB2312" w:cs="楷体_GB2312"/>
          <w:color w:val="auto"/>
          <w:sz w:val="32"/>
          <w:szCs w:val="32"/>
        </w:rPr>
        <w:t>公示。</w:t>
      </w:r>
      <w:r>
        <w:rPr>
          <w:rFonts w:hint="eastAsia" w:ascii="仿宋_GB2312" w:hAnsi="仿宋_GB2312" w:eastAsia="仿宋_GB2312" w:cs="仿宋_GB2312"/>
          <w:color w:val="auto"/>
          <w:kern w:val="0"/>
          <w:sz w:val="32"/>
          <w:szCs w:val="32"/>
          <w:lang w:val="en-US" w:eastAsia="zh-CN" w:bidi="ar"/>
        </w:rPr>
        <w:t>各县市区（开发区）公共就业人才服务机构将符合两项补贴的名单，按批次在同级人力资源社会保障局官方网站进行公示，公示期不少于5个工作日。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color w:val="auto"/>
          <w:sz w:val="32"/>
          <w:szCs w:val="32"/>
          <w:lang w:eastAsia="zh-CN"/>
        </w:rPr>
        <w:t>（六）市级</w:t>
      </w:r>
      <w:r>
        <w:rPr>
          <w:rFonts w:hint="eastAsia" w:ascii="楷体_GB2312" w:hAnsi="楷体_GB2312" w:eastAsia="楷体_GB2312" w:cs="楷体_GB2312"/>
          <w:color w:val="auto"/>
          <w:sz w:val="32"/>
          <w:szCs w:val="32"/>
          <w:lang w:val="en-US" w:eastAsia="zh-CN"/>
        </w:rPr>
        <w:t>汇总</w:t>
      </w:r>
      <w:r>
        <w:rPr>
          <w:rFonts w:hint="eastAsia" w:ascii="楷体_GB2312" w:hAnsi="楷体_GB2312" w:eastAsia="楷体_GB2312" w:cs="楷体_GB2312"/>
          <w:color w:val="auto"/>
          <w:sz w:val="32"/>
          <w:szCs w:val="32"/>
        </w:rPr>
        <w:t>。</w:t>
      </w:r>
      <w:r>
        <w:rPr>
          <w:rFonts w:hint="eastAsia" w:ascii="仿宋_GB2312" w:hAnsi="仿宋_GB2312" w:eastAsia="仿宋_GB2312" w:cs="仿宋_GB2312"/>
          <w:b w:val="0"/>
          <w:bCs w:val="0"/>
          <w:color w:val="auto"/>
          <w:sz w:val="32"/>
          <w:szCs w:val="32"/>
          <w:lang w:eastAsia="zh-CN"/>
        </w:rPr>
        <w:t>公示期满无异议的</w:t>
      </w:r>
      <w:r>
        <w:rPr>
          <w:rFonts w:hint="eastAsia" w:ascii="仿宋_GB2312" w:hAnsi="仿宋_GB2312" w:eastAsia="仿宋_GB2312" w:cs="仿宋_GB2312"/>
          <w:b w:val="0"/>
          <w:bCs w:val="0"/>
          <w:color w:val="auto"/>
          <w:sz w:val="32"/>
          <w:szCs w:val="32"/>
        </w:rPr>
        <w:t>，由各县市区（开发区）</w:t>
      </w:r>
      <w:r>
        <w:rPr>
          <w:rFonts w:hint="eastAsia" w:ascii="仿宋_GB2312" w:hAnsi="仿宋_GB2312" w:eastAsia="仿宋_GB2312" w:cs="仿宋_GB2312"/>
          <w:b w:val="0"/>
          <w:bCs w:val="0"/>
          <w:color w:val="auto"/>
          <w:sz w:val="32"/>
          <w:szCs w:val="32"/>
          <w:lang w:eastAsia="zh-CN"/>
        </w:rPr>
        <w:t>公共就业人才服务机构将两项补贴申请报告、汇总表以及明细报送市公共就业和人才服务中心，由市公共就业和人才服务中心业务科室汇总，提交</w:t>
      </w:r>
      <w:r>
        <w:rPr>
          <w:rFonts w:hint="eastAsia" w:ascii="仿宋_GB2312" w:hAnsi="仿宋_GB2312" w:eastAsia="仿宋_GB2312" w:cs="仿宋_GB2312"/>
          <w:b w:val="0"/>
          <w:bCs w:val="0"/>
          <w:color w:val="auto"/>
          <w:sz w:val="32"/>
          <w:szCs w:val="32"/>
          <w:lang w:val="en-US" w:eastAsia="zh-CN"/>
        </w:rPr>
        <w:t>中心主任办公会和局长办公会研究通过</w:t>
      </w:r>
      <w:r>
        <w:rPr>
          <w:rFonts w:hint="eastAsia" w:ascii="仿宋_GB2312" w:hAnsi="仿宋_GB2312" w:eastAsia="仿宋_GB2312" w:cs="仿宋_GB2312"/>
          <w:b w:val="0"/>
          <w:bCs w:val="0"/>
          <w:color w:val="auto"/>
          <w:sz w:val="32"/>
          <w:szCs w:val="32"/>
          <w:lang w:eastAsia="zh-CN"/>
        </w:rPr>
        <w:t>后报送市财政局。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color w:val="auto"/>
          <w:sz w:val="32"/>
          <w:szCs w:val="32"/>
          <w:lang w:val="en-US" w:eastAsia="zh-CN"/>
        </w:rPr>
        <w:t>（七）资金拨付。</w:t>
      </w:r>
      <w:r>
        <w:rPr>
          <w:rFonts w:hint="eastAsia" w:ascii="仿宋_GB2312" w:hAnsi="仿宋_GB2312" w:eastAsia="仿宋_GB2312" w:cs="仿宋_GB2312"/>
          <w:b w:val="0"/>
          <w:bCs w:val="0"/>
          <w:color w:val="auto"/>
          <w:sz w:val="32"/>
          <w:szCs w:val="32"/>
          <w:lang w:val="en-US" w:eastAsia="zh-CN"/>
        </w:rPr>
        <w:t>市财政局根据报送的补贴汇总情况，将资金拨至各县市区（开发区）财政局，各县市区（开发区）财政局按补贴数拨到各县市区（开发区）公共就业人才服务机构账户。各县市区（开发区）公共就业人才服务机构</w:t>
      </w:r>
      <w:r>
        <w:rPr>
          <w:rFonts w:hint="eastAsia" w:ascii="仿宋_GB2312" w:hAnsi="仿宋_GB2312" w:eastAsia="仿宋_GB2312" w:cs="仿宋_GB2312"/>
          <w:color w:val="auto"/>
          <w:kern w:val="0"/>
          <w:sz w:val="32"/>
          <w:szCs w:val="32"/>
          <w:lang w:val="en-US" w:eastAsia="zh-CN" w:bidi="ar"/>
        </w:rPr>
        <w:t>财务人员进行系统确认，并</w:t>
      </w:r>
      <w:r>
        <w:rPr>
          <w:rFonts w:hint="eastAsia" w:ascii="仿宋_GB2312" w:hAnsi="仿宋_GB2312" w:eastAsia="仿宋_GB2312" w:cs="仿宋_GB2312"/>
          <w:b w:val="0"/>
          <w:bCs w:val="0"/>
          <w:color w:val="auto"/>
          <w:sz w:val="32"/>
          <w:szCs w:val="32"/>
          <w:lang w:val="en-US" w:eastAsia="zh-CN"/>
        </w:rPr>
        <w:t>按规定将补贴资金支付到小微企业在银行开立的基本账户、个体工商户在银行开立的基本账户（创业者本人社保卡银行账户）。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楷体" w:hAnsi="楷体" w:eastAsia="仿宋_GB2312" w:cs="楷体"/>
          <w:color w:val="auto"/>
          <w:sz w:val="32"/>
          <w:szCs w:val="32"/>
          <w:highlight w:val="none"/>
          <w:lang w:val="en-US" w:eastAsia="zh-CN"/>
        </w:rPr>
      </w:pPr>
      <w:r>
        <w:rPr>
          <w:rFonts w:hint="eastAsia" w:ascii="楷体_GB2312" w:hAnsi="楷体_GB2312" w:eastAsia="楷体_GB2312" w:cs="楷体_GB2312"/>
          <w:color w:val="auto"/>
          <w:sz w:val="32"/>
          <w:szCs w:val="32"/>
          <w:lang w:val="en-US" w:eastAsia="zh-CN"/>
        </w:rPr>
        <w:t>（八）材料归档。</w:t>
      </w:r>
      <w:r>
        <w:rPr>
          <w:rFonts w:hint="eastAsia" w:ascii="仿宋_GB2312" w:hAnsi="仿宋_GB2312" w:eastAsia="仿宋_GB2312" w:cs="仿宋_GB2312"/>
          <w:b w:val="0"/>
          <w:bCs w:val="0"/>
          <w:color w:val="auto"/>
          <w:sz w:val="32"/>
          <w:szCs w:val="32"/>
          <w:lang w:eastAsia="zh-CN"/>
        </w:rPr>
        <w:t>资金拨付结束后，各县市区（开发区）公共就业和人才服务机构要做好资金拨付档案资料整理归档工作。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color w:val="auto"/>
          <w:sz w:val="32"/>
          <w:szCs w:val="32"/>
          <w:lang w:eastAsia="zh-CN"/>
        </w:rPr>
        <w:t>（九）</w:t>
      </w:r>
      <w:r>
        <w:rPr>
          <w:rFonts w:hint="eastAsia" w:ascii="楷体_GB2312" w:hAnsi="楷体_GB2312" w:eastAsia="楷体_GB2312" w:cs="楷体_GB2312"/>
          <w:color w:val="auto"/>
          <w:sz w:val="32"/>
          <w:szCs w:val="32"/>
          <w:lang w:val="en-US" w:eastAsia="zh-CN"/>
        </w:rPr>
        <w:t>抽查。</w:t>
      </w:r>
      <w:r>
        <w:rPr>
          <w:rFonts w:hint="eastAsia" w:ascii="仿宋_GB2312" w:hAnsi="仿宋_GB2312" w:eastAsia="仿宋_GB2312" w:cs="仿宋_GB2312"/>
          <w:b w:val="0"/>
          <w:bCs w:val="0"/>
          <w:color w:val="auto"/>
          <w:sz w:val="32"/>
          <w:szCs w:val="32"/>
          <w:lang w:eastAsia="zh-CN"/>
        </w:rPr>
        <w:t>市公共就业和人才服务中心对各县市区（开发区）两项补贴发放情况进行</w:t>
      </w:r>
      <w:r>
        <w:rPr>
          <w:rFonts w:hint="eastAsia" w:ascii="仿宋_GB2312" w:hAnsi="仿宋" w:eastAsia="仿宋_GB2312" w:cs="仿宋_GB2312"/>
          <w:color w:val="auto"/>
          <w:sz w:val="32"/>
          <w:szCs w:val="32"/>
          <w:highlight w:val="none"/>
          <w:lang w:eastAsia="zh-CN"/>
        </w:rPr>
        <w:t>抽查，抽查比例不低于</w:t>
      </w:r>
      <w:r>
        <w:rPr>
          <w:rFonts w:hint="eastAsia" w:ascii="仿宋_GB2312" w:hAnsi="仿宋" w:eastAsia="仿宋_GB2312" w:cs="仿宋_GB2312"/>
          <w:color w:val="auto"/>
          <w:sz w:val="32"/>
          <w:szCs w:val="32"/>
          <w:highlight w:val="none"/>
          <w:lang w:val="en-US" w:eastAsia="zh-CN"/>
        </w:rPr>
        <w:t>10</w:t>
      </w:r>
      <w:r>
        <w:rPr>
          <w:rFonts w:hint="eastAsia" w:ascii="仿宋_GB2312" w:hAnsi="仿宋"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lang w:eastAsia="zh-CN"/>
        </w:rPr>
        <w:t>对出现问题的县市区（开发区），责令限期整改，整改后存档。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仿宋_GB2312"/>
          <w:color w:val="auto"/>
          <w:sz w:val="32"/>
          <w:szCs w:val="32"/>
        </w:rPr>
      </w:pPr>
      <w:r>
        <w:rPr>
          <w:rFonts w:hint="eastAsia" w:ascii="黑体" w:hAnsi="黑体" w:eastAsia="黑体" w:cs="仿宋_GB2312"/>
          <w:color w:val="auto"/>
          <w:sz w:val="32"/>
          <w:szCs w:val="32"/>
          <w:lang w:eastAsia="zh-CN"/>
        </w:rPr>
        <w:t>三</w:t>
      </w:r>
      <w:r>
        <w:rPr>
          <w:rFonts w:hint="eastAsia" w:ascii="黑体" w:hAnsi="黑体" w:eastAsia="黑体" w:cs="仿宋_GB2312"/>
          <w:color w:val="auto"/>
          <w:sz w:val="32"/>
          <w:szCs w:val="32"/>
        </w:rPr>
        <w:t>、保障措施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rPr>
        <w:t>（一）加强组织领导。</w:t>
      </w:r>
      <w:r>
        <w:rPr>
          <w:rFonts w:hint="eastAsia" w:ascii="仿宋_GB2312" w:hAnsi="仿宋_GB2312" w:eastAsia="仿宋_GB2312" w:cs="仿宋_GB2312"/>
          <w:color w:val="auto"/>
          <w:sz w:val="32"/>
          <w:szCs w:val="32"/>
        </w:rPr>
        <w:t>各县市区（开发区）</w:t>
      </w:r>
      <w:r>
        <w:rPr>
          <w:rFonts w:hint="eastAsia" w:ascii="仿宋_GB2312" w:hAnsi="仿宋_GB2312" w:eastAsia="仿宋_GB2312" w:cs="仿宋_GB2312"/>
          <w:color w:val="auto"/>
          <w:sz w:val="32"/>
          <w:szCs w:val="32"/>
          <w:lang w:eastAsia="zh-CN"/>
        </w:rPr>
        <w:t>公共就业和人才服务机构要成立内部控制领导小组，进一步加强领导，</w:t>
      </w:r>
      <w:r>
        <w:rPr>
          <w:rFonts w:hint="eastAsia" w:ascii="仿宋_GB2312" w:hAnsi="仿宋" w:eastAsia="仿宋_GB2312" w:cs="仿宋"/>
          <w:color w:val="auto"/>
          <w:sz w:val="32"/>
          <w:szCs w:val="32"/>
        </w:rPr>
        <w:t>压实责任，</w:t>
      </w:r>
      <w:r>
        <w:rPr>
          <w:rFonts w:hint="eastAsia" w:ascii="仿宋_GB2312" w:hAnsi="仿宋" w:eastAsia="仿宋_GB2312" w:cs="仿宋_GB2312"/>
          <w:color w:val="auto"/>
          <w:sz w:val="32"/>
          <w:szCs w:val="32"/>
        </w:rPr>
        <w:t>保障资金规范、合法</w:t>
      </w:r>
      <w:r>
        <w:rPr>
          <w:rFonts w:hint="eastAsia" w:ascii="仿宋_GB2312" w:hAnsi="仿宋" w:eastAsia="仿宋_GB2312" w:cs="仿宋_GB2312"/>
          <w:color w:val="auto"/>
          <w:sz w:val="32"/>
          <w:szCs w:val="32"/>
          <w:lang w:eastAsia="zh-CN"/>
        </w:rPr>
        <w:t>、高效</w:t>
      </w:r>
      <w:r>
        <w:rPr>
          <w:rFonts w:hint="eastAsia" w:ascii="仿宋_GB2312" w:hAnsi="仿宋" w:eastAsia="仿宋_GB2312" w:cs="仿宋_GB2312"/>
          <w:color w:val="auto"/>
          <w:sz w:val="32"/>
          <w:szCs w:val="32"/>
        </w:rPr>
        <w:t>使用</w:t>
      </w:r>
      <w:r>
        <w:rPr>
          <w:rFonts w:hint="eastAsia" w:ascii="仿宋_GB2312" w:hAnsi="仿宋"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s="仿宋_GB2312"/>
          <w:color w:val="auto"/>
          <w:sz w:val="32"/>
          <w:szCs w:val="32"/>
        </w:rPr>
      </w:pPr>
      <w:r>
        <w:rPr>
          <w:rFonts w:hint="eastAsia" w:ascii="楷体_GB2312" w:hAnsi="楷体_GB2312" w:eastAsia="楷体_GB2312" w:cs="楷体_GB2312"/>
          <w:color w:val="auto"/>
          <w:sz w:val="32"/>
          <w:szCs w:val="32"/>
        </w:rPr>
        <w:t>（二）优化经办服务。</w:t>
      </w:r>
      <w:r>
        <w:rPr>
          <w:rFonts w:hint="eastAsia" w:ascii="仿宋_GB2312" w:hAnsi="仿宋" w:eastAsia="仿宋_GB2312" w:cs="仿宋_GB2312"/>
          <w:color w:val="auto"/>
          <w:sz w:val="32"/>
          <w:szCs w:val="32"/>
        </w:rPr>
        <w:t>各县市区（开发区）</w:t>
      </w:r>
      <w:r>
        <w:rPr>
          <w:rFonts w:hint="eastAsia" w:ascii="仿宋_GB2312" w:hAnsi="仿宋_GB2312" w:eastAsia="仿宋_GB2312" w:cs="仿宋_GB2312"/>
          <w:color w:val="auto"/>
          <w:sz w:val="32"/>
          <w:szCs w:val="32"/>
          <w:lang w:eastAsia="zh-CN"/>
        </w:rPr>
        <w:t>公共就业和人才服务机构</w:t>
      </w:r>
      <w:r>
        <w:rPr>
          <w:rFonts w:hint="eastAsia" w:ascii="仿宋_GB2312" w:hAnsi="仿宋" w:eastAsia="仿宋_GB2312" w:cs="仿宋_GB2312"/>
          <w:color w:val="auto"/>
          <w:sz w:val="32"/>
          <w:szCs w:val="32"/>
        </w:rPr>
        <w:t>要全面提高经办服务工作质量和效能，进一步优化审核流程，强化信息共享</w:t>
      </w:r>
      <w:r>
        <w:rPr>
          <w:rFonts w:hint="eastAsia" w:ascii="仿宋_GB2312" w:hAnsi="仿宋" w:eastAsia="仿宋_GB2312" w:cs="仿宋_GB2312"/>
          <w:color w:val="auto"/>
          <w:sz w:val="32"/>
          <w:szCs w:val="32"/>
          <w:lang w:eastAsia="zh-CN"/>
        </w:rPr>
        <w:t>，积极</w:t>
      </w:r>
      <w:r>
        <w:rPr>
          <w:rFonts w:hint="eastAsia" w:ascii="仿宋_GB2312" w:hAnsi="仿宋" w:eastAsia="仿宋_GB2312" w:cs="仿宋_GB2312"/>
          <w:color w:val="auto"/>
          <w:sz w:val="32"/>
          <w:szCs w:val="32"/>
        </w:rPr>
        <w:t>推动</w:t>
      </w:r>
      <w:r>
        <w:rPr>
          <w:rFonts w:hint="eastAsia" w:ascii="仿宋_GB2312" w:hAnsi="仿宋" w:eastAsia="仿宋_GB2312" w:cs="仿宋_GB2312"/>
          <w:color w:val="auto"/>
          <w:sz w:val="32"/>
          <w:szCs w:val="32"/>
          <w:lang w:eastAsia="zh-CN"/>
        </w:rPr>
        <w:t>创业补贴</w:t>
      </w:r>
      <w:r>
        <w:rPr>
          <w:rFonts w:hint="eastAsia" w:ascii="仿宋_GB2312" w:hAnsi="仿宋" w:eastAsia="仿宋_GB2312" w:cs="仿宋_GB2312"/>
          <w:color w:val="auto"/>
          <w:sz w:val="32"/>
          <w:szCs w:val="32"/>
        </w:rPr>
        <w:t>政策落实。</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s="仿宋"/>
          <w:color w:val="auto"/>
          <w:sz w:val="32"/>
          <w:szCs w:val="32"/>
        </w:rPr>
      </w:pPr>
      <w:r>
        <w:rPr>
          <w:rFonts w:hint="eastAsia" w:ascii="楷体_GB2312" w:hAnsi="楷体_GB2312" w:eastAsia="楷体_GB2312" w:cs="楷体_GB2312"/>
          <w:color w:val="auto"/>
          <w:sz w:val="32"/>
          <w:szCs w:val="32"/>
        </w:rPr>
        <w:t>（三）</w:t>
      </w:r>
      <w:r>
        <w:rPr>
          <w:rFonts w:hint="eastAsia" w:ascii="楷体_GB2312" w:hAnsi="楷体_GB2312" w:eastAsia="楷体_GB2312" w:cs="楷体_GB2312"/>
          <w:color w:val="auto"/>
          <w:sz w:val="32"/>
          <w:szCs w:val="32"/>
          <w:lang w:eastAsia="zh-CN"/>
        </w:rPr>
        <w:t>规范</w:t>
      </w:r>
      <w:r>
        <w:rPr>
          <w:rFonts w:hint="eastAsia" w:ascii="楷体_GB2312" w:hAnsi="楷体_GB2312" w:eastAsia="楷体_GB2312" w:cs="楷体_GB2312"/>
          <w:color w:val="auto"/>
          <w:sz w:val="32"/>
          <w:szCs w:val="32"/>
        </w:rPr>
        <w:t>资金使用。</w:t>
      </w:r>
      <w:r>
        <w:rPr>
          <w:rFonts w:hint="eastAsia" w:ascii="仿宋_GB2312" w:hAnsi="仿宋" w:eastAsia="仿宋_GB2312" w:cs="仿宋_GB2312"/>
          <w:color w:val="auto"/>
          <w:sz w:val="32"/>
          <w:szCs w:val="32"/>
          <w:lang w:eastAsia="zh-CN"/>
        </w:rPr>
        <w:t>一是两项补贴汇总提报时间与批次，以市财政局当年度具体要求为准；二是</w:t>
      </w:r>
      <w:r>
        <w:rPr>
          <w:rFonts w:hint="eastAsia" w:ascii="仿宋_GB2312" w:hAnsi="仿宋" w:eastAsia="仿宋_GB2312" w:cs="仿宋_GB2312"/>
          <w:color w:val="auto"/>
          <w:sz w:val="32"/>
          <w:szCs w:val="32"/>
        </w:rPr>
        <w:t>各县市区（开发区）</w:t>
      </w:r>
      <w:r>
        <w:rPr>
          <w:rFonts w:hint="eastAsia" w:ascii="仿宋_GB2312" w:hAnsi="仿宋" w:eastAsia="仿宋_GB2312" w:cs="仿宋_GB2312"/>
          <w:color w:val="auto"/>
          <w:sz w:val="32"/>
          <w:szCs w:val="32"/>
          <w:lang w:eastAsia="zh-CN"/>
        </w:rPr>
        <w:t>公共就业人才服务机构要</w:t>
      </w:r>
      <w:r>
        <w:rPr>
          <w:rFonts w:hint="eastAsia" w:ascii="仿宋_GB2312" w:hAnsi="仿宋" w:eastAsia="仿宋_GB2312" w:cs="仿宋_GB2312"/>
          <w:color w:val="auto"/>
          <w:sz w:val="32"/>
          <w:szCs w:val="32"/>
        </w:rPr>
        <w:t>建立内部控制体系</w:t>
      </w:r>
      <w:r>
        <w:rPr>
          <w:rFonts w:hint="eastAsia" w:ascii="仿宋_GB2312" w:hAnsi="仿宋" w:eastAsia="仿宋_GB2312" w:cs="仿宋_GB2312"/>
          <w:color w:val="auto"/>
          <w:sz w:val="32"/>
          <w:szCs w:val="32"/>
          <w:lang w:eastAsia="zh-CN"/>
        </w:rPr>
        <w:t>，严格遵循</w:t>
      </w:r>
      <w:r>
        <w:rPr>
          <w:rFonts w:hint="eastAsia" w:ascii="仿宋_GB2312" w:hAnsi="仿宋" w:eastAsia="仿宋_GB2312" w:cs="仿宋_GB2312"/>
          <w:color w:val="auto"/>
          <w:sz w:val="32"/>
          <w:szCs w:val="32"/>
        </w:rPr>
        <w:t>各项规定和要求，确保</w:t>
      </w:r>
      <w:r>
        <w:rPr>
          <w:rFonts w:hint="eastAsia" w:ascii="仿宋_GB2312" w:hAnsi="仿宋" w:eastAsia="仿宋_GB2312" w:cs="仿宋_GB2312"/>
          <w:color w:val="auto"/>
          <w:sz w:val="32"/>
          <w:szCs w:val="32"/>
          <w:lang w:eastAsia="zh-CN"/>
        </w:rPr>
        <w:t>两项补贴资金使用</w:t>
      </w:r>
      <w:r>
        <w:rPr>
          <w:rFonts w:hint="eastAsia" w:ascii="仿宋_GB2312" w:hAnsi="仿宋" w:eastAsia="仿宋_GB2312" w:cs="仿宋_GB2312"/>
          <w:color w:val="auto"/>
          <w:sz w:val="32"/>
          <w:szCs w:val="32"/>
        </w:rPr>
        <w:t>安全</w:t>
      </w:r>
      <w:r>
        <w:rPr>
          <w:rFonts w:hint="eastAsia" w:ascii="仿宋_GB2312" w:hAnsi="仿宋"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 w:eastAsia="仿宋_GB2312"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1918" w:leftChars="304" w:hanging="1280" w:hangingChars="400"/>
        <w:textAlignment w:val="auto"/>
        <w:rPr>
          <w:rFonts w:hint="eastAsia" w:ascii="仿宋_GB2312" w:hAnsi="仿宋" w:eastAsia="仿宋_GB2312" w:cs="仿宋_GB2312"/>
          <w:color w:val="auto"/>
          <w:sz w:val="32"/>
          <w:szCs w:val="32"/>
        </w:rPr>
      </w:pPr>
      <w:r>
        <w:rPr>
          <w:rFonts w:hint="eastAsia" w:ascii="仿宋_GB2312" w:hAnsi="仿宋" w:eastAsia="仿宋_GB2312" w:cs="仿宋"/>
          <w:color w:val="auto"/>
          <w:sz w:val="32"/>
          <w:szCs w:val="32"/>
        </w:rPr>
        <w:t>附件：</w:t>
      </w:r>
      <w:r>
        <w:rPr>
          <w:rFonts w:hint="eastAsia" w:ascii="仿宋_GB2312" w:hAnsi="仿宋" w:eastAsia="仿宋_GB2312" w:cs="仿宋"/>
          <w:color w:val="auto"/>
          <w:sz w:val="32"/>
          <w:szCs w:val="32"/>
          <w:lang w:val="en-US" w:eastAsia="zh-CN"/>
        </w:rPr>
        <w:t>1.</w:t>
      </w:r>
      <w:r>
        <w:rPr>
          <w:rFonts w:hint="eastAsia" w:ascii="仿宋_GB2312" w:hAnsi="仿宋" w:eastAsia="仿宋_GB2312" w:cs="仿宋_GB2312"/>
          <w:color w:val="auto"/>
          <w:sz w:val="32"/>
          <w:szCs w:val="32"/>
          <w:lang w:eastAsia="zh-CN"/>
        </w:rPr>
        <w:t>一次性创业补贴和一次性创业岗位开发补贴</w:t>
      </w:r>
      <w:r>
        <w:rPr>
          <w:rFonts w:hint="eastAsia" w:ascii="仿宋_GB2312" w:hAnsi="仿宋" w:eastAsia="仿宋_GB2312" w:cs="仿宋_GB2312"/>
          <w:color w:val="auto"/>
          <w:sz w:val="32"/>
          <w:szCs w:val="32"/>
        </w:rPr>
        <w:t>申请材料清单</w:t>
      </w:r>
    </w:p>
    <w:p>
      <w:pPr>
        <w:keepNext w:val="0"/>
        <w:keepLines w:val="0"/>
        <w:pageBreakBefore w:val="0"/>
        <w:widowControl w:val="0"/>
        <w:kinsoku/>
        <w:wordWrap/>
        <w:overflowPunct/>
        <w:topLinePunct w:val="0"/>
        <w:autoSpaceDE/>
        <w:autoSpaceDN/>
        <w:bidi w:val="0"/>
        <w:adjustRightInd/>
        <w:snapToGrid/>
        <w:spacing w:line="540" w:lineRule="exact"/>
        <w:ind w:left="1916" w:leftChars="760" w:hanging="320" w:hangingChars="100"/>
        <w:textAlignment w:val="auto"/>
        <w:rPr>
          <w:rFonts w:hint="eastAsia"/>
        </w:rPr>
      </w:pPr>
      <w:r>
        <w:rPr>
          <w:rFonts w:hint="eastAsia" w:ascii="仿宋_GB2312" w:hAnsi="仿宋" w:eastAsia="仿宋_GB2312" w:cs="仿宋_GB2312"/>
          <w:color w:val="auto"/>
          <w:sz w:val="32"/>
          <w:szCs w:val="32"/>
          <w:lang w:val="en-US" w:eastAsia="zh-CN"/>
        </w:rPr>
        <w:t>2.一次性创业补贴和一次性创业岗位开发补贴汇总表</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475" w:firstLineChars="461"/>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3.一次性创业补贴明细</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475" w:firstLineChars="461"/>
        <w:textAlignment w:val="auto"/>
        <w:rPr>
          <w:rFonts w:hint="eastAsia" w:ascii="黑体" w:hAnsi="黑体" w:eastAsia="黑体" w:cs="黑体"/>
          <w:color w:val="auto"/>
          <w:sz w:val="32"/>
          <w:szCs w:val="32"/>
        </w:rPr>
      </w:pPr>
      <w:r>
        <w:rPr>
          <w:rFonts w:hint="eastAsia" w:ascii="仿宋_GB2312" w:hAnsi="仿宋" w:eastAsia="仿宋_GB2312" w:cs="仿宋_GB2312"/>
          <w:color w:val="auto"/>
          <w:sz w:val="32"/>
          <w:szCs w:val="32"/>
          <w:lang w:val="en-US" w:eastAsia="zh-CN"/>
        </w:rPr>
        <w:t>4.一次性创业岗位开发补贴明细</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简体" w:eastAsia="方正小标宋简体" w:cs="华文中宋"/>
          <w:color w:val="auto"/>
          <w:sz w:val="44"/>
          <w:szCs w:val="44"/>
          <w:lang w:eastAsia="zh-CN"/>
        </w:rPr>
      </w:pPr>
      <w:r>
        <w:rPr>
          <w:rFonts w:hint="eastAsia" w:ascii="方正小标宋简体" w:eastAsia="方正小标宋简体" w:cs="华文中宋"/>
          <w:color w:val="auto"/>
          <w:sz w:val="44"/>
          <w:szCs w:val="44"/>
          <w:lang w:eastAsia="zh-CN"/>
        </w:rPr>
        <w:t>一次性创业补贴和一次性创业岗位开发</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简体" w:eastAsia="方正小标宋简体" w:cs="华文中宋"/>
          <w:color w:val="auto"/>
          <w:sz w:val="44"/>
          <w:szCs w:val="44"/>
        </w:rPr>
      </w:pPr>
      <w:r>
        <w:rPr>
          <w:rFonts w:hint="eastAsia" w:ascii="方正小标宋简体" w:eastAsia="方正小标宋简体" w:cs="华文中宋"/>
          <w:color w:val="auto"/>
          <w:sz w:val="44"/>
          <w:szCs w:val="44"/>
          <w:lang w:eastAsia="zh-CN"/>
        </w:rPr>
        <w:t>补贴</w:t>
      </w:r>
      <w:r>
        <w:rPr>
          <w:rFonts w:hint="eastAsia" w:ascii="方正小标宋简体" w:eastAsia="方正小标宋简体" w:cs="华文中宋"/>
          <w:color w:val="auto"/>
          <w:sz w:val="44"/>
          <w:szCs w:val="44"/>
        </w:rPr>
        <w:t>申请材料清单</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一、小微企业</w:t>
      </w:r>
      <w:r>
        <w:rPr>
          <w:rFonts w:hint="eastAsia" w:ascii="楷体" w:hAnsi="楷体" w:eastAsia="楷体" w:cs="楷体"/>
          <w:b w:val="0"/>
          <w:bCs w:val="0"/>
          <w:color w:val="auto"/>
          <w:kern w:val="0"/>
          <w:sz w:val="32"/>
          <w:szCs w:val="32"/>
          <w:lang w:val="en-US" w:eastAsia="zh-CN" w:bidi="ar"/>
        </w:rPr>
        <w:t>一次性创业补贴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1.营业执照原件及复印件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right="-195" w:rightChars="-93" w:firstLine="638" w:firstLineChars="228"/>
        <w:textAlignment w:val="auto"/>
        <w:rPr>
          <w:rFonts w:hint="eastAsia" w:ascii="仿宋_GB2312" w:hAnsi="仿宋_GB2312" w:eastAsia="仿宋_GB2312" w:cs="仿宋_GB2312"/>
          <w:color w:val="auto"/>
          <w:spacing w:val="-20"/>
          <w:sz w:val="32"/>
          <w:szCs w:val="32"/>
          <w:lang w:val="en-US" w:eastAsia="zh-CN"/>
        </w:rPr>
      </w:pPr>
      <w:r>
        <w:rPr>
          <w:rFonts w:hint="eastAsia" w:ascii="仿宋_GB2312" w:hAnsi="仿宋_GB2312" w:eastAsia="仿宋_GB2312" w:cs="仿宋_GB2312"/>
          <w:b w:val="0"/>
          <w:bCs w:val="0"/>
          <w:color w:val="auto"/>
          <w:spacing w:val="-20"/>
          <w:sz w:val="32"/>
          <w:szCs w:val="32"/>
          <w:lang w:val="en-US" w:eastAsia="zh-CN"/>
        </w:rPr>
        <w:t>2.创业者居民身份证或社会保障卡（港澳台人员可持港澳台居民居住证、港澳居民来往内地通行证、台湾居民来往大陆通行证)</w:t>
      </w:r>
    </w:p>
    <w:p>
      <w:pPr>
        <w:keepNext w:val="0"/>
        <w:keepLines w:val="0"/>
        <w:pageBreakBefore w:val="0"/>
        <w:widowControl w:val="0"/>
        <w:kinsoku/>
        <w:wordWrap/>
        <w:overflowPunct/>
        <w:topLinePunct w:val="0"/>
        <w:autoSpaceDE/>
        <w:autoSpaceDN/>
        <w:bidi w:val="0"/>
        <w:adjustRightInd/>
        <w:snapToGrid/>
        <w:spacing w:line="560" w:lineRule="exact"/>
        <w:ind w:right="-195" w:rightChars="-93"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3.申请补贴时近4个季度的企业所得税纳税申报表（或个人所得税经营所得纳税申报表）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val="0"/>
          <w:bCs w:val="0"/>
          <w:color w:val="auto"/>
          <w:sz w:val="32"/>
          <w:szCs w:val="32"/>
          <w:lang w:val="en-US" w:eastAsia="zh-CN"/>
        </w:rPr>
        <w:t>4.《一次性创业补贴申领表》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二、个体工商户一次性创业补贴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1.营业执照原件及复印件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right="-195" w:rightChars="-93" w:firstLine="729" w:firstLineChars="228"/>
        <w:textAlignment w:val="auto"/>
        <w:rPr>
          <w:rFonts w:hint="eastAsia" w:ascii="仿宋_GB2312" w:hAnsi="仿宋_GB2312" w:eastAsia="仿宋_GB2312" w:cs="仿宋_GB2312"/>
          <w:color w:val="auto"/>
          <w:spacing w:val="-20"/>
          <w:sz w:val="32"/>
          <w:szCs w:val="32"/>
          <w:lang w:val="en-US" w:eastAsia="zh-CN"/>
        </w:rPr>
      </w:pPr>
      <w:r>
        <w:rPr>
          <w:rFonts w:hint="eastAsia" w:ascii="仿宋_GB2312" w:hAnsi="仿宋_GB2312" w:eastAsia="仿宋_GB2312" w:cs="仿宋_GB2312"/>
          <w:b w:val="0"/>
          <w:bCs w:val="0"/>
          <w:color w:val="auto"/>
          <w:sz w:val="32"/>
          <w:szCs w:val="32"/>
          <w:lang w:val="en-US" w:eastAsia="zh-CN"/>
        </w:rPr>
        <w:t>2.创业者居民身份证或社会保障卡</w:t>
      </w:r>
      <w:r>
        <w:rPr>
          <w:rFonts w:hint="eastAsia" w:ascii="仿宋_GB2312" w:hAnsi="仿宋_GB2312" w:eastAsia="仿宋_GB2312" w:cs="仿宋_GB2312"/>
          <w:b w:val="0"/>
          <w:bCs w:val="0"/>
          <w:color w:val="auto"/>
          <w:spacing w:val="-20"/>
          <w:sz w:val="32"/>
          <w:szCs w:val="32"/>
          <w:lang w:val="en-US" w:eastAsia="zh-CN"/>
        </w:rPr>
        <w:t>（港澳台人员可持港澳台居民居住证、港澳居民来往内地通行证、台湾居民来往大陆通行证)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3.《一次性创业补贴申领表》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三、一次性创业岗位开发补贴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1.营业执照原件及复印件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2.招用人员名单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3.银行代发工资明细账（加盖公章）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4.申请补贴时近4个季度的企业所得税纳税申报表（或个人所得税经营所得纳税申报表）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5.高校毕业生出具毕业证书复印件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仿宋_GB2312" w:hAnsi="仿宋_GB2312" w:eastAsia="仿宋_GB2312" w:cs="仿宋_GB2312"/>
          <w:b w:val="0"/>
          <w:bCs w:val="0"/>
          <w:color w:val="auto"/>
          <w:sz w:val="32"/>
          <w:szCs w:val="32"/>
          <w:lang w:val="en-US" w:eastAsia="zh-CN"/>
        </w:rPr>
        <w:t>6.《一次性创业岗位开发补贴申领表》</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rPr>
        <w:sectPr>
          <w:headerReference r:id="rId3" w:type="default"/>
          <w:footerReference r:id="rId4" w:type="default"/>
          <w:pgSz w:w="11906" w:h="16838"/>
          <w:pgMar w:top="1440" w:right="1800" w:bottom="1440" w:left="1800" w:header="851" w:footer="992" w:gutter="0"/>
          <w:cols w:space="425" w:num="1"/>
          <w:docGrid w:type="lines" w:linePitch="312" w:charSpace="0"/>
        </w:sectPr>
      </w:pPr>
    </w:p>
    <w:tbl>
      <w:tblPr>
        <w:tblStyle w:val="7"/>
        <w:tblW w:w="14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8"/>
        <w:gridCol w:w="1875"/>
        <w:gridCol w:w="1830"/>
        <w:gridCol w:w="1710"/>
        <w:gridCol w:w="2025"/>
        <w:gridCol w:w="1935"/>
        <w:gridCol w:w="1530"/>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jc w:val="center"/>
        </w:trPr>
        <w:tc>
          <w:tcPr>
            <w:tcW w:w="14200" w:type="dxa"/>
            <w:gridSpan w:val="8"/>
            <w:tcBorders>
              <w:top w:val="nil"/>
              <w:left w:val="nil"/>
              <w:right w:val="nil"/>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方正小标宋简体" w:hAnsi="方正小标宋简体" w:eastAsia="方正小标宋简体" w:cs="方正小标宋简体"/>
                <w:b/>
                <w:bCs/>
                <w:sz w:val="44"/>
                <w:szCs w:val="44"/>
                <w:vertAlign w:val="baseline"/>
                <w:lang w:val="en-US" w:eastAsia="zh-CN"/>
              </w:rPr>
              <w:t>一</w:t>
            </w:r>
            <w:r>
              <w:rPr>
                <w:rFonts w:hint="eastAsia" w:ascii="方正小标宋简体" w:hAnsi="方正小标宋简体" w:eastAsia="方正小标宋简体" w:cs="方正小标宋简体"/>
                <w:b w:val="0"/>
                <w:bCs w:val="0"/>
                <w:sz w:val="44"/>
                <w:szCs w:val="44"/>
                <w:vertAlign w:val="baseline"/>
                <w:lang w:val="en-US" w:eastAsia="zh-CN"/>
              </w:rPr>
              <w:t>次性创业补贴和一次性创业岗位开发补贴汇总表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b w:val="0"/>
                <w:bCs w:val="0"/>
                <w:sz w:val="44"/>
                <w:szCs w:val="44"/>
                <w:vertAlign w:val="baseline"/>
                <w:lang w:val="en-US" w:eastAsia="zh-CN"/>
              </w:rPr>
            </w:pPr>
            <w:r>
              <w:rPr>
                <w:rFonts w:hint="eastAsia" w:ascii="仿宋_GB2312" w:hAnsi="仿宋_GB2312" w:eastAsia="仿宋_GB2312" w:cs="仿宋_GB2312"/>
                <w:b w:val="0"/>
                <w:bCs w:val="0"/>
                <w:color w:val="auto"/>
                <w:kern w:val="0"/>
                <w:sz w:val="32"/>
                <w:szCs w:val="32"/>
                <w:lang w:val="en-US" w:eastAsia="zh-CN" w:bidi="ar"/>
              </w:rPr>
              <w:t>县市区（章）：</w:t>
            </w:r>
            <w:r>
              <w:rPr>
                <w:rFonts w:hint="eastAsia" w:ascii="仿宋_GB2312" w:hAnsi="仿宋_GB2312" w:eastAsia="仿宋_GB2312" w:cs="仿宋_GB2312"/>
                <w:b w:val="0"/>
                <w:bCs w:val="0"/>
                <w:sz w:val="32"/>
                <w:szCs w:val="32"/>
                <w:vertAlign w:val="baseline"/>
                <w:lang w:val="en-US" w:eastAsia="zh-CN"/>
              </w:rPr>
              <w:t xml:space="preserve">                    2021</w:t>
            </w:r>
            <w:r>
              <w:rPr>
                <w:rFonts w:hint="eastAsia" w:ascii="仿宋_GB2312" w:hAnsi="仿宋_GB2312" w:eastAsia="仿宋_GB2312" w:cs="仿宋_GB2312"/>
                <w:b w:val="0"/>
                <w:bCs w:val="0"/>
                <w:color w:val="auto"/>
                <w:kern w:val="0"/>
                <w:sz w:val="32"/>
                <w:szCs w:val="32"/>
                <w:lang w:val="en-US" w:eastAsia="zh-CN" w:bidi="ar"/>
              </w:rPr>
              <w:t xml:space="preserve">年 6 月 30日 </w:t>
            </w:r>
            <w:r>
              <w:rPr>
                <w:rFonts w:hint="eastAsia" w:ascii="仿宋_GB2312" w:hAnsi="仿宋_GB2312" w:eastAsia="仿宋_GB2312" w:cs="仿宋_GB2312"/>
                <w:b w:val="0"/>
                <w:bCs w:val="0"/>
                <w:sz w:val="32"/>
                <w:szCs w:val="32"/>
                <w:vertAlign w:val="baseline"/>
                <w:lang w:val="en-US" w:eastAsia="zh-CN"/>
              </w:rPr>
              <w:t xml:space="preserve">                       单位：人、元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123" w:type="dxa"/>
            <w:gridSpan w:val="4"/>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val="0"/>
                <w:color w:val="auto"/>
                <w:kern w:val="0"/>
                <w:sz w:val="28"/>
                <w:szCs w:val="28"/>
                <w:vertAlign w:val="baseline"/>
                <w:lang w:val="en-US" w:eastAsia="zh-CN" w:bidi="ar"/>
              </w:rPr>
            </w:pPr>
            <w:r>
              <w:rPr>
                <w:rFonts w:hint="eastAsia" w:ascii="黑体" w:hAnsi="黑体" w:eastAsia="黑体" w:cs="黑体"/>
                <w:b w:val="0"/>
                <w:bCs w:val="0"/>
                <w:color w:val="auto"/>
                <w:kern w:val="0"/>
                <w:sz w:val="28"/>
                <w:szCs w:val="28"/>
                <w:vertAlign w:val="baseline"/>
                <w:lang w:val="en-US" w:eastAsia="zh-CN" w:bidi="ar"/>
              </w:rPr>
              <w:t>一次性创业补贴</w:t>
            </w:r>
          </w:p>
        </w:tc>
        <w:tc>
          <w:tcPr>
            <w:tcW w:w="3960"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val="0"/>
                <w:color w:val="auto"/>
                <w:kern w:val="0"/>
                <w:sz w:val="28"/>
                <w:szCs w:val="28"/>
                <w:vertAlign w:val="baseline"/>
                <w:lang w:val="en-US" w:eastAsia="zh-CN" w:bidi="ar"/>
              </w:rPr>
            </w:pPr>
            <w:r>
              <w:rPr>
                <w:rFonts w:hint="eastAsia" w:ascii="黑体" w:hAnsi="黑体" w:eastAsia="黑体" w:cs="黑体"/>
                <w:b w:val="0"/>
                <w:bCs w:val="0"/>
                <w:color w:val="auto"/>
                <w:kern w:val="0"/>
                <w:sz w:val="28"/>
                <w:szCs w:val="28"/>
                <w:vertAlign w:val="baseline"/>
                <w:lang w:val="en-US" w:eastAsia="zh-CN" w:bidi="ar"/>
              </w:rPr>
              <w:t>一次性创业岗位开发补贴</w:t>
            </w:r>
          </w:p>
        </w:tc>
        <w:tc>
          <w:tcPr>
            <w:tcW w:w="3117"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val="0"/>
                <w:color w:val="auto"/>
                <w:kern w:val="0"/>
                <w:sz w:val="28"/>
                <w:szCs w:val="28"/>
                <w:vertAlign w:val="baseline"/>
                <w:lang w:val="en-US" w:eastAsia="zh-CN" w:bidi="ar"/>
              </w:rPr>
            </w:pPr>
            <w:r>
              <w:rPr>
                <w:rFonts w:hint="eastAsia" w:ascii="黑体" w:hAnsi="黑体" w:eastAsia="黑体" w:cs="黑体"/>
                <w:b w:val="0"/>
                <w:bCs w:val="0"/>
                <w:color w:val="auto"/>
                <w:kern w:val="0"/>
                <w:sz w:val="28"/>
                <w:szCs w:val="28"/>
                <w:vertAlign w:val="baseline"/>
                <w:lang w:val="en-US" w:eastAsia="zh-CN" w:bidi="ar"/>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583"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val="0"/>
                <w:color w:val="auto"/>
                <w:kern w:val="0"/>
                <w:sz w:val="24"/>
                <w:szCs w:val="24"/>
                <w:vertAlign w:val="baseline"/>
                <w:lang w:val="en-US" w:eastAsia="zh-CN" w:bidi="ar"/>
              </w:rPr>
            </w:pPr>
            <w:r>
              <w:rPr>
                <w:rFonts w:hint="eastAsia" w:ascii="黑体" w:hAnsi="黑体" w:eastAsia="黑体" w:cs="黑体"/>
                <w:b w:val="0"/>
                <w:bCs w:val="0"/>
                <w:color w:val="auto"/>
                <w:kern w:val="0"/>
                <w:sz w:val="24"/>
                <w:szCs w:val="24"/>
                <w:vertAlign w:val="baseline"/>
                <w:lang w:val="en-US" w:eastAsia="zh-CN" w:bidi="ar"/>
              </w:rPr>
              <w:t>小微企业</w:t>
            </w:r>
          </w:p>
        </w:tc>
        <w:tc>
          <w:tcPr>
            <w:tcW w:w="3540"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val="0"/>
                <w:color w:val="auto"/>
                <w:kern w:val="0"/>
                <w:sz w:val="24"/>
                <w:szCs w:val="24"/>
                <w:vertAlign w:val="baseline"/>
                <w:lang w:val="en-US" w:eastAsia="zh-CN" w:bidi="ar"/>
              </w:rPr>
            </w:pPr>
            <w:r>
              <w:rPr>
                <w:rFonts w:hint="eastAsia" w:ascii="黑体" w:hAnsi="黑体" w:eastAsia="黑体" w:cs="黑体"/>
                <w:b w:val="0"/>
                <w:bCs w:val="0"/>
                <w:color w:val="auto"/>
                <w:kern w:val="0"/>
                <w:sz w:val="24"/>
                <w:szCs w:val="24"/>
                <w:vertAlign w:val="baseline"/>
                <w:lang w:val="en-US" w:eastAsia="zh-CN" w:bidi="ar"/>
              </w:rPr>
              <w:t>个体工商户</w:t>
            </w:r>
          </w:p>
        </w:tc>
        <w:tc>
          <w:tcPr>
            <w:tcW w:w="3960"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val="0"/>
                <w:color w:val="auto"/>
                <w:kern w:val="0"/>
                <w:sz w:val="28"/>
                <w:szCs w:val="28"/>
                <w:vertAlign w:val="baseline"/>
                <w:lang w:val="en-US" w:eastAsia="zh-CN" w:bidi="ar"/>
              </w:rPr>
            </w:pPr>
          </w:p>
        </w:tc>
        <w:tc>
          <w:tcPr>
            <w:tcW w:w="3117"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val="0"/>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70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color w:val="auto"/>
                <w:kern w:val="0"/>
                <w:sz w:val="28"/>
                <w:szCs w:val="28"/>
                <w:vertAlign w:val="baseline"/>
                <w:lang w:val="en-US" w:eastAsia="zh-CN" w:bidi="ar"/>
              </w:rPr>
            </w:pPr>
            <w:r>
              <w:rPr>
                <w:rFonts w:hint="eastAsia" w:ascii="黑体" w:hAnsi="黑体" w:eastAsia="黑体" w:cs="黑体"/>
                <w:b w:val="0"/>
                <w:bCs w:val="0"/>
                <w:color w:val="auto"/>
                <w:kern w:val="0"/>
                <w:sz w:val="28"/>
                <w:szCs w:val="28"/>
                <w:vertAlign w:val="baseline"/>
                <w:lang w:val="en-US" w:eastAsia="zh-CN" w:bidi="ar"/>
              </w:rPr>
              <w:t>人数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color w:val="auto"/>
                <w:kern w:val="0"/>
                <w:sz w:val="28"/>
                <w:szCs w:val="28"/>
                <w:vertAlign w:val="baseline"/>
                <w:lang w:val="en-US" w:eastAsia="zh-CN" w:bidi="ar"/>
              </w:rPr>
            </w:pPr>
            <w:r>
              <w:rPr>
                <w:rFonts w:hint="eastAsia" w:ascii="黑体" w:hAnsi="黑体" w:eastAsia="黑体" w:cs="黑体"/>
                <w:b w:val="0"/>
                <w:bCs w:val="0"/>
                <w:color w:val="auto"/>
                <w:kern w:val="0"/>
                <w:sz w:val="28"/>
                <w:szCs w:val="28"/>
                <w:vertAlign w:val="baseline"/>
                <w:lang w:val="en-US" w:eastAsia="zh-CN" w:bidi="ar"/>
              </w:rPr>
              <w:t>金额</w:t>
            </w:r>
          </w:p>
        </w:tc>
        <w:tc>
          <w:tcPr>
            <w:tcW w:w="183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color w:val="auto"/>
                <w:kern w:val="0"/>
                <w:sz w:val="28"/>
                <w:szCs w:val="28"/>
                <w:vertAlign w:val="baseline"/>
                <w:lang w:val="en-US" w:eastAsia="zh-CN" w:bidi="ar"/>
              </w:rPr>
            </w:pPr>
            <w:r>
              <w:rPr>
                <w:rFonts w:hint="eastAsia" w:ascii="黑体" w:hAnsi="黑体" w:eastAsia="黑体" w:cs="黑体"/>
                <w:b w:val="0"/>
                <w:bCs w:val="0"/>
                <w:color w:val="auto"/>
                <w:kern w:val="0"/>
                <w:sz w:val="28"/>
                <w:szCs w:val="28"/>
                <w:vertAlign w:val="baseline"/>
                <w:lang w:val="en-US" w:eastAsia="zh-CN" w:bidi="ar"/>
              </w:rPr>
              <w:t>人数</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color w:val="auto"/>
                <w:kern w:val="0"/>
                <w:sz w:val="28"/>
                <w:szCs w:val="28"/>
                <w:vertAlign w:val="baseline"/>
                <w:lang w:val="en-US" w:eastAsia="zh-CN" w:bidi="ar"/>
              </w:rPr>
            </w:pPr>
            <w:r>
              <w:rPr>
                <w:rFonts w:hint="eastAsia" w:ascii="黑体" w:hAnsi="黑体" w:eastAsia="黑体" w:cs="黑体"/>
                <w:b w:val="0"/>
                <w:bCs w:val="0"/>
                <w:color w:val="auto"/>
                <w:kern w:val="0"/>
                <w:sz w:val="28"/>
                <w:szCs w:val="28"/>
                <w:vertAlign w:val="baseline"/>
                <w:lang w:val="en-US" w:eastAsia="zh-CN" w:bidi="ar"/>
              </w:rPr>
              <w:t>金额</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color w:val="auto"/>
                <w:kern w:val="0"/>
                <w:sz w:val="28"/>
                <w:szCs w:val="28"/>
                <w:vertAlign w:val="baseline"/>
                <w:lang w:val="en-US" w:eastAsia="zh-CN" w:bidi="ar"/>
              </w:rPr>
            </w:pPr>
            <w:r>
              <w:rPr>
                <w:rFonts w:hint="eastAsia" w:ascii="黑体" w:hAnsi="黑体" w:eastAsia="黑体" w:cs="黑体"/>
                <w:b w:val="0"/>
                <w:bCs w:val="0"/>
                <w:color w:val="auto"/>
                <w:kern w:val="0"/>
                <w:sz w:val="28"/>
                <w:szCs w:val="28"/>
                <w:vertAlign w:val="baseline"/>
                <w:lang w:val="en-US" w:eastAsia="zh-CN" w:bidi="ar"/>
              </w:rPr>
              <w:t>人数</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color w:val="auto"/>
                <w:kern w:val="0"/>
                <w:sz w:val="28"/>
                <w:szCs w:val="28"/>
                <w:vertAlign w:val="baseline"/>
                <w:lang w:val="en-US" w:eastAsia="zh-CN" w:bidi="ar"/>
              </w:rPr>
            </w:pPr>
            <w:r>
              <w:rPr>
                <w:rFonts w:hint="eastAsia" w:ascii="黑体" w:hAnsi="黑体" w:eastAsia="黑体" w:cs="黑体"/>
                <w:b w:val="0"/>
                <w:bCs w:val="0"/>
                <w:color w:val="auto"/>
                <w:kern w:val="0"/>
                <w:sz w:val="28"/>
                <w:szCs w:val="28"/>
                <w:vertAlign w:val="baseline"/>
                <w:lang w:val="en-US" w:eastAsia="zh-CN" w:bidi="ar"/>
              </w:rPr>
              <w:t>金额</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color w:val="auto"/>
                <w:kern w:val="0"/>
                <w:sz w:val="28"/>
                <w:szCs w:val="28"/>
                <w:vertAlign w:val="baseline"/>
                <w:lang w:val="en-US" w:eastAsia="zh-CN" w:bidi="ar"/>
              </w:rPr>
            </w:pPr>
            <w:r>
              <w:rPr>
                <w:rFonts w:hint="eastAsia" w:ascii="黑体" w:hAnsi="黑体" w:eastAsia="黑体" w:cs="黑体"/>
                <w:b w:val="0"/>
                <w:bCs w:val="0"/>
                <w:color w:val="auto"/>
                <w:kern w:val="0"/>
                <w:sz w:val="28"/>
                <w:szCs w:val="28"/>
                <w:vertAlign w:val="baseline"/>
                <w:lang w:val="en-US" w:eastAsia="zh-CN" w:bidi="ar"/>
              </w:rPr>
              <w:t>人数</w:t>
            </w:r>
          </w:p>
        </w:tc>
        <w:tc>
          <w:tcPr>
            <w:tcW w:w="158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color w:val="auto"/>
                <w:kern w:val="0"/>
                <w:sz w:val="28"/>
                <w:szCs w:val="28"/>
                <w:vertAlign w:val="baseline"/>
                <w:lang w:val="en-US" w:eastAsia="zh-CN" w:bidi="ar"/>
              </w:rPr>
            </w:pPr>
            <w:r>
              <w:rPr>
                <w:rFonts w:hint="eastAsia" w:ascii="黑体" w:hAnsi="黑体" w:eastAsia="黑体" w:cs="黑体"/>
                <w:b w:val="0"/>
                <w:bCs w:val="0"/>
                <w:color w:val="auto"/>
                <w:kern w:val="0"/>
                <w:sz w:val="28"/>
                <w:szCs w:val="28"/>
                <w:vertAlign w:val="baseline"/>
                <w:lang w:val="en-US" w:eastAsia="zh-CN" w:bidi="ar"/>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1708" w:type="dxa"/>
          </w:tcPr>
          <w:p>
            <w:pPr>
              <w:spacing w:line="600" w:lineRule="auto"/>
              <w:jc w:val="center"/>
              <w:rPr>
                <w:rFonts w:hint="eastAsia"/>
                <w:sz w:val="32"/>
                <w:szCs w:val="32"/>
                <w:vertAlign w:val="baseline"/>
                <w:lang w:val="en-US" w:eastAsia="zh-CN"/>
              </w:rPr>
            </w:pPr>
          </w:p>
          <w:p>
            <w:pPr>
              <w:spacing w:line="600" w:lineRule="auto"/>
              <w:jc w:val="center"/>
              <w:rPr>
                <w:rFonts w:hint="default" w:eastAsiaTheme="minorEastAsia"/>
                <w:sz w:val="32"/>
                <w:szCs w:val="32"/>
                <w:vertAlign w:val="baseline"/>
                <w:lang w:val="en-US" w:eastAsia="zh-CN"/>
              </w:rPr>
            </w:pPr>
            <w:r>
              <w:rPr>
                <w:rFonts w:hint="eastAsia"/>
                <w:sz w:val="32"/>
                <w:szCs w:val="32"/>
                <w:vertAlign w:val="baseline"/>
                <w:lang w:val="en-US" w:eastAsia="zh-CN"/>
              </w:rPr>
              <w:t>10</w:t>
            </w:r>
          </w:p>
        </w:tc>
        <w:tc>
          <w:tcPr>
            <w:tcW w:w="1875" w:type="dxa"/>
          </w:tcPr>
          <w:p>
            <w:pPr>
              <w:spacing w:line="600" w:lineRule="auto"/>
              <w:jc w:val="center"/>
              <w:rPr>
                <w:rFonts w:hint="eastAsia"/>
                <w:sz w:val="32"/>
                <w:szCs w:val="32"/>
                <w:vertAlign w:val="baseline"/>
                <w:lang w:val="en-US" w:eastAsia="zh-CN"/>
              </w:rPr>
            </w:pPr>
          </w:p>
          <w:p>
            <w:pPr>
              <w:spacing w:line="600" w:lineRule="auto"/>
              <w:jc w:val="center"/>
              <w:rPr>
                <w:rFonts w:hint="default" w:eastAsiaTheme="minorEastAsia"/>
                <w:sz w:val="32"/>
                <w:szCs w:val="32"/>
                <w:vertAlign w:val="baseline"/>
                <w:lang w:val="en-US" w:eastAsia="zh-CN"/>
              </w:rPr>
            </w:pPr>
            <w:r>
              <w:rPr>
                <w:rFonts w:hint="eastAsia"/>
                <w:sz w:val="32"/>
                <w:szCs w:val="32"/>
                <w:vertAlign w:val="baseline"/>
                <w:lang w:val="en-US" w:eastAsia="zh-CN"/>
              </w:rPr>
              <w:t>150000</w:t>
            </w:r>
          </w:p>
        </w:tc>
        <w:tc>
          <w:tcPr>
            <w:tcW w:w="1830" w:type="dxa"/>
          </w:tcPr>
          <w:p>
            <w:pPr>
              <w:spacing w:line="600" w:lineRule="auto"/>
              <w:jc w:val="center"/>
              <w:rPr>
                <w:rFonts w:hint="eastAsia"/>
                <w:sz w:val="32"/>
                <w:szCs w:val="32"/>
                <w:vertAlign w:val="baseline"/>
                <w:lang w:val="en-US" w:eastAsia="zh-CN"/>
              </w:rPr>
            </w:pPr>
          </w:p>
          <w:p>
            <w:pPr>
              <w:spacing w:line="600" w:lineRule="auto"/>
              <w:jc w:val="center"/>
              <w:rPr>
                <w:rFonts w:hint="eastAsia" w:eastAsiaTheme="minorEastAsia"/>
                <w:sz w:val="32"/>
                <w:szCs w:val="32"/>
                <w:vertAlign w:val="baseline"/>
                <w:lang w:val="en-US" w:eastAsia="zh-CN"/>
              </w:rPr>
            </w:pPr>
            <w:r>
              <w:rPr>
                <w:rFonts w:hint="eastAsia"/>
                <w:sz w:val="32"/>
                <w:szCs w:val="32"/>
                <w:vertAlign w:val="baseline"/>
                <w:lang w:val="en-US" w:eastAsia="zh-CN"/>
              </w:rPr>
              <w:t>1</w:t>
            </w:r>
          </w:p>
        </w:tc>
        <w:tc>
          <w:tcPr>
            <w:tcW w:w="1710" w:type="dxa"/>
          </w:tcPr>
          <w:p>
            <w:pPr>
              <w:spacing w:line="600" w:lineRule="auto"/>
              <w:jc w:val="center"/>
              <w:rPr>
                <w:rFonts w:hint="eastAsia"/>
                <w:sz w:val="32"/>
                <w:szCs w:val="32"/>
                <w:vertAlign w:val="baseline"/>
                <w:lang w:val="en-US" w:eastAsia="zh-CN"/>
              </w:rPr>
            </w:pPr>
          </w:p>
          <w:p>
            <w:pPr>
              <w:spacing w:line="600" w:lineRule="auto"/>
              <w:jc w:val="center"/>
              <w:rPr>
                <w:rFonts w:hint="default" w:eastAsiaTheme="minorEastAsia"/>
                <w:sz w:val="32"/>
                <w:szCs w:val="32"/>
                <w:vertAlign w:val="baseline"/>
                <w:lang w:val="en-US" w:eastAsia="zh-CN"/>
              </w:rPr>
            </w:pPr>
            <w:r>
              <w:rPr>
                <w:rFonts w:hint="eastAsia"/>
                <w:sz w:val="32"/>
                <w:szCs w:val="32"/>
                <w:vertAlign w:val="baseline"/>
                <w:lang w:val="en-US" w:eastAsia="zh-CN"/>
              </w:rPr>
              <w:t>2000</w:t>
            </w:r>
          </w:p>
        </w:tc>
        <w:tc>
          <w:tcPr>
            <w:tcW w:w="2025" w:type="dxa"/>
          </w:tcPr>
          <w:p>
            <w:pPr>
              <w:spacing w:line="600" w:lineRule="auto"/>
              <w:jc w:val="center"/>
              <w:rPr>
                <w:rFonts w:hint="eastAsia"/>
                <w:sz w:val="32"/>
                <w:szCs w:val="32"/>
                <w:vertAlign w:val="baseline"/>
                <w:lang w:val="en-US" w:eastAsia="zh-CN"/>
              </w:rPr>
            </w:pPr>
          </w:p>
          <w:p>
            <w:pPr>
              <w:spacing w:line="600" w:lineRule="auto"/>
              <w:jc w:val="center"/>
              <w:rPr>
                <w:rFonts w:hint="eastAsia" w:eastAsiaTheme="minorEastAsia"/>
                <w:sz w:val="32"/>
                <w:szCs w:val="32"/>
                <w:vertAlign w:val="baseline"/>
                <w:lang w:val="en-US" w:eastAsia="zh-CN"/>
              </w:rPr>
            </w:pPr>
            <w:r>
              <w:rPr>
                <w:rFonts w:hint="eastAsia"/>
                <w:sz w:val="32"/>
                <w:szCs w:val="32"/>
                <w:vertAlign w:val="baseline"/>
                <w:lang w:val="en-US" w:eastAsia="zh-CN"/>
              </w:rPr>
              <w:t>0</w:t>
            </w:r>
          </w:p>
        </w:tc>
        <w:tc>
          <w:tcPr>
            <w:tcW w:w="1935" w:type="dxa"/>
          </w:tcPr>
          <w:p>
            <w:pPr>
              <w:spacing w:line="600" w:lineRule="auto"/>
              <w:jc w:val="center"/>
              <w:rPr>
                <w:rFonts w:hint="eastAsia"/>
                <w:sz w:val="32"/>
                <w:szCs w:val="32"/>
                <w:vertAlign w:val="baseline"/>
                <w:lang w:val="en-US" w:eastAsia="zh-CN"/>
              </w:rPr>
            </w:pPr>
          </w:p>
          <w:p>
            <w:pPr>
              <w:spacing w:line="600" w:lineRule="auto"/>
              <w:jc w:val="center"/>
              <w:rPr>
                <w:rFonts w:hint="eastAsia" w:eastAsiaTheme="minorEastAsia"/>
                <w:sz w:val="32"/>
                <w:szCs w:val="32"/>
                <w:vertAlign w:val="baseline"/>
                <w:lang w:val="en-US" w:eastAsia="zh-CN"/>
              </w:rPr>
            </w:pPr>
            <w:r>
              <w:rPr>
                <w:rFonts w:hint="eastAsia"/>
                <w:sz w:val="32"/>
                <w:szCs w:val="32"/>
                <w:vertAlign w:val="baseline"/>
                <w:lang w:val="en-US" w:eastAsia="zh-CN"/>
              </w:rPr>
              <w:t>0</w:t>
            </w:r>
          </w:p>
        </w:tc>
        <w:tc>
          <w:tcPr>
            <w:tcW w:w="1530" w:type="dxa"/>
          </w:tcPr>
          <w:p>
            <w:pPr>
              <w:spacing w:line="600" w:lineRule="auto"/>
              <w:jc w:val="center"/>
              <w:rPr>
                <w:rFonts w:hint="eastAsia"/>
                <w:sz w:val="32"/>
                <w:szCs w:val="32"/>
                <w:vertAlign w:val="baseline"/>
                <w:lang w:val="en-US" w:eastAsia="zh-CN"/>
              </w:rPr>
            </w:pPr>
          </w:p>
          <w:p>
            <w:pPr>
              <w:spacing w:line="600" w:lineRule="auto"/>
              <w:jc w:val="center"/>
              <w:rPr>
                <w:rFonts w:hint="default" w:eastAsiaTheme="minorEastAsia"/>
                <w:sz w:val="32"/>
                <w:szCs w:val="32"/>
                <w:vertAlign w:val="baseline"/>
                <w:lang w:val="en-US" w:eastAsia="zh-CN"/>
              </w:rPr>
            </w:pPr>
            <w:r>
              <w:rPr>
                <w:rFonts w:hint="eastAsia"/>
                <w:sz w:val="32"/>
                <w:szCs w:val="32"/>
                <w:vertAlign w:val="baseline"/>
                <w:lang w:val="en-US" w:eastAsia="zh-CN"/>
              </w:rPr>
              <w:t>11</w:t>
            </w:r>
          </w:p>
        </w:tc>
        <w:tc>
          <w:tcPr>
            <w:tcW w:w="1587" w:type="dxa"/>
          </w:tcPr>
          <w:p>
            <w:pPr>
              <w:spacing w:line="600" w:lineRule="auto"/>
              <w:jc w:val="center"/>
              <w:rPr>
                <w:rFonts w:hint="eastAsia"/>
                <w:sz w:val="32"/>
                <w:szCs w:val="32"/>
                <w:vertAlign w:val="baseline"/>
                <w:lang w:val="en-US" w:eastAsia="zh-CN"/>
              </w:rPr>
            </w:pPr>
          </w:p>
          <w:p>
            <w:pPr>
              <w:spacing w:line="600" w:lineRule="auto"/>
              <w:jc w:val="center"/>
              <w:rPr>
                <w:rFonts w:hint="default" w:eastAsiaTheme="minorEastAsia"/>
                <w:sz w:val="32"/>
                <w:szCs w:val="32"/>
                <w:vertAlign w:val="baseline"/>
                <w:lang w:val="en-US" w:eastAsia="zh-CN"/>
              </w:rPr>
            </w:pPr>
            <w:r>
              <w:rPr>
                <w:rFonts w:hint="eastAsia"/>
                <w:sz w:val="32"/>
                <w:szCs w:val="32"/>
                <w:vertAlign w:val="baseline"/>
                <w:lang w:val="en-US" w:eastAsia="zh-CN"/>
              </w:rPr>
              <w:t>152000</w:t>
            </w:r>
          </w:p>
        </w:tc>
      </w:tr>
    </w:tbl>
    <w:p>
      <w:pPr>
        <w:ind w:firstLine="600" w:firstLineChars="200"/>
        <w:rPr>
          <w:rFonts w:hint="eastAsia" w:ascii="黑体" w:hAnsi="黑体" w:eastAsia="黑体" w:cs="黑体"/>
          <w:color w:val="auto"/>
          <w:sz w:val="32"/>
          <w:szCs w:val="32"/>
          <w:lang w:eastAsia="zh-CN"/>
        </w:rPr>
      </w:pPr>
      <w:r>
        <w:rPr>
          <w:rFonts w:hint="eastAsia" w:ascii="仿宋_GB2312" w:hAnsi="仿宋_GB2312" w:eastAsia="仿宋_GB2312" w:cs="仿宋_GB2312"/>
          <w:color w:val="auto"/>
          <w:sz w:val="30"/>
          <w:szCs w:val="30"/>
          <w:lang w:val="en-US" w:eastAsia="zh-CN"/>
        </w:rPr>
        <w:t xml:space="preserve">负责人：      </w:t>
      </w:r>
      <w:bookmarkStart w:id="0" w:name="_GoBack"/>
      <w:bookmarkEnd w:id="0"/>
      <w:r>
        <w:rPr>
          <w:rFonts w:hint="eastAsia" w:ascii="仿宋_GB2312" w:hAnsi="仿宋_GB2312" w:eastAsia="仿宋_GB2312" w:cs="仿宋_GB2312"/>
          <w:color w:val="auto"/>
          <w:sz w:val="30"/>
          <w:szCs w:val="30"/>
          <w:lang w:val="en-US" w:eastAsia="zh-CN"/>
        </w:rPr>
        <w:t xml:space="preserve">          稽核人：               复核人：                经办人：</w:t>
      </w:r>
    </w:p>
    <w:p>
      <w:pPr>
        <w:pStyle w:val="2"/>
        <w:rPr>
          <w:rFonts w:hint="eastAsia"/>
        </w:rPr>
        <w:sectPr>
          <w:pgSz w:w="16838" w:h="11906" w:orient="landscape"/>
          <w:pgMar w:top="1800" w:right="1440" w:bottom="1800" w:left="1440" w:header="851" w:footer="992" w:gutter="0"/>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一次性创业补贴明细</w:t>
      </w:r>
    </w:p>
    <w:p>
      <w:pPr>
        <w:pStyle w:val="2"/>
        <w:rPr>
          <w:rFonts w:hint="eastAsia"/>
          <w:color w:val="auto"/>
          <w:lang w:val="en-US" w:eastAsia="zh-CN"/>
        </w:rPr>
      </w:pPr>
    </w:p>
    <w:p>
      <w:pPr>
        <w:pStyle w:val="2"/>
        <w:ind w:left="-210" w:leftChars="-100" w:firstLine="0" w:firstLine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县市区（章）：                              年   月   日</w:t>
      </w:r>
    </w:p>
    <w:tbl>
      <w:tblPr>
        <w:tblStyle w:val="7"/>
        <w:tblW w:w="9229"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2984"/>
        <w:gridCol w:w="2356"/>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994" w:type="dxa"/>
            <w:vAlign w:val="center"/>
          </w:tcPr>
          <w:p>
            <w:pPr>
              <w:pStyle w:val="2"/>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序号</w:t>
            </w:r>
          </w:p>
        </w:tc>
        <w:tc>
          <w:tcPr>
            <w:tcW w:w="2984" w:type="dxa"/>
            <w:vAlign w:val="center"/>
          </w:tcPr>
          <w:p>
            <w:pPr>
              <w:pStyle w:val="2"/>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单位名称</w:t>
            </w:r>
          </w:p>
        </w:tc>
        <w:tc>
          <w:tcPr>
            <w:tcW w:w="2356"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补贴金额（元）</w:t>
            </w:r>
          </w:p>
        </w:tc>
        <w:tc>
          <w:tcPr>
            <w:tcW w:w="2895"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补贴类别</w:t>
            </w:r>
          </w:p>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sz w:val="28"/>
                <w:szCs w:val="28"/>
                <w:vertAlign w:val="baseline"/>
                <w:lang w:val="en-US" w:eastAsia="zh-CN"/>
              </w:rPr>
            </w:pPr>
            <w:r>
              <w:rPr>
                <w:rFonts w:hint="eastAsia" w:ascii="楷体" w:hAnsi="楷体" w:eastAsia="楷体" w:cs="楷体"/>
                <w:b w:val="0"/>
                <w:bCs w:val="0"/>
                <w:color w:val="auto"/>
                <w:sz w:val="22"/>
                <w:szCs w:val="22"/>
                <w:vertAlign w:val="baseline"/>
                <w:lang w:val="en-US" w:eastAsia="zh-CN"/>
              </w:rPr>
              <w:t>（小微企业、个体工商户</w:t>
            </w:r>
            <w:r>
              <w:rPr>
                <w:rFonts w:hint="eastAsia" w:ascii="楷体" w:hAnsi="楷体" w:eastAsia="楷体" w:cs="楷体"/>
                <w:b w:val="0"/>
                <w:bCs w:val="0"/>
                <w:color w:val="auto"/>
                <w:sz w:val="15"/>
                <w:szCs w:val="15"/>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94"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984"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356"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895"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94"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984"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356"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895"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94"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984"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356"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895"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94"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984"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356"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895"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94"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984"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356"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895"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94"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984"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356"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895"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94"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984"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356"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895"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94"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984"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356"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895"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94"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984"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356"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895"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94"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984"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356"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895"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94"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984"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356"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895"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94"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984"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356"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895"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94"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984"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356"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895"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94"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984"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356"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895"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978" w:type="dxa"/>
            <w:gridSpan w:val="2"/>
          </w:tcPr>
          <w:p>
            <w:pPr>
              <w:pStyle w:val="2"/>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合  计</w:t>
            </w:r>
          </w:p>
        </w:tc>
        <w:tc>
          <w:tcPr>
            <w:tcW w:w="2356"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895" w:type="dxa"/>
          </w:tcPr>
          <w:p>
            <w:pPr>
              <w:pStyle w:val="2"/>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w:t>
            </w:r>
          </w:p>
        </w:tc>
      </w:tr>
    </w:tbl>
    <w:p>
      <w:pPr>
        <w:rPr>
          <w:rFonts w:hint="eastAsia" w:ascii="黑体" w:hAnsi="黑体" w:eastAsia="黑体" w:cs="黑体"/>
          <w:color w:val="auto"/>
          <w:sz w:val="32"/>
          <w:szCs w:val="32"/>
          <w:lang w:eastAsia="zh-CN"/>
        </w:rPr>
      </w:pPr>
      <w:r>
        <w:rPr>
          <w:rFonts w:hint="eastAsia" w:ascii="仿宋_GB2312" w:hAnsi="仿宋_GB2312" w:eastAsia="仿宋_GB2312" w:cs="仿宋_GB2312"/>
          <w:color w:val="auto"/>
          <w:sz w:val="30"/>
          <w:szCs w:val="30"/>
          <w:lang w:val="en-US" w:eastAsia="zh-CN"/>
        </w:rPr>
        <w:t>负责人：         稽核人：        复核人：       经办人：</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一次性创业岗位开发补贴明细</w:t>
      </w:r>
    </w:p>
    <w:p>
      <w:pPr>
        <w:pStyle w:val="2"/>
        <w:rPr>
          <w:rFonts w:hint="eastAsia"/>
          <w:color w:val="auto"/>
          <w:lang w:val="en-US" w:eastAsia="zh-CN"/>
        </w:rPr>
      </w:pPr>
    </w:p>
    <w:p>
      <w:pPr>
        <w:pStyle w:val="2"/>
        <w:ind w:left="-210" w:leftChars="-100" w:firstLine="0" w:firstLine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县市区（章）：                              年   月   日</w:t>
      </w:r>
    </w:p>
    <w:tbl>
      <w:tblPr>
        <w:tblStyle w:val="7"/>
        <w:tblW w:w="9019"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3150"/>
        <w:gridCol w:w="2400"/>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114" w:type="dxa"/>
            <w:vAlign w:val="center"/>
          </w:tcPr>
          <w:p>
            <w:pPr>
              <w:pStyle w:val="2"/>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序号</w:t>
            </w:r>
          </w:p>
        </w:tc>
        <w:tc>
          <w:tcPr>
            <w:tcW w:w="3150" w:type="dxa"/>
            <w:vAlign w:val="center"/>
          </w:tcPr>
          <w:p>
            <w:pPr>
              <w:pStyle w:val="2"/>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单位名称</w:t>
            </w:r>
          </w:p>
        </w:tc>
        <w:tc>
          <w:tcPr>
            <w:tcW w:w="2400"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补贴人数（人）</w:t>
            </w:r>
          </w:p>
        </w:tc>
        <w:tc>
          <w:tcPr>
            <w:tcW w:w="2355"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补贴金额（元）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14"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3150"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400"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355"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14"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3150"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400"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355"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14"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3150"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400"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355"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14"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3150"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400"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355"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14"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3150"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400"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355"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14"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3150"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400"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355"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14"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3150"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400"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355"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14"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3150"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400"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355"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114"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3150"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400"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355"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114"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3150"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400"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355"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114"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3150"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400"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355"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114"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3150"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400"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355"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114"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3150"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400"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355"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114"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3150"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400"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355"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4264" w:type="dxa"/>
            <w:gridSpan w:val="2"/>
          </w:tcPr>
          <w:p>
            <w:pPr>
              <w:pStyle w:val="2"/>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合  计</w:t>
            </w:r>
          </w:p>
        </w:tc>
        <w:tc>
          <w:tcPr>
            <w:tcW w:w="2400"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2355"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28"/>
                <w:szCs w:val="28"/>
                <w:vertAlign w:val="baseline"/>
                <w:lang w:val="en-US" w:eastAsia="zh-CN"/>
              </w:rPr>
            </w:pPr>
          </w:p>
        </w:tc>
      </w:tr>
    </w:tbl>
    <w:p>
      <w:pPr>
        <w:rPr>
          <w:rFonts w:hint="eastAsia" w:ascii="方正小标宋简体" w:hAnsi="方正小标宋简体" w:eastAsia="方正小标宋简体" w:cs="方正小标宋简体"/>
          <w:color w:val="auto"/>
          <w:sz w:val="44"/>
          <w:szCs w:val="44"/>
          <w:lang w:eastAsia="zh-CN"/>
        </w:rPr>
      </w:pPr>
      <w:r>
        <w:rPr>
          <w:rFonts w:hint="eastAsia" w:ascii="仿宋_GB2312" w:hAnsi="仿宋_GB2312" w:eastAsia="仿宋_GB2312" w:cs="仿宋_GB2312"/>
          <w:color w:val="auto"/>
          <w:sz w:val="30"/>
          <w:szCs w:val="30"/>
          <w:lang w:val="en-US" w:eastAsia="zh-CN"/>
        </w:rPr>
        <w:t>负责人：         稽核人：       复核人：      经办人：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4</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snapToGrid w:val="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4</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3A4312"/>
    <w:multiLevelType w:val="singleLevel"/>
    <w:tmpl w:val="CD3A431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611007"/>
    <w:rsid w:val="05453E88"/>
    <w:rsid w:val="0C073E0E"/>
    <w:rsid w:val="0CAB624F"/>
    <w:rsid w:val="172829E4"/>
    <w:rsid w:val="1B1A1B58"/>
    <w:rsid w:val="22976D8C"/>
    <w:rsid w:val="2A6E3BBD"/>
    <w:rsid w:val="358D5CA3"/>
    <w:rsid w:val="359660B1"/>
    <w:rsid w:val="36262F71"/>
    <w:rsid w:val="38C10BCE"/>
    <w:rsid w:val="393A618F"/>
    <w:rsid w:val="3DC62DEE"/>
    <w:rsid w:val="4AC712C0"/>
    <w:rsid w:val="4AE23E0D"/>
    <w:rsid w:val="4C070D3F"/>
    <w:rsid w:val="4EAF3802"/>
    <w:rsid w:val="55611007"/>
    <w:rsid w:val="5BEC7317"/>
    <w:rsid w:val="5C923BBF"/>
    <w:rsid w:val="5FDB3A3D"/>
    <w:rsid w:val="629D21D1"/>
    <w:rsid w:val="637B6278"/>
    <w:rsid w:val="6A9A7E1F"/>
    <w:rsid w:val="6DA44039"/>
    <w:rsid w:val="6DB7334A"/>
    <w:rsid w:val="703D7484"/>
    <w:rsid w:val="766A1623"/>
    <w:rsid w:val="7FFA0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val="0"/>
      <w:keepLines w:val="0"/>
      <w:widowControl w:val="0"/>
      <w:suppressLineNumbers w:val="0"/>
      <w:spacing w:before="0" w:beforeAutospacing="0" w:after="0" w:afterAutospacing="0"/>
      <w:ind w:left="0" w:right="0"/>
      <w:jc w:val="left"/>
      <w:outlineLvl w:val="2"/>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Office_11.1.0.10640_F1E327BC-269C-435d-A152-05C5408002CA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2021-06-09T09:01:00Z</dcterms:created>
  <dc:creator>旭旭</dc:creator>
  <cp:lastModifiedBy>Administrator</cp:lastModifiedBy>
  <cp:lastPrinted>2021-07-02T02:48:56Z</cp:lastPrinted>
  <dcterms:modified xsi:type="dcterms:W3CDTF">2021-07-02T02:49:52Z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6E7528657FB34A3794DB76C1AEBD6F49</vt:lpwstr>
  </property>
</Properties>
</file>