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</w:rPr>
        <w:t>昌乐县市场监管局202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</w:t>
      </w:r>
      <w:r>
        <w:rPr>
          <w:rFonts w:hint="eastAsia" w:ascii="文星标宋" w:hAnsi="文星标宋" w:eastAsia="文星标宋" w:cs="文星标宋"/>
          <w:sz w:val="36"/>
          <w:szCs w:val="36"/>
        </w:rPr>
        <w:t>年度行政执法总体情况</w:t>
      </w:r>
    </w:p>
    <w:p>
      <w:pPr>
        <w:jc w:val="center"/>
        <w:rPr>
          <w:rFonts w:ascii="文星标宋" w:hAnsi="文星标宋" w:eastAsia="文星标宋" w:cs="文星标宋"/>
          <w:sz w:val="36"/>
          <w:szCs w:val="36"/>
        </w:rPr>
      </w:pPr>
    </w:p>
    <w:p>
      <w:pPr>
        <w:pStyle w:val="8"/>
        <w:ind w:left="720" w:firstLine="0" w:firstLineChars="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一、行政处罚实施情况说明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起，主要集中在食品药品安全、价格、产品质量、特种设备等领域。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二、行政许可实施情况说明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行政许可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三、行政强制实施情况说明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年，我局共实施行政强制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起。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四、行政征收实施情况说明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年，我局无行政征收事项。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五、行政检查实施情况说明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年，我局共实施行政检查10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>起。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六、行政裁决实施情况说明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年，我局无行政裁决事项。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七、行政给付实施情况说明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年，我局无行政给付事项。</w:t>
      </w:r>
    </w:p>
    <w:p>
      <w:pPr>
        <w:ind w:firstLine="640" w:firstLineChars="200"/>
        <w:rPr>
          <w:rFonts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八、行政确认实施情况说明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年，我局无行政确认事项。</w:t>
      </w:r>
    </w:p>
    <w:p>
      <w:pPr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九、行政奖励实施情况说明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政奖励事项。</w:t>
      </w:r>
    </w:p>
    <w:p>
      <w:pPr>
        <w:ind w:firstLine="640" w:firstLineChars="200"/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十、其他行政执法行为实施情况说明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年，我局无其他行政执法事项。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kMDBiY2E1YmNlZjEzNzA4MTZjZWQyY2Q5MWQ0ZTAifQ=="/>
  </w:docVars>
  <w:rsids>
    <w:rsidRoot w:val="1F8D4DFD"/>
    <w:rsid w:val="00261485"/>
    <w:rsid w:val="00510233"/>
    <w:rsid w:val="005578C8"/>
    <w:rsid w:val="00564D1C"/>
    <w:rsid w:val="006E4E59"/>
    <w:rsid w:val="00727904"/>
    <w:rsid w:val="008C18A3"/>
    <w:rsid w:val="00955CA6"/>
    <w:rsid w:val="00ED2B02"/>
    <w:rsid w:val="062B31FB"/>
    <w:rsid w:val="1A3676A2"/>
    <w:rsid w:val="1F8D4DFD"/>
    <w:rsid w:val="2A8F436D"/>
    <w:rsid w:val="394966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380</Characters>
  <Lines>2</Lines>
  <Paragraphs>1</Paragraphs>
  <TotalTime>2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2021-01-04T05:59:00Z</dcterms:created>
  <dc:creator>zhanghaitao</dc:creator>
  <cp:lastModifiedBy>zhanghaitao</cp:lastModifiedBy>
  <dcterms:modified xsi:type="dcterms:W3CDTF">2023-01-30T03:19:02Z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19A94ED50738407CB6A184F00075A206</vt:lpwstr>
  </property>
</Properties>
</file>