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  <w:lang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综合行政执法局</w:t>
      </w:r>
    </w:p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行政执法主体信息</w:t>
      </w:r>
    </w:p>
    <w:tbl>
      <w:tblPr>
        <w:tblStyle w:val="8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</w:t>
            </w: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综合行政执法局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eastAsia="zh-CN"/>
              </w:rPr>
              <w:t>史志军</w:t>
            </w:r>
          </w:p>
        </w:tc>
        <w:tc>
          <w:tcPr>
            <w:tcW w:w="1657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0536-6288110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ascii="黑体" w:hAnsi="黑体" w:eastAsia="黑体" w:cs="黑体"/>
                <w:b/>
                <w:sz w:val="24"/>
                <w:lang w:val="en-US" w:eastAsia="zh-CN"/>
              </w:rPr>
              <w:t>昌乐县昌盛街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51号昌建大厦11楼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0536-6288110</w:t>
            </w: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Cs w:val="21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B41364"/>
    <w:rsid w:val="00B63149"/>
    <w:rsid w:val="00B77734"/>
    <w:rsid w:val="00B878F0"/>
    <w:rsid w:val="00C11128"/>
    <w:rsid w:val="00CC7FA9"/>
    <w:rsid w:val="00CE4B88"/>
    <w:rsid w:val="00D1062F"/>
    <w:rsid w:val="00D1276D"/>
    <w:rsid w:val="00D9131D"/>
    <w:rsid w:val="00D93D39"/>
    <w:rsid w:val="00DC48D3"/>
    <w:rsid w:val="00DD1A8F"/>
    <w:rsid w:val="00E10AA8"/>
    <w:rsid w:val="00E419D2"/>
    <w:rsid w:val="00E43EB7"/>
    <w:rsid w:val="00EB3FEA"/>
    <w:rsid w:val="00EF46C7"/>
    <w:rsid w:val="00FE3248"/>
    <w:rsid w:val="048E1B86"/>
    <w:rsid w:val="07322FCE"/>
    <w:rsid w:val="0BE313B5"/>
    <w:rsid w:val="0BF40A83"/>
    <w:rsid w:val="1FF023E4"/>
    <w:rsid w:val="2A3D09A2"/>
    <w:rsid w:val="30EC2E26"/>
    <w:rsid w:val="33F72970"/>
    <w:rsid w:val="376A2396"/>
    <w:rsid w:val="3F8A52EE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104</Characters>
  <Lines>1</Lines>
  <Paragraphs>1</Paragraphs>
  <TotalTime>1270</TotalTime>
  <ScaleCrop>false</ScaleCrop>
  <LinksUpToDate>false</LinksUpToDate>
  <CharactersWithSpaces>121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昨夜海棠</cp:lastModifiedBy>
  <dcterms:modified xsi:type="dcterms:W3CDTF">2020-01-02T08:39:47Z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