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center"/>
      </w:pPr>
      <w:r>
        <w:rPr>
          <w:rFonts w:ascii="黑体" w:hAnsi="宋体" w:eastAsia="黑体" w:cs="黑体"/>
          <w:color w:val="000000"/>
          <w:kern w:val="0"/>
          <w:sz w:val="36"/>
          <w:szCs w:val="36"/>
          <w:shd w:val="clear" w:fill="FFFFFF"/>
          <w:lang w:val="en-US" w:eastAsia="zh-CN" w:bidi="ar"/>
        </w:rPr>
        <w:t>昌乐县</w:t>
      </w:r>
      <w:r>
        <w:rPr>
          <w:rFonts w:hint="eastAsia" w:ascii="黑体" w:hAnsi="宋体" w:eastAsia="黑体" w:cs="黑体"/>
          <w:color w:val="000000"/>
          <w:kern w:val="0"/>
          <w:sz w:val="36"/>
          <w:szCs w:val="36"/>
          <w:shd w:val="clear" w:fill="FFFFFF"/>
          <w:lang w:val="en-US" w:eastAsia="zh-CN" w:bidi="ar"/>
        </w:rPr>
        <w:t>综合行政执法局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center"/>
      </w:pPr>
      <w:r>
        <w:rPr>
          <w:rFonts w:hint="eastAsia" w:ascii="黑体" w:hAnsi="宋体" w:eastAsia="黑体" w:cs="黑体"/>
          <w:color w:val="000000"/>
          <w:kern w:val="0"/>
          <w:sz w:val="36"/>
          <w:szCs w:val="36"/>
          <w:shd w:val="clear" w:fill="FFFFFF"/>
          <w:lang w:val="en-US" w:eastAsia="zh-CN" w:bidi="ar"/>
        </w:rPr>
        <w:t>2023年政务公开培训计划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212529"/>
          <w:spacing w:val="0"/>
          <w:sz w:val="19"/>
          <w:szCs w:val="19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为推进政务公开工作深入开展，</w:t>
      </w:r>
      <w:r>
        <w:rPr>
          <w:rFonts w:hint="eastAsia" w:ascii="仿宋" w:hAnsi="仿宋" w:eastAsia="仿宋" w:cs="仿宋"/>
          <w:i w:val="0"/>
          <w:iCs w:val="0"/>
          <w:caps w:val="0"/>
          <w:color w:val="212529"/>
          <w:spacing w:val="0"/>
          <w:sz w:val="32"/>
          <w:szCs w:val="32"/>
          <w:bdr w:val="none" w:color="auto" w:sz="0" w:space="0"/>
          <w:shd w:val="clear" w:fill="FFFFFF"/>
        </w:rPr>
        <w:t> 根据省、市、区政府政务公开工作相关文件要求，结合我局工作实际，特制定2023年度政务公开工作学习培训计划，内容具体如下：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12529"/>
          <w:spacing w:val="0"/>
          <w:sz w:val="19"/>
          <w:szCs w:val="19"/>
        </w:rPr>
      </w:pPr>
      <w:r>
        <w:rPr>
          <w:rFonts w:ascii="黑体" w:hAnsi="宋体" w:eastAsia="黑体" w:cs="黑体"/>
          <w:i w:val="0"/>
          <w:iCs w:val="0"/>
          <w:caps w:val="0"/>
          <w:color w:val="212529"/>
          <w:spacing w:val="0"/>
          <w:sz w:val="32"/>
          <w:szCs w:val="32"/>
          <w:bdr w:val="none" w:color="auto" w:sz="0" w:space="0"/>
          <w:shd w:val="clear" w:fill="FFFFFF"/>
        </w:rPr>
        <w:t> 一、指导思想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坚持“公开是常态，不公开是例外”的原则，加强政务公开培训工作，不断增强干部职工的政务公开意识，健全工作机制、创新公开形式、完善公开内容、接受社会监督，促进我局政务公开工作的常态化、制度化、规范化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12529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212529"/>
          <w:spacing w:val="0"/>
          <w:sz w:val="32"/>
          <w:szCs w:val="32"/>
          <w:bdr w:val="none" w:color="auto" w:sz="0" w:space="0"/>
          <w:shd w:val="clear" w:fill="FFFFFF"/>
        </w:rPr>
        <w:t> 二、培训对象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12529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 政务公开工作各相关人员。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12529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212529"/>
          <w:spacing w:val="0"/>
          <w:sz w:val="32"/>
          <w:szCs w:val="32"/>
          <w:bdr w:val="none" w:color="auto" w:sz="0" w:space="0"/>
          <w:shd w:val="clear" w:fill="FFFFFF"/>
        </w:rPr>
        <w:t> 三、培训内容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12529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 1、学习贯彻《中华人民共和国政府信息公开条例》和国家、省、市、区政务公开领域相关规定、文件、政务公开评估指标体系。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12529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 2、规范政务公开基本操作规程，进一步明确政务公开的内容范围、程序流程、监督管理等各项制度，使政务公开工作人员进一步熟悉工作流程，做到严格依章办事。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12529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 3、规范依申请公开件受理办理流程。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12529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 4、学习政务公开保密审查和网络安全相关文件。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12529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 5、明确主动公开的范围、内容及考核工作要求等方面内容。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12529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212529"/>
          <w:spacing w:val="0"/>
          <w:sz w:val="32"/>
          <w:szCs w:val="32"/>
          <w:bdr w:val="none" w:color="auto" w:sz="0" w:space="0"/>
          <w:shd w:val="clear" w:fill="FFFFFF"/>
        </w:rPr>
        <w:t> 四、培训要求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12529"/>
          <w:spacing w:val="0"/>
          <w:sz w:val="19"/>
          <w:szCs w:val="19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212529"/>
          <w:spacing w:val="0"/>
          <w:sz w:val="31"/>
          <w:szCs w:val="31"/>
          <w:bdr w:val="none" w:color="auto" w:sz="0" w:space="0"/>
          <w:shd w:val="clear" w:fill="FFFFFF"/>
        </w:rPr>
        <w:t> </w:t>
      </w:r>
      <w:r>
        <w:rPr>
          <w:rFonts w:ascii="仿宋_GB2312" w:hAnsi="微软雅黑" w:eastAsia="仿宋_GB2312" w:cs="仿宋_GB2312"/>
          <w:i w:val="0"/>
          <w:iCs w:val="0"/>
          <w:caps w:val="0"/>
          <w:color w:val="212529"/>
          <w:spacing w:val="0"/>
          <w:sz w:val="31"/>
          <w:szCs w:val="31"/>
          <w:bdr w:val="none" w:color="auto" w:sz="0" w:space="0"/>
          <w:shd w:val="clear" w:fill="FFFFFF"/>
        </w:rPr>
        <w:t>各科室要高度重视政务公开工作，认真参加政务公开业务培训，切实人人做到业务提升、质量提升，推进全局政务公开工作高效开展。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12529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212529"/>
          <w:spacing w:val="0"/>
          <w:sz w:val="32"/>
          <w:szCs w:val="32"/>
          <w:bdr w:val="none" w:color="auto" w:sz="0" w:space="0"/>
          <w:shd w:val="clear" w:fill="FFFFFF"/>
        </w:rPr>
        <w:t> 五、培训要求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12529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212529"/>
          <w:spacing w:val="0"/>
          <w:sz w:val="31"/>
          <w:szCs w:val="31"/>
          <w:bdr w:val="none" w:color="auto" w:sz="0" w:space="0"/>
          <w:shd w:val="clear" w:fill="FFFFFF"/>
        </w:rPr>
        <w:t>至少半年开展一次集中培训，根据工作安排不定期进行业务培训。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wOWZiMDU5ZDIzNzNiMjJhZDRkYWM1MzMwMjdmZTAifQ=="/>
  </w:docVars>
  <w:rsids>
    <w:rsidRoot w:val="6DE44297"/>
    <w:rsid w:val="1A49562F"/>
    <w:rsid w:val="6DE4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2023-09-08T06:46:00Z</dcterms:created>
  <dc:creator>额</dc:creator>
  <cp:lastModifiedBy>额</cp:lastModifiedBy>
  <dcterms:modified xsi:type="dcterms:W3CDTF">2023-09-08T06:50:23Z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2052-12.1.0.15351</vt:lpwstr>
  </property>
  <property fmtid="{D5CDD505-2E9C-101B-9397-08002B2CF9AE}" pid="3" name="ICV">
    <vt:lpwstr>5B239B76A0C34A8FB6FEF55790456D77_11</vt:lpwstr>
  </property>
</Properties>
</file>