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/>
          <w:spacing w:val="-11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pacing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pacing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pacing w:val="0"/>
          <w:sz w:val="44"/>
          <w:szCs w:val="44"/>
        </w:rPr>
        <w:t>关于印发昌乐县</w:t>
      </w:r>
      <w:r>
        <w:rPr>
          <w:rFonts w:hint="eastAsia" w:ascii="方正小标宋简体" w:hAnsi="方正小标宋简体" w:eastAsia="方正小标宋简体"/>
          <w:spacing w:val="0"/>
          <w:sz w:val="44"/>
          <w:szCs w:val="44"/>
          <w:lang w:val="en-US" w:eastAsia="zh-CN"/>
        </w:rPr>
        <w:t>统计</w:t>
      </w:r>
      <w:r>
        <w:rPr>
          <w:rFonts w:hint="eastAsia" w:ascii="方正小标宋简体" w:hAnsi="方正小标宋简体" w:eastAsia="方正小标宋简体"/>
          <w:spacing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/>
          <w:spacing w:val="0"/>
          <w:sz w:val="44"/>
          <w:szCs w:val="44"/>
          <w:lang w:val="en-US" w:eastAsia="zh-CN"/>
        </w:rPr>
        <w:t>2024年度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spacing w:val="0"/>
          <w:sz w:val="44"/>
          <w:szCs w:val="44"/>
        </w:rPr>
        <w:t>“双随机、一公开”</w:t>
      </w:r>
      <w:r>
        <w:rPr>
          <w:rFonts w:hint="eastAsia" w:ascii="方正小标宋简体" w:hAnsi="方正小标宋简体" w:eastAsia="方正小标宋简体"/>
          <w:spacing w:val="0"/>
          <w:sz w:val="44"/>
          <w:szCs w:val="44"/>
          <w:lang w:val="en-US" w:eastAsia="zh-CN"/>
        </w:rPr>
        <w:t>抽查工作计划</w:t>
      </w:r>
      <w:r>
        <w:rPr>
          <w:rFonts w:hint="eastAsia" w:ascii="方正小标宋简体" w:hAnsi="方正小标宋简体" w:eastAsia="方正小标宋简体"/>
          <w:spacing w:val="0"/>
          <w:sz w:val="44"/>
          <w:szCs w:val="44"/>
        </w:rPr>
        <w:t>的通知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pacing w:val="-20"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各科室：</w:t>
      </w:r>
    </w:p>
    <w:p>
      <w:pPr>
        <w:spacing w:line="560" w:lineRule="exact"/>
        <w:ind w:firstLine="640" w:firstLineChars="200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为深入推进“双随机、一公开”监管工作，县局根据《昌乐县</w:t>
      </w:r>
      <w:r>
        <w:rPr>
          <w:rFonts w:hint="eastAsia" w:ascii="仿宋" w:hAnsi="仿宋" w:eastAsia="仿宋"/>
          <w:spacing w:val="0"/>
          <w:sz w:val="32"/>
          <w:szCs w:val="32"/>
          <w:lang w:eastAsia="zh-CN"/>
        </w:rPr>
        <w:t>统计</w:t>
      </w:r>
      <w:r>
        <w:rPr>
          <w:rFonts w:hint="eastAsia" w:ascii="仿宋" w:hAnsi="仿宋" w:eastAsia="仿宋"/>
          <w:spacing w:val="0"/>
          <w:sz w:val="32"/>
          <w:szCs w:val="32"/>
        </w:rPr>
        <w:t>局“双随机、一公开”抽查事项清单（2</w:t>
      </w:r>
      <w:r>
        <w:rPr>
          <w:rFonts w:ascii="仿宋" w:hAnsi="仿宋" w:eastAsia="仿宋"/>
          <w:spacing w:val="0"/>
          <w:sz w:val="32"/>
          <w:szCs w:val="32"/>
        </w:rPr>
        <w:t>02</w:t>
      </w:r>
      <w:r>
        <w:rPr>
          <w:rFonts w:hint="eastAsia" w:ascii="仿宋" w:hAnsi="仿宋" w:eastAsia="仿宋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pacing w:val="0"/>
          <w:sz w:val="32"/>
          <w:szCs w:val="32"/>
        </w:rPr>
        <w:t>年版）》，结合我局业务实际，研究制定了《昌乐县</w:t>
      </w:r>
      <w:r>
        <w:rPr>
          <w:rFonts w:hint="eastAsia" w:ascii="仿宋" w:hAnsi="仿宋" w:eastAsia="仿宋"/>
          <w:spacing w:val="0"/>
          <w:sz w:val="32"/>
          <w:szCs w:val="32"/>
          <w:lang w:val="en-US" w:eastAsia="zh-CN"/>
        </w:rPr>
        <w:t>统计</w:t>
      </w:r>
      <w:r>
        <w:rPr>
          <w:rFonts w:hint="eastAsia" w:ascii="仿宋" w:hAnsi="仿宋" w:eastAsia="仿宋"/>
          <w:spacing w:val="0"/>
          <w:sz w:val="32"/>
          <w:szCs w:val="32"/>
        </w:rPr>
        <w:t>局</w:t>
      </w:r>
      <w:r>
        <w:rPr>
          <w:rFonts w:hint="eastAsia" w:ascii="仿宋" w:hAnsi="仿宋" w:eastAsia="仿宋"/>
          <w:spacing w:val="0"/>
          <w:sz w:val="32"/>
          <w:szCs w:val="32"/>
          <w:lang w:val="en-US" w:eastAsia="zh-CN"/>
        </w:rPr>
        <w:t>2024年度</w:t>
      </w:r>
      <w:r>
        <w:rPr>
          <w:rFonts w:hint="eastAsia" w:ascii="仿宋" w:hAnsi="仿宋" w:eastAsia="仿宋"/>
          <w:spacing w:val="0"/>
          <w:sz w:val="32"/>
          <w:szCs w:val="32"/>
        </w:rPr>
        <w:t>“双随机、一公开”抽查</w:t>
      </w:r>
      <w:r>
        <w:rPr>
          <w:rFonts w:hint="eastAsia" w:ascii="仿宋" w:hAnsi="仿宋" w:eastAsia="仿宋"/>
          <w:spacing w:val="0"/>
          <w:sz w:val="32"/>
          <w:szCs w:val="32"/>
          <w:lang w:val="en-US" w:eastAsia="zh-CN"/>
        </w:rPr>
        <w:t>工作计划</w:t>
      </w:r>
      <w:r>
        <w:rPr>
          <w:rFonts w:hint="eastAsia" w:ascii="仿宋" w:hAnsi="仿宋" w:eastAsia="仿宋"/>
          <w:spacing w:val="0"/>
          <w:sz w:val="32"/>
          <w:szCs w:val="32"/>
        </w:rPr>
        <w:t>》，现印发给你们，请认真贯彻执行。</w:t>
      </w:r>
    </w:p>
    <w:p>
      <w:pPr>
        <w:spacing w:line="560" w:lineRule="exact"/>
        <w:ind w:firstLine="495"/>
        <w:rPr>
          <w:rFonts w:ascii="仿宋" w:hAnsi="仿宋" w:eastAsia="仿宋"/>
          <w:spacing w:val="-20"/>
          <w:sz w:val="32"/>
          <w:szCs w:val="32"/>
        </w:rPr>
      </w:pPr>
    </w:p>
    <w:p>
      <w:pPr>
        <w:spacing w:line="560" w:lineRule="exact"/>
        <w:ind w:firstLine="495"/>
        <w:rPr>
          <w:rFonts w:ascii="仿宋" w:hAnsi="仿宋" w:eastAsia="仿宋"/>
          <w:spacing w:val="-20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昌乐县</w:t>
      </w:r>
      <w:r>
        <w:rPr>
          <w:rFonts w:hint="eastAsia" w:ascii="仿宋" w:hAnsi="仿宋" w:eastAsia="仿宋"/>
          <w:spacing w:val="0"/>
          <w:sz w:val="32"/>
          <w:szCs w:val="32"/>
          <w:lang w:val="en-US" w:eastAsia="zh-CN"/>
        </w:rPr>
        <w:t>统计</w:t>
      </w:r>
      <w:r>
        <w:rPr>
          <w:rFonts w:hint="eastAsia" w:ascii="仿宋" w:hAnsi="仿宋" w:eastAsia="仿宋"/>
          <w:spacing w:val="0"/>
          <w:sz w:val="32"/>
          <w:szCs w:val="32"/>
        </w:rPr>
        <w:t>局</w:t>
      </w:r>
    </w:p>
    <w:p>
      <w:pPr>
        <w:spacing w:line="560" w:lineRule="exact"/>
        <w:ind w:firstLine="5120" w:firstLineChars="1600"/>
        <w:rPr>
          <w:rFonts w:hint="eastAsia" w:ascii="仿宋" w:hAnsi="仿宋" w:eastAsia="仿宋"/>
          <w:spacing w:val="0"/>
          <w:sz w:val="32"/>
          <w:szCs w:val="32"/>
        </w:rPr>
      </w:pPr>
      <w:r>
        <w:rPr>
          <w:rFonts w:ascii="仿宋" w:hAnsi="仿宋" w:eastAsia="仿宋"/>
          <w:spacing w:val="0"/>
          <w:sz w:val="32"/>
          <w:szCs w:val="32"/>
        </w:rPr>
        <w:t>202</w:t>
      </w:r>
      <w:r>
        <w:rPr>
          <w:rFonts w:hint="eastAsia" w:ascii="仿宋" w:hAnsi="仿宋" w:eastAsia="仿宋"/>
          <w:spacing w:val="0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pacing w:val="0"/>
          <w:sz w:val="32"/>
          <w:szCs w:val="32"/>
        </w:rPr>
        <w:t>年1月</w:t>
      </w:r>
      <w:r>
        <w:rPr>
          <w:rFonts w:hint="eastAsia" w:ascii="仿宋" w:hAnsi="仿宋" w:eastAsia="仿宋"/>
          <w:spacing w:val="0"/>
          <w:sz w:val="32"/>
          <w:szCs w:val="32"/>
          <w:lang w:val="en-US" w:eastAsia="zh-CN"/>
        </w:rPr>
        <w:t>29</w:t>
      </w:r>
      <w:r>
        <w:rPr>
          <w:rFonts w:ascii="仿宋" w:hAnsi="仿宋" w:eastAsia="仿宋"/>
          <w:spacing w:val="0"/>
          <w:sz w:val="32"/>
          <w:szCs w:val="32"/>
        </w:rPr>
        <w:t>日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sectPr>
          <w:footerReference r:id="rId3" w:type="default"/>
          <w:pgSz w:w="11906" w:h="16838"/>
          <w:pgMar w:top="1553" w:right="1576" w:bottom="1440" w:left="1576" w:header="851" w:footer="992" w:gutter="0"/>
          <w:cols w:space="72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昌乐县统计局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年度“双随机、一公开”抽查工作计划</w:t>
      </w:r>
    </w:p>
    <w:tbl>
      <w:tblPr>
        <w:tblStyle w:val="3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2317"/>
        <w:gridCol w:w="1430"/>
        <w:gridCol w:w="1245"/>
        <w:gridCol w:w="1594"/>
        <w:gridCol w:w="1954"/>
        <w:gridCol w:w="2146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抽查事项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抽查内容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检查对象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事项类别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检查方式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抽查比例及频次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检查依据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统计数据质量检查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提供统计资料情况，建立原始记录、统计台账情况。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网上直报调查对象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一般检查事项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现场检查、书面检查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全年抽查比例不低于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5%，抽查频次根据工作需要确定。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《统计法》第七条、第三十三条。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6月-11月</w:t>
            </w:r>
          </w:p>
        </w:tc>
      </w:tr>
    </w:tbl>
    <w:p>
      <w:pPr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</w:p>
    <w:p/>
    <w:sectPr>
      <w:pgSz w:w="16838" w:h="11906" w:orient="landscape"/>
      <w:pgMar w:top="1576" w:right="1553" w:bottom="1576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ZGM2ZTczNDk0NmU4ZWY2MzgxYTJiNmY4Yzg4ZTMifQ=="/>
  </w:docVars>
  <w:rsids>
    <w:rsidRoot w:val="73CB18AE"/>
    <w:rsid w:val="5A604B3E"/>
    <w:rsid w:val="73C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333</Characters>
  <Lines>0</Lines>
  <Paragraphs>0</Paragraphs>
  <TotalTime>13</TotalTime>
  <ScaleCrop>false</ScaleCrop>
  <LinksUpToDate>false</LinksUpToDate>
  <CharactersWithSpaces>333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2023-06-06T08:32:00Z</dcterms:created>
  <dc:creator>Administrator</dc:creator>
  <cp:lastModifiedBy>Administrator</cp:lastModifiedBy>
  <dcterms:modified xsi:type="dcterms:W3CDTF">2024-01-29T08:29:05Z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06C2160FEB394FFF9A766065BC6EAE92_13</vt:lpwstr>
  </property>
</Properties>
</file>