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BDDE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 w14:paraId="00C87B40">
      <w:pPr>
        <w:numPr>
          <w:ilvl w:val="0"/>
          <w:numId w:val="0"/>
        </w:num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昌乐县文化市场综合执法大队</w:t>
      </w:r>
      <w:r>
        <w:rPr>
          <w:rFonts w:hint="eastAsia"/>
          <w:sz w:val="44"/>
          <w:szCs w:val="44"/>
        </w:rPr>
        <w:t>单位职责</w:t>
      </w:r>
    </w:p>
    <w:p w14:paraId="71A7B717">
      <w:pPr>
        <w:numPr>
          <w:ilvl w:val="0"/>
          <w:numId w:val="0"/>
        </w:numPr>
        <w:jc w:val="center"/>
        <w:rPr>
          <w:rFonts w:hint="eastAsia"/>
          <w:sz w:val="44"/>
          <w:szCs w:val="44"/>
        </w:rPr>
      </w:pPr>
    </w:p>
    <w:p w14:paraId="21709AA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贯彻落实国家文化、文物、出版、版权、广播电视、电影等领域的法律法规和方针政策。</w:t>
      </w:r>
    </w:p>
    <w:p w14:paraId="254D89C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受县文化和旅游局委托，依法行使文化、文物、出版、版权、广播电视、电影市场行政执法职责，参与文化市场专项治理和重大执法行动，参与查处重大案</w:t>
      </w:r>
      <w:bookmarkStart w:id="0" w:name="_GoBack"/>
      <w:bookmarkEnd w:id="0"/>
      <w:r>
        <w:rPr>
          <w:rFonts w:hint="eastAsia"/>
        </w:rPr>
        <w:t>件和跨区域案件。</w:t>
      </w:r>
    </w:p>
    <w:p w14:paraId="10D98873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承担“扫黄打非”暨文化市场管理工作领导小组办公室工作；参与文化普法宣传和文化市场安全生产检查工作。</w:t>
      </w:r>
    </w:p>
    <w:p w14:paraId="777BFCF4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依法履行法律法规规章及县政府赋予的其他职责。</w:t>
      </w:r>
    </w:p>
    <w:p w14:paraId="14D85D90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负责本单位的安全生产和维护稳定工作。</w:t>
      </w:r>
    </w:p>
    <w:p w14:paraId="2CB982B6">
      <w:pPr>
        <w:numPr>
          <w:ilvl w:val="0"/>
          <w:numId w:val="0"/>
        </w:numPr>
        <w:ind w:leftChars="0"/>
      </w:pPr>
      <w:r>
        <w:rPr>
          <w:rFonts w:hint="eastAsia"/>
        </w:rPr>
        <w:t>（六）完成县文化和旅游局交办的其他任务。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0FF48"/>
    <w:multiLevelType w:val="singleLevel"/>
    <w:tmpl w:val="8930FF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A1349"/>
    <w:rsid w:val="0E4A1349"/>
    <w:rsid w:val="1B0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2024-12-26T08:22:00Z</dcterms:created>
  <dc:creator>Administrator</dc:creator>
  <cp:lastModifiedBy>刘涛</cp:lastModifiedBy>
  <dcterms:modified xsi:type="dcterms:W3CDTF">2025-12-19T06:23:57Z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BF6DCBFC6F4341DC9CA7B16BA21811C9_11</vt:lpwstr>
  </property>
  <property fmtid="{D5CDD505-2E9C-101B-9397-08002B2CF9AE}" pid="4" name="KSOTemplateDocerSaveRecord">
    <vt:lpwstr>eyJoZGlkIjoiN2E5NjZiYzEwOWFiZWQyNDJkZWI0MWM0NGMzMzZkNmIiLCJ1c2VySWQiOiIxMTUxNDQ4NTUxIn0=</vt:lpwstr>
  </property>
</Properties>
</file>