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文星标宋" w:hAnsi="文星标宋" w:eastAsia="文星标宋" w:cs="文星标宋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文星标宋" w:hAnsi="文星标宋" w:eastAsia="文星标宋" w:cs="文星标宋"/>
          <w:kern w:val="0"/>
          <w:sz w:val="44"/>
          <w:szCs w:val="44"/>
          <w:lang w:val="en-US" w:eastAsia="zh-CN" w:bidi="ar"/>
        </w:rPr>
        <w:t>乔官镇2020年政府信息公开工作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文星标宋" w:hAnsi="文星标宋" w:eastAsia="文星标宋" w:cs="文星标宋"/>
          <w:kern w:val="0"/>
          <w:sz w:val="44"/>
          <w:szCs w:val="44"/>
          <w:lang w:val="en-US" w:eastAsia="zh-CN" w:bidi="ar"/>
        </w:rPr>
      </w:pPr>
      <w:r>
        <w:rPr>
          <w:rFonts w:hint="eastAsia" w:ascii="文星标宋" w:hAnsi="文星标宋" w:eastAsia="文星标宋" w:cs="文星标宋"/>
          <w:kern w:val="0"/>
          <w:sz w:val="44"/>
          <w:szCs w:val="44"/>
          <w:lang w:val="en-US" w:eastAsia="zh-CN" w:bidi="ar"/>
        </w:rPr>
        <w:t>年度报告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color w:val="auto"/>
        </w:rPr>
      </w:pPr>
      <w:r>
        <w:rPr>
          <w:rFonts w:ascii="黑体" w:hAnsi="宋体" w:eastAsia="黑体" w:cs="黑体"/>
          <w:color w:val="auto"/>
          <w:spacing w:val="0"/>
          <w:kern w:val="0"/>
          <w:sz w:val="32"/>
          <w:szCs w:val="32"/>
          <w:lang w:val="en-US" w:eastAsia="zh-CN" w:bidi="ar"/>
        </w:rPr>
        <w:t>一、总体情况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根据《中华人民共和国政府信息公开条例》《山东省政府信息公开办法》和市、县政府信息公开要求，结合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乔官镇</w:t>
      </w:r>
      <w:r>
        <w:rPr>
          <w:rFonts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实际，编制并向社会公布昌乐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县乔官镇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2020年政府信息公开工作年度报告。本报告主要包括主动公开、依申请公开、政府信息管理等方面。本报告所列数据的统计期间为2020年1月1日至12月31日。如对本报告有疑问，请联系昌乐县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乔官镇人民政府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办公室，联系电话：0536-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6761106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73675" cy="3957955"/>
            <wp:effectExtent l="0" t="0" r="3175" b="4445"/>
            <wp:docPr id="1" name="图片 1" descr="微信图片_2021012609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6093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（一）主动公开政府信息情况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截止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2020年12月31日，在中国·昌乐门户网站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乔官镇人民政府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专栏及时公布机构职能、日常工作动态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、工作方案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等信息，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年，通过政务网站公开政府信息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（二）政府信息依申请公开办理情况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本年度我镇未收到关于依申请公开政府信息的申请。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根据国家、省、市对政府信息公开工作的新要求，及时制定本地区年度公开工作要点，细化公开内容和公开标准，保障政府信息公开有条不紊地进行。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（四）政府信息公开平台建设情况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按照县委、县政府统一安排，扎实做好政务网站公开工作。利用新媒体账号“火山小镇”微信公众平台发布我镇日常工作信息，确保政务工作平台使用规范、高效。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（五）政府信息公开工作的监督保障情况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将政务公开工作考核纳入工作目标考核，建立健全信息公开平台，不断完善和改进乔官镇政务公开网的结构和内容，将政府工作的动态和亮点准确地向全社会公开。同时每月开展相关工作自查，对全镇政务公开工作问题及时梳理，发现问题及时整改。政府信息公开工作年报形式、内容符合要求，按规定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color w:val="auto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(六）建议提案办理结果公开情况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年乔官镇共承办人大代表建议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件，办复率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100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%，承办政协委员提案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0件</w:t>
      </w: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均</w:t>
      </w:r>
      <w:r>
        <w:rPr>
          <w:rFonts w:hint="default" w:ascii="仿宋_GB2312" w:eastAsia="仿宋_GB2312" w:cs="仿宋_GB2312" w:hAnsiTheme="minorHAnsi"/>
          <w:color w:val="auto"/>
          <w:kern w:val="0"/>
          <w:sz w:val="31"/>
          <w:szCs w:val="31"/>
          <w:lang w:val="en-US" w:eastAsia="zh-CN" w:bidi="ar"/>
        </w:rPr>
        <w:t>已在政府网站（或通过其他形式）进行了公开。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机构建设及人员配置情况。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spacing w:val="0"/>
          <w:kern w:val="0"/>
          <w:sz w:val="32"/>
          <w:szCs w:val="32"/>
          <w:lang w:val="en-US" w:eastAsia="zh-CN" w:bidi="ar"/>
        </w:rPr>
        <w:t>根据人员变动及时调整政务公开领导小组，全面负责政务信息公开管理工作，办公室为政务公开工作机构，并有专人具体负责信息上传工作。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ind w:left="0" w:right="0" w:firstLine="640"/>
        <w:jc w:val="both"/>
        <w:rPr>
          <w:color w:val="auto"/>
        </w:rPr>
      </w:pPr>
      <w:r>
        <w:rPr>
          <w:rFonts w:ascii="黑体" w:hAnsi="宋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8708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对外公开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ind w:left="-199" w:leftChars="-95" w:right="0" w:firstLine="620"/>
        <w:jc w:val="both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exact"/>
              <w:ind w:left="-63" w:leftChars="-30" w:right="-134" w:rightChars="-64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 w:firstLine="200" w:firstLineChars="10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color w:val="auto"/>
        </w:rPr>
      </w:pPr>
      <w:r>
        <w:rPr>
          <w:color w:val="auto"/>
          <w:sz w:val="24"/>
          <w:szCs w:val="24"/>
        </w:rPr>
        <w:t> </w:t>
      </w:r>
    </w:p>
    <w:tbl>
      <w:tblPr>
        <w:tblStyle w:val="4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49" w:leftChars="-71" w:right="-170" w:rightChars="-8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49" w:leftChars="-71" w:right="-170" w:rightChars="-8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43" w:leftChars="-21" w:right="-132" w:rightChars="-63" w:hanging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82" w:leftChars="-39" w:right="-97" w:rightChars="-46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leftChars="-56" w:right="-118" w:rightChars="-56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leftChars="-56" w:right="-118" w:rightChars="-56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05" w:leftChars="-50" w:right="-126" w:rightChars="-6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86" w:leftChars="-41" w:right="-88" w:rightChars="-42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26" w:leftChars="-60" w:right="-136" w:rightChars="-65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26" w:leftChars="-60" w:right="-136" w:rightChars="-65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64" w:leftChars="-78" w:right="-153" w:rightChars="-73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64" w:leftChars="-78" w:right="-153" w:rightChars="-73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99" w:leftChars="-47" w:right="-78" w:rightChars="-37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36" w:leftChars="-65" w:right="-124" w:rightChars="-59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36" w:leftChars="-65" w:right="-124" w:rightChars="-59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73" w:leftChars="-83" w:right="-134" w:rightChars="-64" w:hanging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73" w:leftChars="-83" w:right="-134" w:rightChars="-64" w:hanging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67" w:leftChars="-33" w:right="-105" w:rightChars="-50" w:hanging="2" w:hangingChars="1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Autospacing="1" w:afterAutospacing="1"/>
        <w:ind w:left="0" w:right="0"/>
        <w:jc w:val="both"/>
        <w:rPr>
          <w:color w:val="auto"/>
        </w:rPr>
      </w:pP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b w:val="0"/>
          <w:bCs w:val="0"/>
          <w:color w:val="auto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一）2019年问题整改情况。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一是强化工作领导。成立主要负责同志任组长的整改专项领导小组，详细列明了存在问题清单，分解整改任务，明确整改责任主体，制定整改步骤和目标，为整改工作顺利实施指明了方向。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default" w:asci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是召开全县政务公开暨政府信息培训会，要求各相关部门要全面深入推进政府信息公开，分管领导要高度重视政务公开工作，打牢制度基础，完善制度机制，做到及时整改提升政府信息公开发布，并完善信息公开内容，根据本单位工作实际，做好重点工作、重点领域的信息公开，确保信息公开数量，稳步提高信息公开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年乔官镇的政府信息公开存在的问题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一是政务公开长效机制有待进一步完善，现有制度执行力度还有待加强。二是</w:t>
      </w:r>
      <w:r>
        <w:rPr>
          <w:rFonts w:ascii="仿宋" w:hAnsi="仿宋" w:eastAsia="仿宋" w:cs="仿宋"/>
          <w:color w:val="auto"/>
          <w:spacing w:val="0"/>
          <w:sz w:val="32"/>
          <w:szCs w:val="32"/>
        </w:rPr>
        <w:t>对信息公开工作认识不足，政府信息公开的尺度难以把握等问题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/>
        </w:rPr>
        <w:t>改进措施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640" w:firstLineChars="200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乔官镇在202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年的政府信息公开中，一是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进一步健全和完善政务公开制度，规范公开内容，提高公开质量。</w:t>
      </w: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进一步组织学习《中华人民共和国政府信息公开条例》，对照条例，认真清理我镇政务公开事项，查漏补缺，编制更加科学规范的公开目录。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rFonts w:hint="default" w:asci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color w:val="auto"/>
          <w:spacing w:val="0"/>
          <w:sz w:val="32"/>
          <w:szCs w:val="32"/>
        </w:rPr>
        <w:t>无其他需要说明的事项。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                      乔官镇人民政府</w:t>
      </w:r>
    </w:p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rFonts w:hint="default" w:asci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                      2021年1月15日</w:t>
      </w:r>
    </w:p>
    <w:p>
      <w:pPr>
        <w:pStyle w:val="2"/>
        <w:keepNext w:val="0"/>
        <w:keepLines w:val="0"/>
        <w:widowControl/>
        <w:suppressLineNumbers w:val="0"/>
        <w:ind w:left="0" w:right="0" w:firstLine="420"/>
        <w:jc w:val="both"/>
        <w:rPr>
          <w:color w:val="auto"/>
        </w:rPr>
      </w:pPr>
      <w:r>
        <w:rPr>
          <w:color w:val="auto"/>
        </w:rPr>
        <w:t> </w:t>
      </w:r>
    </w:p>
    <w:p>
      <w:pPr>
        <w:rPr>
          <w:rFonts w:hint="eastAsia" w:eastAsiaTheme="minor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A81E"/>
    <w:multiLevelType w:val="singleLevel"/>
    <w:tmpl w:val="1680A81E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DEA1A91"/>
    <w:multiLevelType w:val="singleLevel"/>
    <w:tmpl w:val="7DEA1A9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135E"/>
    <w:rsid w:val="0FFA5092"/>
    <w:rsid w:val="137B1886"/>
    <w:rsid w:val="251F066C"/>
    <w:rsid w:val="29E001D0"/>
    <w:rsid w:val="2A87351C"/>
    <w:rsid w:val="2CB076F1"/>
    <w:rsid w:val="3D311022"/>
    <w:rsid w:val="4A734A1B"/>
    <w:rsid w:val="4D1E1181"/>
    <w:rsid w:val="526561F3"/>
    <w:rsid w:val="52B27984"/>
    <w:rsid w:val="53EA70C9"/>
    <w:rsid w:val="5D215BB4"/>
    <w:rsid w:val="68DA35F8"/>
    <w:rsid w:val="6B570BE4"/>
    <w:rsid w:val="7B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2021-01-22T02:25:00Z</dcterms:created>
  <dc:creator>Administrator</dc:creator>
  <cp:lastModifiedBy>Administrator</cp:lastModifiedBy>
  <dcterms:modified xsi:type="dcterms:W3CDTF">2021-02-05T09:02:31Z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