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昌乐县扶贫开发办公室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2020</w:t>
      </w:r>
      <w:r>
        <w:rPr>
          <w:rFonts w:hint="eastAsia" w:ascii="文星标宋" w:hAnsi="文星标宋" w:eastAsia="文星标宋"/>
          <w:sz w:val="44"/>
          <w:szCs w:val="44"/>
        </w:rPr>
        <w:t>年政府信息</w:t>
      </w:r>
    </w:p>
    <w:p>
      <w:pPr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公开工作年度报告</w:t>
      </w:r>
    </w:p>
    <w:p>
      <w:r>
        <w:rPr>
          <w:rFonts w:hint="eastAsia"/>
        </w:rPr>
        <w:t xml:space="preserve">    </w:t>
      </w:r>
    </w:p>
    <w:p>
      <w:pPr>
        <w:pStyle w:val="4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一、总体情况</w:t>
      </w:r>
    </w:p>
    <w:p>
      <w:pPr>
        <w:ind w:firstLine="636"/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根据</w:t>
      </w:r>
      <w:r>
        <w:rPr>
          <w:rFonts w:hint="eastAsia"/>
        </w:rPr>
        <w:t>《中华人民共和国政府信息公开条例》</w:t>
      </w:r>
      <w:r>
        <w:rPr>
          <w:rFonts w:hint="eastAsia"/>
          <w:lang w:eastAsia="zh-CN"/>
        </w:rPr>
        <w:t>、</w:t>
      </w:r>
      <w:r>
        <w:rPr>
          <w:rFonts w:hint="eastAsia"/>
        </w:rPr>
        <w:t>《山东省政府信息公开办法》</w:t>
      </w:r>
      <w:r>
        <w:rPr>
          <w:rFonts w:hint="eastAsia"/>
          <w:lang w:eastAsia="zh-CN"/>
        </w:rPr>
        <w:t>《潍坊市人民政府办公室关于</w:t>
      </w:r>
      <w:r>
        <w:rPr>
          <w:rFonts w:hint="eastAsia"/>
          <w:lang w:val="en-US" w:eastAsia="zh-CN"/>
        </w:rPr>
        <w:t>2020年政府信息公开工作年度报告编制发布和报送工作的通知</w:t>
      </w:r>
      <w:r>
        <w:rPr>
          <w:rFonts w:hint="eastAsia"/>
          <w:lang w:eastAsia="zh-CN"/>
        </w:rPr>
        <w:t>》</w:t>
      </w:r>
      <w:r>
        <w:rPr>
          <w:rFonts w:hint="eastAsia"/>
        </w:rPr>
        <w:t>的</w:t>
      </w:r>
      <w:r>
        <w:rPr>
          <w:rFonts w:hint="eastAsia"/>
          <w:lang w:eastAsia="zh-CN"/>
        </w:rPr>
        <w:t>要求</w:t>
      </w:r>
      <w:r>
        <w:rPr>
          <w:rFonts w:hint="eastAsia"/>
        </w:rPr>
        <w:t>，</w:t>
      </w:r>
      <w:r>
        <w:rPr>
          <w:rFonts w:hint="eastAsia"/>
          <w:lang w:eastAsia="zh-CN"/>
        </w:rPr>
        <w:t>结合我单位实际，编制并向社会公布昌乐县扶贫办</w:t>
      </w:r>
      <w:r>
        <w:rPr>
          <w:rFonts w:hint="eastAsia"/>
          <w:lang w:val="en-US" w:eastAsia="zh-CN"/>
        </w:rPr>
        <w:t>2020年政府信息公开工作年度报告。本年度报告所列数据的统计期限自2020年1月1日起，至2020年12月31日止。如对本报告有疑问，请联系昌乐县扶贫办，联系电话6275619。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（一）主动公开情况。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截至2020年12月31日，县扶贫办主动公开政府信息61条。</w:t>
      </w:r>
    </w:p>
    <w:p>
      <w:pPr>
        <w:ind w:firstLine="636"/>
        <w:rPr>
          <w:rFonts w:hint="eastAsia" w:ascii="楷体_GB2312" w:eastAsia="楷体_GB2312"/>
          <w:lang w:val="en-US" w:eastAsia="zh-CN"/>
        </w:rPr>
      </w:pPr>
      <w:r>
        <w:rPr>
          <w:rFonts w:hint="eastAsia" w:ascii="楷体_GB2312" w:eastAsia="楷体_GB231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1108710</wp:posOffset>
            </wp:positionV>
            <wp:extent cx="5614670" cy="2880360"/>
            <wp:effectExtent l="0" t="0" r="5080" b="1524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1.及时公开机构概况。第一时间更新机关职能、机构设置、办公地址、办公时间、联系方式、负责人姓名，并在县政府信息公开网站公布。</w:t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2.及时公开脱贫攻坚领域信息。根据昌乐县扶贫工作实际，根据不同类别，按照时间和相关程序，定期更新。</w:t>
      </w:r>
    </w:p>
    <w:p>
      <w:pPr>
        <w:spacing w:line="240" w:lineRule="auto"/>
        <w:rPr>
          <w:rFonts w:hint="default" w:ascii="楷体_GB2312" w:eastAsia="楷体_GB2312"/>
          <w:lang w:val="en-US" w:eastAsia="zh-CN"/>
        </w:rPr>
      </w:pPr>
      <w:r>
        <w:rPr>
          <w:rFonts w:hint="default" w:ascii="楷体_GB2312" w:eastAsia="楷体_GB2312"/>
          <w:lang w:val="en-US" w:eastAsia="zh-CN"/>
        </w:rPr>
        <w:drawing>
          <wp:inline distT="0" distB="0" distL="114300" distR="114300">
            <wp:extent cx="5671185" cy="3808095"/>
            <wp:effectExtent l="0" t="0" r="5715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（二）依申请公开情况。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我单位没有依申请公开工作情况。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（三）政府信息管理情况。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一是完善信息公开管理流程。建立政府信息公开工作全流程管理机制，设置具体经办人员，分管领导把关审签，最大限度保证公开内容经得起审查。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是严格做好公开信息保密审查。认真落实《中华人民共和国保守国家秘密法》《中华人民共和国政府信息公开条例》等规定，按照“先审查、后公开”的原则，严格做好政府信息公开保密审查，确保公开信息不涉密、涉密信息不公开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（四）平台建设情况。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1.提升大力拓展微信应用。以微信公众号为阵地，打造“昌乐扶贫”微信公众号，定期推送扶贫工作信息。</w:t>
      </w:r>
    </w:p>
    <w:p>
      <w:pPr>
        <w:ind w:firstLine="63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2.加强与新闻媒体合作。定期邀</w:t>
      </w:r>
      <w:r>
        <w:rPr>
          <w:rFonts w:hint="eastAsia" w:ascii="仿宋_GB2312" w:hAnsi="仿宋_GB2312" w:eastAsia="仿宋_GB2312" w:cs="仿宋_GB2312"/>
          <w:sz w:val="32"/>
          <w:szCs w:val="32"/>
        </w:rPr>
        <w:t>请上级媒体到</w:t>
      </w:r>
      <w:r>
        <w:rPr>
          <w:rFonts w:hint="eastAsia" w:hAnsi="仿宋_GB2312" w:cs="仿宋_GB2312"/>
          <w:sz w:val="32"/>
          <w:szCs w:val="32"/>
          <w:lang w:eastAsia="zh-CN"/>
        </w:rPr>
        <w:t>我单位对脱贫攻坚工作进行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集中采访，</w:t>
      </w:r>
      <w:r>
        <w:rPr>
          <w:rFonts w:hint="eastAsia" w:hAnsi="仿宋_GB2312" w:cs="仿宋_GB2312"/>
          <w:sz w:val="32"/>
          <w:szCs w:val="32"/>
          <w:lang w:eastAsia="zh-CN"/>
        </w:rPr>
        <w:t>有效宣传昌乐扶贫工作。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（五）机构建设及人员配置情况。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成立了信息公开工作领导小组，明确了分管领导和工作机构，配备了2名工作人员具体负责扶贫办信息公开工作。并在规定的期限内主动公开政府信息，完善了政府统一平台的建设。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（六）监督保障情况。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1.强化考核监督。进一步提高政治站位，将政府信息公开工作纳入年度绩效考核体系，进一步激发政府信息公开工作的积极性和主动性。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2.完善工作机制。制定我单位的政务公开工作制度，明确政府信息公开工作原则，年度任务和工作要求。</w:t>
      </w:r>
    </w:p>
    <w:p>
      <w:pPr>
        <w:ind w:firstLine="636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3.抓好队伍培训。积极参加县政府组织的政府信息公开工作会议和培训。主动对各相关责任人进行培训，切实提高对政府信息公开工作的认识水平和工作能力。</w:t>
      </w:r>
    </w:p>
    <w:p>
      <w:pPr>
        <w:ind w:firstLine="63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（七）人大建议、政协提案办理情况。</w:t>
      </w:r>
    </w:p>
    <w:p>
      <w:pPr>
        <w:ind w:firstLine="636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</w:t>
      </w:r>
      <w:bookmarkStart w:id="0" w:name="_GoBack"/>
      <w:bookmarkEnd w:id="0"/>
      <w:r>
        <w:rPr>
          <w:rFonts w:hint="eastAsia"/>
          <w:lang w:val="en-US" w:eastAsia="zh-CN"/>
        </w:rPr>
        <w:t>年我单位没有承办相关情况。</w:t>
      </w:r>
    </w:p>
    <w:p>
      <w:pPr>
        <w:pStyle w:val="4"/>
        <w:widowControl/>
        <w:shd w:val="clear" w:color="auto" w:fill="FFFFFF"/>
        <w:spacing w:beforeAutospacing="0" w:after="240" w:afterAutospacing="0"/>
        <w:ind w:firstLine="64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70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对外公开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="240" w:afterAutospacing="0"/>
        <w:ind w:left="-304" w:leftChars="-95" w:firstLine="6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2" w:leftChars="-51" w:right="-163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3" w:leftChars="-51" w:right="-163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3" w:leftChars="-51" w:right="-163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2" w:leftChars="-51" w:right="-163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96" w:leftChars="-30" w:right="-205" w:rightChars="-6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63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63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63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63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63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27" w:leftChars="-71" w:right="-259" w:rightChars="-8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227" w:leftChars="-71" w:right="-259" w:rightChars="-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6" w:leftChars="-21" w:right="-202" w:rightChars="-63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5" w:leftChars="-39" w:right="-147" w:rightChars="-4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9" w:leftChars="-56" w:right="-179" w:rightChars="-56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79" w:leftChars="-56" w:right="-179" w:rightChars="-5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0" w:leftChars="-50" w:right="-192" w:rightChars="-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1" w:leftChars="-41" w:right="-134" w:rightChars="-42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92" w:leftChars="-60" w:right="-208" w:rightChars="-65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92" w:leftChars="-60" w:right="-208" w:rightChars="-6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50" w:leftChars="-78" w:right="-234" w:rightChars="-73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250" w:leftChars="-78" w:right="-234" w:rightChars="-7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50" w:leftChars="-47" w:right="-118" w:rightChars="-3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08" w:leftChars="-65" w:right="-189" w:rightChars="-59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208" w:leftChars="-65" w:right="-189" w:rightChars="-59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65" w:leftChars="-83" w:right="-205" w:rightChars="-64" w:hanging="1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265" w:leftChars="-83" w:right="-205" w:rightChars="-64" w:hang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4" w:leftChars="-33" w:right="-160" w:rightChars="-50" w:hanging="2" w:hangingChars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ind w:firstLine="640" w:firstLineChars="20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（一）2019年问题整改情况。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一是加强政务信息公开的工作力度，加强工作调度统筹，确保扶贫信息第一时间进行公开公示。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二是加强政府政务信息公开工作的培训力度，对相关工作人员及业务科室进行专门培训，确保熟练掌握。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三是将政府信息公开纳入个人年度考核成绩，充分调动工作人员积极性和主动性。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（二）2020年存在的主要问题。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一是对公开的新要求学习不够深刻，个别同事或工作人员因对相关业务不够熟悉，导致在工作中出现失误。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二是公开机制不够健全。县扶贫办将进一步完善政府信息公开工作体系，进一步拓宽公开渠道，确保扶贫信息公开透明。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三是公开力度和形式有待加强。政务公开相关目录有待进一步完善，相关形式要进一步丰富，不断深化、细化工作公开内容。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（三）改进措施。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是逐步扩大公开内容，拓宽公开渠道。我办将进一步梳理政府信息，对原有的政府信息公开目录进行补充完善，并及时公开需要公开的信息，确保公开信息的完整性和准确性。根据形势发展，努力增加公开渠道，做到形式灵活，方便群众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二是统一认识，努力规范工作流程。本单位将进一步梳理有关的政府信息，及时提供，定期维护，确保政府信息公开工作能按照既定的工作流程有效运作，公众能够方便查询。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三是进一步明确工作职责。加大政府信息公开宣传工作力度，不断扩大信息公开量。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无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          昌乐县扶贫办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          2021年1月25日</w:t>
      </w:r>
    </w:p>
    <w:p>
      <w:pPr>
        <w:pStyle w:val="4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CD9"/>
    <w:rsid w:val="00085FE3"/>
    <w:rsid w:val="000E6D3B"/>
    <w:rsid w:val="00412ED4"/>
    <w:rsid w:val="004B489A"/>
    <w:rsid w:val="0095648C"/>
    <w:rsid w:val="00997734"/>
    <w:rsid w:val="00C00CD9"/>
    <w:rsid w:val="00CF503D"/>
    <w:rsid w:val="00DA77CB"/>
    <w:rsid w:val="00E305F9"/>
    <w:rsid w:val="00F11543"/>
    <w:rsid w:val="00F85198"/>
    <w:rsid w:val="0B9E7AA8"/>
    <w:rsid w:val="228717B4"/>
    <w:rsid w:val="2DFB268D"/>
    <w:rsid w:val="4FEA4D6F"/>
    <w:rsid w:val="53EB284A"/>
    <w:rsid w:val="681C4C9B"/>
    <w:rsid w:val="6AE03807"/>
    <w:rsid w:val="74393190"/>
    <w:rsid w:val="7AD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40" w:lineRule="auto"/>
      <w:jc w:val="left"/>
    </w:pPr>
    <w:rPr>
      <w:rFonts w:cs="Times New Roman" w:asciiTheme="minorHAnsi" w:eastAsiaTheme="minorEastAsia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349</Words>
  <Characters>1990</Characters>
  <Lines>16</Lines>
  <Paragraphs>4</Paragraphs>
  <TotalTime>7</TotalTime>
  <ScaleCrop>false</ScaleCrop>
  <LinksUpToDate>false</LinksUpToDate>
  <CharactersWithSpaces>2335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2020-01-13T02:29:00Z</dcterms:created>
  <dc:creator>微软用户</dc:creator>
  <cp:lastModifiedBy>the  sunshine</cp:lastModifiedBy>
  <dcterms:modified xsi:type="dcterms:W3CDTF">2021-01-26T02:43:55Z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