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sz w:val="44"/>
          <w:szCs w:val="44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附件2 </w:t>
      </w:r>
    </w:p>
    <w:p>
      <w:pPr>
        <w:spacing w:line="560" w:lineRule="exact"/>
        <w:jc w:val="center"/>
        <w:rPr>
          <w:rFonts w:ascii="文星标宋" w:hAnsi="文星标宋" w:eastAsia="文星标宋" w:cs="文星标宋"/>
          <w:kern w:val="0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kern w:val="0"/>
          <w:sz w:val="44"/>
          <w:szCs w:val="44"/>
        </w:rPr>
        <w:t>昌乐县退役军人困难帮扶实施细则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为规范退役军人和其他优抚对象困难帮扶办理程序，提高保障质量，结合我县实际，制定本实施细则。</w:t>
      </w: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一、困难帮扶</w:t>
      </w:r>
    </w:p>
    <w:p>
      <w:pPr>
        <w:spacing w:line="560" w:lineRule="exact"/>
        <w:ind w:firstLine="640" w:firstLineChars="200"/>
        <w:jc w:val="left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（一）帮扶对象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户籍所在地在</w:t>
      </w:r>
      <w:r>
        <w:rPr>
          <w:rFonts w:hint="eastAsia" w:ascii="仿宋_GB2312" w:hAnsi="宋体" w:eastAsia="仿宋_GB2312" w:cs="仿宋_GB2312"/>
          <w:sz w:val="32"/>
          <w:szCs w:val="32"/>
        </w:rPr>
        <w:t>本县</w:t>
      </w:r>
      <w:r>
        <w:rPr>
          <w:rFonts w:ascii="仿宋_GB2312" w:hAnsi="宋体" w:eastAsia="仿宋_GB2312" w:cs="仿宋_GB2312"/>
          <w:sz w:val="32"/>
          <w:szCs w:val="32"/>
        </w:rPr>
        <w:t>且遇有困难的退役军人和其他优抚对象。</w:t>
      </w:r>
    </w:p>
    <w:p>
      <w:pPr>
        <w:spacing w:line="560" w:lineRule="exact"/>
        <w:ind w:firstLine="640" w:firstLineChars="200"/>
        <w:jc w:val="left"/>
        <w:rPr>
          <w:rFonts w:ascii="楷体_GB2312" w:hAnsi="宋体" w:eastAsia="楷体_GB2312" w:cs="黑体"/>
          <w:kern w:val="0"/>
          <w:sz w:val="32"/>
          <w:szCs w:val="32"/>
        </w:rPr>
      </w:pPr>
      <w:r>
        <w:rPr>
          <w:rFonts w:hint="eastAsia" w:ascii="楷体_GB2312" w:hAnsi="宋体" w:eastAsia="楷体_GB2312" w:cs="黑体"/>
          <w:kern w:val="0"/>
          <w:sz w:val="32"/>
          <w:szCs w:val="32"/>
        </w:rPr>
        <w:t>（二）帮扶内容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加强与现行社会救助政策衔接，对在全面享受普惠性社会保障政策后，基本生活仍严重困难的帮扶对象，及时给予临时性、应急性帮扶援助。</w:t>
      </w:r>
    </w:p>
    <w:p>
      <w:pPr>
        <w:pStyle w:val="4"/>
        <w:spacing w:beforeAutospacing="0" w:afterAutospacing="0" w:line="560" w:lineRule="exact"/>
        <w:ind w:firstLine="643" w:firstLineChars="200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1.大病专项救助。</w:t>
      </w:r>
      <w:r>
        <w:rPr>
          <w:rFonts w:hint="eastAsia" w:ascii="仿宋_GB2312" w:hAnsi="微软雅黑" w:eastAsia="仿宋_GB2312" w:cs="仿宋_GB2312"/>
          <w:sz w:val="32"/>
          <w:szCs w:val="32"/>
        </w:rPr>
        <w:t>帮扶对象患重大疾病，在充分享受普惠性保障政策（如基本医疗保险报销、大病保险报销、医疗机构减免、城乡医疗救助等）后，自付医疗费仍然较大、家庭难以负担的，按规定程序，对政策范围内自付医疗费数额再给予大病专项救助。其中：个人自付费用总额在0.5～2万元的，救助比例为50%；2～5万元的，救助比例为60%；5～10万元的，救助比例为70%；10万元（含）以上的，救助比例为80%。年度累计救助最高不超过10万元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2.生活困难一次性帮扶。</w:t>
      </w:r>
      <w:r>
        <w:rPr>
          <w:rFonts w:hint="eastAsia" w:ascii="仿宋_GB2312" w:hAnsi="微软雅黑" w:eastAsia="仿宋_GB2312" w:cs="仿宋_GB2312"/>
          <w:sz w:val="32"/>
          <w:szCs w:val="32"/>
        </w:rPr>
        <w:t>帮扶对象因生活不能自理或医疗、教育等必需开支较大，按规定纳入最低生活保障、特困人员救助供养、低收入家庭等范围后，基本生活仍严重困难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的，根据困难类型、情形、程度等给予0.3万元—1万元的一次性帮扶。</w:t>
      </w:r>
    </w:p>
    <w:p>
      <w:pPr>
        <w:pStyle w:val="4"/>
        <w:spacing w:beforeAutospacing="0" w:afterAutospacing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3.突发意外一次性应急援助。</w:t>
      </w:r>
      <w:r>
        <w:rPr>
          <w:rFonts w:hint="eastAsia" w:ascii="仿宋_GB2312" w:hAnsi="微软雅黑" w:eastAsia="仿宋_GB2312" w:cs="仿宋_GB2312"/>
          <w:sz w:val="32"/>
          <w:szCs w:val="32"/>
        </w:rPr>
        <w:t>帮扶对象因遭遇事故、灾害等突发意外，造成人员伤害或重大财产损失，按规定给予临时救助后，生活仍严重困难的，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伤害程度或财产损失程度给予0.5万元—3万元一次性应急援助。扣除各种赔偿、保险后：人员伤害或重大财产损失金额1万元（含）-3万元的，给予应急援助0.5万元；3万元（含）-5万元的，给予应急援助1万元；5万元（含）-8万元的，给予应急援助1.5万元；8万元（含）-10万元的，给予应急援助2万元；10万元（含）-12万元的，给予应急援助2.5万元；12万元（含）以上的，给予应急援助3万元。</w:t>
      </w:r>
    </w:p>
    <w:p>
      <w:pPr>
        <w:spacing w:line="560" w:lineRule="exact"/>
        <w:ind w:firstLine="640" w:firstLineChars="200"/>
        <w:jc w:val="left"/>
        <w:rPr>
          <w:rFonts w:ascii="楷体_GB2312" w:hAnsi="宋体" w:eastAsia="楷体_GB2312" w:cs="黑体"/>
          <w:kern w:val="0"/>
          <w:sz w:val="32"/>
          <w:szCs w:val="32"/>
        </w:rPr>
      </w:pPr>
      <w:r>
        <w:rPr>
          <w:rFonts w:hint="eastAsia" w:ascii="楷体_GB2312" w:hAnsi="宋体" w:eastAsia="楷体_GB2312" w:cs="黑体"/>
          <w:kern w:val="0"/>
          <w:sz w:val="32"/>
          <w:szCs w:val="32"/>
        </w:rPr>
        <w:t>（三）申请条件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</w:rPr>
        <w:t>1.大病专项救助。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患重大疾病医疗费开支较大，在充分享受普惠性保障政策（如基本医疗保险报销、大病保险报销、医疗机构减免、城乡医疗救助等）后，政策范围内个人自付医疗费仍然较大、家庭难以负担，造成家庭实际日常基本生活水平低于当地城乡最低生活保障线水平，经入户调查、民主评议、公示公开等程序，按政策范围内自付医疗费数额再给予大病专项救助。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需提交材料： 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身份证明材料。本人身份证、退役军人证、优抚证、户口本（原件查验，留存复印件）；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困难证明材料。住院病历、基本医疗保险定点医疗机构出具的医疗费用票据、医疗保障报销凭证等。</w:t>
      </w:r>
    </w:p>
    <w:p>
      <w:pPr>
        <w:widowControl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</w:rPr>
        <w:t>2.生活困难一次性帮扶。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生活不能自理或日常医疗费、家庭教育等生活必需开支较大，按规定纳入最低生活保障、特困人员救助供养、低收入家庭等保障范围后，基本生活仍严重困难，在提出申请前3个月内，家庭可支配收入低于当地城乡最低生活保障线水平。</w:t>
      </w:r>
      <w:r>
        <w:rPr>
          <w:rFonts w:hint="eastAsia" w:ascii="仿宋_GB2312" w:eastAsia="仿宋_GB2312"/>
          <w:sz w:val="32"/>
          <w:szCs w:val="32"/>
        </w:rPr>
        <w:t>对于无法享受普惠性社会保障政策的退役军人：①因困难程度较轻，未达到普惠性救助条件的，不在困难帮扶范围；②存在普惠性社会保障规定的不得享受救助情形，督促其立即改正，改正后再评估是否符合普惠性救助和困难帮扶；③对无相应普惠性救助政策予以救助等其他原因，确实生活严重困难的，直接履行困难帮扶审批程序后，给予困难帮扶。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需提交材料： 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（1）身份证明材料。本人身份证、退役军人证、优抚证、户口本（原件查验，留存复印件）；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（2）困难证明材料。病历、基本医疗保险定点医疗机构出具的正规医疗费用票据、学校开具的有关证明等。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3.突发意外一次性应急援助。因遭遇事故、灾害等突发意外，造成人员伤害或重大财产损失，导致家庭一定时间内生活出现严重困难。 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需提交材料： 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（1）身份证明材料。本人身份证、退役军人证、优抚证、户口本（原件查验，留存复印件）； 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（2）困难证明材料。事故责任认定书、单位或村（居）委会评议或困难证明材料等。 </w:t>
      </w:r>
    </w:p>
    <w:p>
      <w:pPr>
        <w:spacing w:line="560" w:lineRule="exact"/>
        <w:ind w:firstLine="640" w:firstLineChars="200"/>
        <w:jc w:val="left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kern w:val="0"/>
          <w:sz w:val="32"/>
          <w:szCs w:val="32"/>
        </w:rPr>
        <w:t>(四)办理流程</w:t>
      </w:r>
    </w:p>
    <w:p>
      <w:pPr>
        <w:spacing w:line="560" w:lineRule="exact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_GB2312" w:hAnsi="楷体" w:eastAsia="仿宋_GB2312" w:cs="楷体"/>
          <w:b/>
          <w:kern w:val="0"/>
          <w:sz w:val="32"/>
          <w:szCs w:val="32"/>
        </w:rPr>
        <w:t>1.申请。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本人向户籍所在地镇（街、区）退役军人服务 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站书面申请，填写《退役军人和其他优抚对象困难帮扶申请表》，提供相关证明材料。申请人提供的申请材料不全或者不符合要求的，镇（街、区）退役军人服务站应当一次性告知所缺材料。 </w:t>
      </w:r>
    </w:p>
    <w:p>
      <w:pPr>
        <w:spacing w:line="560" w:lineRule="exact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_GB2312" w:hAnsi="楷体" w:eastAsia="仿宋_GB2312" w:cs="楷体"/>
          <w:b/>
          <w:kern w:val="0"/>
          <w:sz w:val="32"/>
          <w:szCs w:val="32"/>
        </w:rPr>
        <w:t>2.初审。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镇（街、区）退役军人服务站 5 个工作日内会同申请人所在的村（社区）就申请人实际生活情况完成入户调查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Style w:val="8"/>
          <w:rFonts w:hint="eastAsia" w:ascii="仿宋_GB2312" w:hAnsi="仿宋_GB2312" w:eastAsia="仿宋_GB2312" w:cs="仿宋_GB2312"/>
          <w:i w:val="0"/>
          <w:sz w:val="32"/>
          <w:szCs w:val="32"/>
          <w:shd w:val="clear" w:color="auto" w:fill="FFFFFF"/>
        </w:rPr>
        <w:t>入户调查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时必须有</w:t>
      </w:r>
      <w:r>
        <w:rPr>
          <w:rStyle w:val="8"/>
          <w:rFonts w:hint="eastAsia" w:ascii="仿宋_GB2312" w:hAnsi="仿宋_GB2312" w:eastAsia="仿宋_GB2312" w:cs="仿宋_GB2312"/>
          <w:i w:val="0"/>
          <w:sz w:val="32"/>
          <w:szCs w:val="32"/>
          <w:shd w:val="clear" w:color="auto" w:fill="FFFFFF"/>
        </w:rPr>
        <w:t>2名以上工作人员参加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、民主评议，与本人申请材料进行比对，出具审查意见，在《退役军人和其他优抚对象困难帮扶申请表》上填写审查意见，并留存相关证明材料。符合条件的，3 个工作日内报县退役军人服务中心。不符合条件的，3个工作日内书面告知。 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hint="eastAsia" w:ascii="仿宋_GB2312" w:hAnsi="楷体" w:eastAsia="仿宋_GB2312" w:cs="楷体"/>
          <w:b/>
          <w:kern w:val="0"/>
          <w:sz w:val="32"/>
          <w:szCs w:val="32"/>
        </w:rPr>
        <w:t>3.复审。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县退役军人服务中心与相关单位比对申请信息和已享受救助信息，并按一定比例抽查，5 个工作日内完成复审。尚未享受现行社会救助政策的，要及时转介救助主管部</w:t>
      </w:r>
      <w:r>
        <w:rPr>
          <w:rFonts w:ascii="仿宋_GB2312" w:hAnsi="宋体" w:eastAsia="仿宋_GB2312" w:cs="仿宋_GB2312"/>
          <w:kern w:val="0"/>
          <w:sz w:val="32"/>
          <w:szCs w:val="32"/>
        </w:rPr>
        <w:t>门，待纳入普惠性社会保障后，再对其困难程度进行评估。符合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条件的，报县退役军人事务局同意后，在申请人所在村（社区）公示 5 个工作日；不符合条件的，3个工作日内书面告知。</w:t>
      </w:r>
    </w:p>
    <w:p>
      <w:pPr>
        <w:spacing w:line="560" w:lineRule="exact"/>
        <w:ind w:firstLine="643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kern w:val="0"/>
          <w:sz w:val="32"/>
          <w:szCs w:val="32"/>
        </w:rPr>
        <w:t>4.审批。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对公示无异议的，县退役军人事务部门应当 5 个工作日内完成审批。完成审批后，及时发放帮扶资金并告知帮扶对象本人。 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二</w:t>
      </w:r>
      <w:r>
        <w:rPr>
          <w:rFonts w:ascii="黑体" w:hAnsi="宋体" w:eastAsia="黑体" w:cs="黑体"/>
          <w:kern w:val="0"/>
          <w:sz w:val="32"/>
          <w:szCs w:val="32"/>
        </w:rPr>
        <w:t xml:space="preserve">、资金使用管理 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县退役军人事务局健全财务管理制度，实行专账核算，严格按照国库集中支付管理规定，采用现金方式或通过金融机构，及时将帮扶资金发放到个人。加强资金的使用、跟踪、评估等全过程管理，确保资金使用安全、规范、有效。 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 xml:space="preserve">　　三、服务保障 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（一）</w:t>
      </w:r>
      <w:r>
        <w:rPr>
          <w:rFonts w:ascii="楷体_GB2312" w:hAnsi="宋体" w:eastAsia="楷体_GB2312" w:cs="楷体_GB2312"/>
          <w:kern w:val="0"/>
          <w:sz w:val="32"/>
          <w:szCs w:val="32"/>
        </w:rPr>
        <w:t>规范办理流程。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所有申请事项逐项编制工作规程和办 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事指南，实行一次告知、一表申请、一办到底。 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（二）提高工作效率。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立足服务标准化、规范化、亲情化， 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通过部门内部、系统内部、其他信息共享部门和银行、保险、证 </w:t>
      </w:r>
    </w:p>
    <w:p>
      <w:pPr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券等金融机构代为查询申请人所需证明材料。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　　（三）强化跟踪服务。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建立健全退役军人困难帮扶信息数据 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库和帮扶资金发放台账，实行分类管理，精准服务。基层退役军人服务站要定期组织回访，及时了解申</w:t>
      </w:r>
      <w:r>
        <w:rPr>
          <w:rFonts w:ascii="仿宋_GB2312" w:hAnsi="宋体" w:eastAsia="仿宋_GB2312" w:cs="仿宋_GB2312"/>
          <w:kern w:val="0"/>
          <w:sz w:val="32"/>
          <w:szCs w:val="32"/>
        </w:rPr>
        <w:t>请人解困情况，跟踪做好关爱暖心服务工作。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县退役军人事务局对跟踪服务情况进行监督考核。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四</w:t>
      </w:r>
      <w:r>
        <w:rPr>
          <w:rFonts w:ascii="黑体" w:hAnsi="宋体" w:eastAsia="黑体" w:cs="黑体"/>
          <w:kern w:val="0"/>
          <w:sz w:val="32"/>
          <w:szCs w:val="32"/>
        </w:rPr>
        <w:t xml:space="preserve">、监督考核 </w:t>
      </w:r>
    </w:p>
    <w:p>
      <w:pPr>
        <w:tabs>
          <w:tab w:val="left" w:pos="7560"/>
        </w:tabs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.县退役军人事务局组织检查政策实施和资金发放情况。对受理机关及工作人员履行职责过程中有弄虚作假、滥用职权、玩忽职守、徇私舞弊等行为或违反国家有关法律法规的，由上级行政机关或纪检监察机关依法追究相关责任人责任，构成犯罪的，移交司法机关处理。对申请人采取虚报、隐瞒、伪造、冒领等方式骗取资金的，追回资金和收益，并按有关规定严肃处理，相关信息记入全省公共信用信息平台，实行联合惩戒；构成犯罪的，移交司法机关处理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2.县退役军人事务局每月将困难帮扶情况报市退役军人服务中心备案。县退役军人事务中心履行业务指导责任，对各镇（街、区）退役军人服务站对政策落实情况进行绩效考核。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3.各级退役军人事务部门要研究解决政策落实过程中存在的问题，并自觉接受有关部门和社会监督。 </w:t>
      </w:r>
    </w:p>
    <w:p>
      <w:pPr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附表：1.退役军人和其他优抚对象困难帮扶申请表</w:t>
      </w:r>
    </w:p>
    <w:p>
      <w:pPr>
        <w:widowControl/>
        <w:spacing w:line="560" w:lineRule="exact"/>
        <w:ind w:firstLine="1600" w:firstLineChars="5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2.退役军人和其他优抚对象困难状况调查表</w:t>
      </w:r>
    </w:p>
    <w:p>
      <w:pPr>
        <w:widowControl/>
        <w:spacing w:line="560" w:lineRule="exact"/>
        <w:ind w:left="1596" w:leftChars="76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3.退役军人和其他优抚对象困难帮扶民主评议会议记录表（模板）</w:t>
      </w:r>
    </w:p>
    <w:p>
      <w:pPr>
        <w:widowControl/>
        <w:spacing w:line="560" w:lineRule="exact"/>
        <w:ind w:left="1916" w:leftChars="760" w:hanging="320" w:hangingChars="1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4.退役军人和其他优抚对象困难帮扶公示（模板）</w:t>
      </w:r>
    </w:p>
    <w:p>
      <w:pPr>
        <w:spacing w:line="6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</w:rPr>
        <w:br w:type="page"/>
      </w:r>
    </w:p>
    <w:p>
      <w:pPr>
        <w:widowControl/>
        <w:spacing w:line="600" w:lineRule="exact"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t>附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表1</w:t>
      </w:r>
    </w:p>
    <w:p>
      <w:pPr>
        <w:widowControl/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退役军人和其他优抚对象困难帮扶申请表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40"/>
        <w:gridCol w:w="1005"/>
        <w:gridCol w:w="902"/>
        <w:gridCol w:w="1133"/>
        <w:gridCol w:w="442"/>
        <w:gridCol w:w="553"/>
        <w:gridCol w:w="82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性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出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文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</w:t>
            </w:r>
          </w:p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程 度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姻</w:t>
            </w:r>
          </w:p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申请人身份</w:t>
            </w:r>
          </w:p>
        </w:tc>
        <w:tc>
          <w:tcPr>
            <w:tcW w:w="7579" w:type="dxa"/>
            <w:gridSpan w:val="8"/>
            <w:vAlign w:val="center"/>
          </w:tcPr>
          <w:p>
            <w:pPr>
              <w:widowControl/>
              <w:spacing w:line="360" w:lineRule="exact"/>
              <w:ind w:firstLine="840" w:firstLineChars="350"/>
              <w:jc w:val="left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□ 退役军人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□其他优抚对象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是否属于低保户、特困人员、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低收入家庭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pacing w:line="360" w:lineRule="exact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致困原因</w:t>
            </w:r>
          </w:p>
        </w:tc>
        <w:tc>
          <w:tcPr>
            <w:tcW w:w="75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家庭年收入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已申请普惠性</w:t>
            </w:r>
          </w:p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社会救助金额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申请困难帮扶类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承诺</w:t>
            </w:r>
          </w:p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79" w:type="dxa"/>
            <w:gridSpan w:val="8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本人承诺所填内容和提供的所有材料均真实、无误，如有虚假，愿承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担一切责任。同意授权经办机构核查家庭收入和财产状况等。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320" w:firstLineChars="18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签名并按手印： </w:t>
            </w: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61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</w:rPr>
              <w:t>以上项目由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困难帮扶</w:t>
            </w: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</w:rPr>
              <w:t>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镇（街、区）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退役军人服务站意见</w:t>
            </w:r>
          </w:p>
        </w:tc>
        <w:tc>
          <w:tcPr>
            <w:tcW w:w="7579" w:type="dxa"/>
            <w:gridSpan w:val="8"/>
          </w:tcPr>
          <w:p>
            <w:pPr>
              <w:widowControl/>
              <w:spacing w:line="360" w:lineRule="exact"/>
              <w:ind w:firstLine="4800" w:firstLineChars="20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0" w:firstLineChars="200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spacing w:line="360" w:lineRule="exact"/>
              <w:ind w:firstLine="480" w:firstLineChars="200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签字：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县退役军人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服务中心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7579" w:type="dxa"/>
            <w:gridSpan w:val="8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经研究确定，发放帮扶资金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元。 </w:t>
            </w:r>
          </w:p>
          <w:p>
            <w:pPr>
              <w:widowControl/>
              <w:spacing w:line="360" w:lineRule="exact"/>
              <w:ind w:firstLine="4560" w:firstLineChars="19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spacing w:line="360" w:lineRule="exact"/>
              <w:ind w:firstLine="480" w:firstLineChars="200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签字：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县退役军人事务局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审批意见</w:t>
            </w:r>
          </w:p>
        </w:tc>
        <w:tc>
          <w:tcPr>
            <w:tcW w:w="7579" w:type="dxa"/>
            <w:gridSpan w:val="8"/>
          </w:tcPr>
          <w:p>
            <w:pPr>
              <w:widowControl/>
              <w:spacing w:line="360" w:lineRule="exact"/>
              <w:ind w:firstLine="4800" w:firstLineChars="20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0" w:firstLineChars="200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spacing w:line="360" w:lineRule="exact"/>
              <w:ind w:firstLine="480" w:firstLineChars="200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签字：                             年   月   日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注：此表一式四份，县退役军人事务局、县退役军人服务中心、镇（街、区）退役军人服务站和申请人各执一份。</w:t>
      </w:r>
    </w:p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ascii="文星标宋" w:hAnsi="方正小标宋简体" w:eastAsia="文星标宋" w:cs="方正小标宋简体"/>
          <w:color w:val="000000"/>
          <w:spacing w:val="6"/>
          <w:kern w:val="0"/>
          <w:sz w:val="36"/>
          <w:szCs w:val="36"/>
        </w:rPr>
      </w:pPr>
      <w:r>
        <w:rPr>
          <w:rFonts w:hint="eastAsia" w:ascii="文星标宋" w:hAnsi="方正小标宋简体" w:eastAsia="文星标宋" w:cs="方正小标宋简体"/>
          <w:color w:val="000000"/>
          <w:spacing w:val="6"/>
          <w:kern w:val="0"/>
          <w:sz w:val="36"/>
          <w:szCs w:val="36"/>
        </w:rPr>
        <w:t>昌乐县退役军人和其他优抚对象困难状况调查表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26"/>
        <w:gridCol w:w="550"/>
        <w:gridCol w:w="909"/>
        <w:gridCol w:w="908"/>
        <w:gridCol w:w="550"/>
        <w:gridCol w:w="1267"/>
        <w:gridCol w:w="1721"/>
        <w:gridCol w:w="674"/>
        <w:gridCol w:w="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性别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4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年　　龄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属别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姓名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性别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职业状况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情况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年收入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>共同生活家庭成员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0"/>
                <w:szCs w:val="20"/>
              </w:rPr>
              <w:t>父子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张三四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>非共同生活法定赡养人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致困原因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家庭人均年收入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2"/>
                <w:szCs w:val="22"/>
              </w:rPr>
              <w:t>帮扶类别</w:t>
            </w:r>
          </w:p>
        </w:tc>
        <w:tc>
          <w:tcPr>
            <w:tcW w:w="7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5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调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查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核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实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结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6"/>
                <w:kern w:val="0"/>
                <w:sz w:val="24"/>
              </w:rPr>
              <w:t>论</w:t>
            </w:r>
          </w:p>
        </w:tc>
        <w:tc>
          <w:tcPr>
            <w:tcW w:w="83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>　　经调查，张三，男，XX镇XX村人，现为带病回乡退伍军人。退役后一直在家务农，未参加工作，无生活费来源。配偶XXX，农村妇女，无工作收入，现年老体弱，患XX等多种疾病。共同生活子女1人，XXX，现为XXX。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>　　患XXX疾病，因中风导致生活不能自理，住院诊疗费5万元。导致家庭生活困难，情况属实。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>　　             调查人（两人以上）：X　X　X　　　X　X　X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4"/>
              </w:rPr>
              <w:t xml:space="preserve">                        时　间：20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60" w:type="dxa"/>
            <w:gridSpan w:val="10"/>
          </w:tcPr>
          <w:p>
            <w:pPr>
              <w:spacing w:line="60" w:lineRule="auto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以上入户调查填写情况属实：</w:t>
            </w:r>
            <w:r>
              <w:rPr>
                <w:rFonts w:hint="eastAsia" w:ascii="仿宋_GB2312" w:hAnsi="宋体" w:eastAsia="仿宋_GB2312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     </w:t>
            </w:r>
          </w:p>
          <w:p>
            <w:pPr>
              <w:wordWrap w:val="0"/>
              <w:spacing w:line="60" w:lineRule="auto"/>
              <w:ind w:right="875"/>
              <w:jc w:val="right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被调查人签字：      </w:t>
            </w:r>
          </w:p>
        </w:tc>
      </w:tr>
    </w:tbl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附表3</w:t>
      </w:r>
    </w:p>
    <w:p>
      <w:pPr>
        <w:adjustRightInd w:val="0"/>
        <w:snapToGrid w:val="0"/>
        <w:jc w:val="center"/>
        <w:rPr>
          <w:rFonts w:ascii="文星标宋" w:hAnsi="黑体" w:eastAsia="文星标宋" w:cs="宋体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标宋" w:hAnsi="黑体" w:eastAsia="文星标宋" w:cs="宋体"/>
          <w:bCs/>
          <w:sz w:val="44"/>
          <w:szCs w:val="44"/>
        </w:rPr>
      </w:pPr>
      <w:r>
        <w:rPr>
          <w:rFonts w:hint="eastAsia" w:ascii="文星标宋" w:hAnsi="黑体" w:eastAsia="文星标宋" w:cs="宋体"/>
          <w:bCs/>
          <w:sz w:val="44"/>
          <w:szCs w:val="44"/>
        </w:rPr>
        <w:t>退役军人和其他优抚对象困难帮扶民主评议</w:t>
      </w:r>
    </w:p>
    <w:p>
      <w:pPr>
        <w:adjustRightInd w:val="0"/>
        <w:snapToGrid w:val="0"/>
        <w:jc w:val="center"/>
        <w:rPr>
          <w:rFonts w:ascii="文星标宋" w:hAnsi="黑体" w:eastAsia="文星标宋" w:cs="宋体"/>
          <w:sz w:val="44"/>
          <w:szCs w:val="44"/>
        </w:rPr>
      </w:pPr>
      <w:r>
        <w:rPr>
          <w:rFonts w:hint="eastAsia" w:ascii="文星标宋" w:hAnsi="黑体" w:eastAsia="文星标宋" w:cs="宋体"/>
          <w:bCs/>
          <w:sz w:val="44"/>
          <w:szCs w:val="44"/>
        </w:rPr>
        <w:t>会  议  记  录  表</w:t>
      </w:r>
    </w:p>
    <w:tbl>
      <w:tblPr>
        <w:tblStyle w:val="5"/>
        <w:tblW w:w="955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99"/>
        <w:gridCol w:w="460"/>
        <w:gridCol w:w="540"/>
        <w:gridCol w:w="450"/>
        <w:gridCol w:w="410"/>
        <w:gridCol w:w="490"/>
        <w:gridCol w:w="350"/>
        <w:gridCol w:w="550"/>
        <w:gridCol w:w="75"/>
        <w:gridCol w:w="410"/>
        <w:gridCol w:w="555"/>
        <w:gridCol w:w="555"/>
        <w:gridCol w:w="52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被评议人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人口</w:t>
            </w:r>
          </w:p>
        </w:tc>
        <w:tc>
          <w:tcPr>
            <w:tcW w:w="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家庭年收入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2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申请帮扶类型</w:t>
            </w:r>
          </w:p>
        </w:tc>
        <w:tc>
          <w:tcPr>
            <w:tcW w:w="832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大病专项救助　　□生活困难一次性帮扶　　□突发意外一次性应急援助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评议内容</w:t>
            </w:r>
          </w:p>
        </w:tc>
        <w:tc>
          <w:tcPr>
            <w:tcW w:w="8325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个人申明的人口、收入、财产状况等是否符合退役军人和其他优抚对象困难帮扶申请。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参加评议人数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党员代表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村（居）民代表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评议结果</w:t>
            </w:r>
          </w:p>
        </w:tc>
        <w:tc>
          <w:tcPr>
            <w:tcW w:w="8325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按照退役军人和其他优抚对象困难帮扶工作流程规定，经评议，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人参加，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人同意，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人不同意，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弃权。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民主评议通过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民主评议未通过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评议代表签字</w:t>
            </w:r>
          </w:p>
        </w:tc>
        <w:tc>
          <w:tcPr>
            <w:tcW w:w="2399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镇（街、区）退役军人服务站工作人员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党员代表</w:t>
            </w:r>
          </w:p>
        </w:tc>
        <w:tc>
          <w:tcPr>
            <w:tcW w:w="3676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村（居）民代表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555" w:type="dxa"/>
            <w:gridSpan w:val="15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村（居）委会负责人：             记录人：</w:t>
            </w:r>
          </w:p>
          <w:p>
            <w:pPr>
              <w:adjustRightInd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年    月   日</w:t>
            </w:r>
          </w:p>
        </w:tc>
      </w:tr>
    </w:tbl>
    <w:p>
      <w:pPr>
        <w:spacing w:line="0" w:lineRule="atLeast"/>
        <w:rPr>
          <w:rFonts w:ascii="仿宋_GB2312" w:hAnsi="仿宋_GB2312" w:eastAsia="仿宋_GB2312" w:cs="仿宋_GB2312"/>
          <w:sz w:val="24"/>
        </w:rPr>
      </w:pPr>
    </w:p>
    <w:p>
      <w:pPr>
        <w:spacing w:line="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注：参加民主评议人员一般由村（居）委会成员、镇（街、区）退役军人服务站工作人员、熟悉村（居）情况的党员代表、村（居）民代表组成，村（居）民代表人数不得少于参加评议总人数的三分之二。</w:t>
      </w:r>
    </w:p>
    <w:p>
      <w:pPr>
        <w:spacing w:line="400" w:lineRule="exact"/>
        <w:rPr>
          <w:rFonts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附表4</w:t>
      </w:r>
    </w:p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退役军人和其他优抚对象困难帮扶公示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印发&lt;关于使用专项基金开展退役军人创业扶持和困难帮扶的实施意见&gt;的通知》（鲁退役军人发〔2021〕41号）和《关于印发&lt;退役军人创业扶持操作规程&gt;和&lt;退役军人困难帮扶操作规程&gt;的通知》（鲁退役军人发〔2021〕42号）文件精神，经本人申请、镇（街、区）退役军人服务站初审、县退役军人服务中心复审，县退役军人事务局同意，决定对生活困难退役军人（优抚对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进行帮扶，现予公示。</w:t>
      </w:r>
    </w:p>
    <w:p>
      <w:pPr>
        <w:ind w:left="160" w:leftChars="76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公示期5个工作日，自20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　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欢迎广大居民对困难帮扶事宜进行监督，如有异议，请于公示期内向镇（街、区）退役军人服务站反映，监督电话：****。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**退役军人服务站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　年   月   日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361" w:bottom="1191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543C2"/>
    <w:multiLevelType w:val="singleLevel"/>
    <w:tmpl w:val="7F7543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D269EF"/>
    <w:rsid w:val="00064317"/>
    <w:rsid w:val="00095389"/>
    <w:rsid w:val="000F2708"/>
    <w:rsid w:val="001751D3"/>
    <w:rsid w:val="001A3B28"/>
    <w:rsid w:val="001A556E"/>
    <w:rsid w:val="0020090E"/>
    <w:rsid w:val="00240B8E"/>
    <w:rsid w:val="00256B24"/>
    <w:rsid w:val="002C6BE2"/>
    <w:rsid w:val="00335926"/>
    <w:rsid w:val="00341BEE"/>
    <w:rsid w:val="00361E5D"/>
    <w:rsid w:val="003B5BB5"/>
    <w:rsid w:val="003D6C40"/>
    <w:rsid w:val="00404A0B"/>
    <w:rsid w:val="005623BA"/>
    <w:rsid w:val="005A5D0C"/>
    <w:rsid w:val="005A75D1"/>
    <w:rsid w:val="005C13DA"/>
    <w:rsid w:val="005E1CDE"/>
    <w:rsid w:val="005F43E8"/>
    <w:rsid w:val="00676E3F"/>
    <w:rsid w:val="006A2214"/>
    <w:rsid w:val="00712563"/>
    <w:rsid w:val="00720B6D"/>
    <w:rsid w:val="00730667"/>
    <w:rsid w:val="00732867"/>
    <w:rsid w:val="007907D2"/>
    <w:rsid w:val="00817204"/>
    <w:rsid w:val="008524C8"/>
    <w:rsid w:val="00853961"/>
    <w:rsid w:val="008846BB"/>
    <w:rsid w:val="008B1302"/>
    <w:rsid w:val="00922AB8"/>
    <w:rsid w:val="00922D95"/>
    <w:rsid w:val="0092335B"/>
    <w:rsid w:val="0097152A"/>
    <w:rsid w:val="00993FA8"/>
    <w:rsid w:val="00A1162B"/>
    <w:rsid w:val="00A70EC6"/>
    <w:rsid w:val="00B20A3B"/>
    <w:rsid w:val="00B225F4"/>
    <w:rsid w:val="00B26437"/>
    <w:rsid w:val="00B53031"/>
    <w:rsid w:val="00B6195B"/>
    <w:rsid w:val="00B844B5"/>
    <w:rsid w:val="00C04EA4"/>
    <w:rsid w:val="00C37A13"/>
    <w:rsid w:val="00C4223E"/>
    <w:rsid w:val="00C6202F"/>
    <w:rsid w:val="00C66580"/>
    <w:rsid w:val="00CE6A20"/>
    <w:rsid w:val="00D152DA"/>
    <w:rsid w:val="00D4331C"/>
    <w:rsid w:val="00DA5396"/>
    <w:rsid w:val="00DC4D0C"/>
    <w:rsid w:val="00EB219D"/>
    <w:rsid w:val="00EC0E4E"/>
    <w:rsid w:val="00EC13C5"/>
    <w:rsid w:val="00F56F5B"/>
    <w:rsid w:val="00F917D5"/>
    <w:rsid w:val="012F7E39"/>
    <w:rsid w:val="018779A0"/>
    <w:rsid w:val="01FB63FE"/>
    <w:rsid w:val="025B1DDF"/>
    <w:rsid w:val="029B62BE"/>
    <w:rsid w:val="02A20DB3"/>
    <w:rsid w:val="02C936B0"/>
    <w:rsid w:val="02DD7DD5"/>
    <w:rsid w:val="032B2AA3"/>
    <w:rsid w:val="032C6409"/>
    <w:rsid w:val="0368514D"/>
    <w:rsid w:val="04285432"/>
    <w:rsid w:val="059F4F51"/>
    <w:rsid w:val="05B672A8"/>
    <w:rsid w:val="05CF3BD5"/>
    <w:rsid w:val="06431515"/>
    <w:rsid w:val="066153FF"/>
    <w:rsid w:val="06CA79FD"/>
    <w:rsid w:val="07AA0455"/>
    <w:rsid w:val="080D0261"/>
    <w:rsid w:val="082D0E63"/>
    <w:rsid w:val="084557CB"/>
    <w:rsid w:val="08864BFB"/>
    <w:rsid w:val="094C692C"/>
    <w:rsid w:val="09A82BBC"/>
    <w:rsid w:val="0A33699D"/>
    <w:rsid w:val="0A552887"/>
    <w:rsid w:val="0A582750"/>
    <w:rsid w:val="0A777878"/>
    <w:rsid w:val="0AE17DA2"/>
    <w:rsid w:val="0B2F618C"/>
    <w:rsid w:val="0B444DDB"/>
    <w:rsid w:val="0B4F189D"/>
    <w:rsid w:val="0C6519B6"/>
    <w:rsid w:val="0C862C18"/>
    <w:rsid w:val="0CC75C5C"/>
    <w:rsid w:val="0CD637A6"/>
    <w:rsid w:val="0D144717"/>
    <w:rsid w:val="0D34053E"/>
    <w:rsid w:val="0D55061B"/>
    <w:rsid w:val="0D901900"/>
    <w:rsid w:val="0DE35B46"/>
    <w:rsid w:val="0DF0040F"/>
    <w:rsid w:val="0E8541F0"/>
    <w:rsid w:val="0EE85CFB"/>
    <w:rsid w:val="0F3D1399"/>
    <w:rsid w:val="0F5B726E"/>
    <w:rsid w:val="0FB01125"/>
    <w:rsid w:val="10B50814"/>
    <w:rsid w:val="10FB5C3A"/>
    <w:rsid w:val="11607D81"/>
    <w:rsid w:val="117E55F8"/>
    <w:rsid w:val="12244BC3"/>
    <w:rsid w:val="12321859"/>
    <w:rsid w:val="1292584B"/>
    <w:rsid w:val="129773D6"/>
    <w:rsid w:val="129E1D1B"/>
    <w:rsid w:val="12D269EF"/>
    <w:rsid w:val="130E3E29"/>
    <w:rsid w:val="146E1FF4"/>
    <w:rsid w:val="14954259"/>
    <w:rsid w:val="14CF388C"/>
    <w:rsid w:val="153C5BA5"/>
    <w:rsid w:val="15A02390"/>
    <w:rsid w:val="15AE7345"/>
    <w:rsid w:val="15B756C4"/>
    <w:rsid w:val="15BE0636"/>
    <w:rsid w:val="16480B20"/>
    <w:rsid w:val="164C5D83"/>
    <w:rsid w:val="1650568C"/>
    <w:rsid w:val="16B5281F"/>
    <w:rsid w:val="16D822AE"/>
    <w:rsid w:val="16DA1D14"/>
    <w:rsid w:val="178D07A3"/>
    <w:rsid w:val="18567F5A"/>
    <w:rsid w:val="185930D0"/>
    <w:rsid w:val="189E0A61"/>
    <w:rsid w:val="18B522C5"/>
    <w:rsid w:val="199D5024"/>
    <w:rsid w:val="19C40AC8"/>
    <w:rsid w:val="19E61200"/>
    <w:rsid w:val="1AD57BA0"/>
    <w:rsid w:val="1B246561"/>
    <w:rsid w:val="1B505BBE"/>
    <w:rsid w:val="1B870C3E"/>
    <w:rsid w:val="1C8A1740"/>
    <w:rsid w:val="1CA63225"/>
    <w:rsid w:val="1D080E91"/>
    <w:rsid w:val="1D8D5BCA"/>
    <w:rsid w:val="1D9736AF"/>
    <w:rsid w:val="1E573321"/>
    <w:rsid w:val="1F0D5F18"/>
    <w:rsid w:val="1F945B49"/>
    <w:rsid w:val="1FD93EC6"/>
    <w:rsid w:val="20010FA2"/>
    <w:rsid w:val="211608F5"/>
    <w:rsid w:val="215F7703"/>
    <w:rsid w:val="21D9294C"/>
    <w:rsid w:val="222C5977"/>
    <w:rsid w:val="22D22E79"/>
    <w:rsid w:val="23456C3D"/>
    <w:rsid w:val="237C2822"/>
    <w:rsid w:val="24E36204"/>
    <w:rsid w:val="25443D66"/>
    <w:rsid w:val="255A7557"/>
    <w:rsid w:val="255F27DC"/>
    <w:rsid w:val="25734D6A"/>
    <w:rsid w:val="25955CB8"/>
    <w:rsid w:val="25C01E98"/>
    <w:rsid w:val="26015DCB"/>
    <w:rsid w:val="26153AB9"/>
    <w:rsid w:val="26684723"/>
    <w:rsid w:val="266954BD"/>
    <w:rsid w:val="2694035E"/>
    <w:rsid w:val="26B51B51"/>
    <w:rsid w:val="27016B20"/>
    <w:rsid w:val="27387320"/>
    <w:rsid w:val="27D60B0D"/>
    <w:rsid w:val="28356D0C"/>
    <w:rsid w:val="289D631E"/>
    <w:rsid w:val="29103754"/>
    <w:rsid w:val="294A3266"/>
    <w:rsid w:val="29604A2A"/>
    <w:rsid w:val="296F6F62"/>
    <w:rsid w:val="2A232E51"/>
    <w:rsid w:val="2AE00237"/>
    <w:rsid w:val="2B0E1CDC"/>
    <w:rsid w:val="2B193928"/>
    <w:rsid w:val="2B6A5E15"/>
    <w:rsid w:val="2BC34196"/>
    <w:rsid w:val="2C1A526B"/>
    <w:rsid w:val="2CC50DE8"/>
    <w:rsid w:val="2CD21535"/>
    <w:rsid w:val="2CE314BF"/>
    <w:rsid w:val="2CFC1B87"/>
    <w:rsid w:val="2D7F7F1C"/>
    <w:rsid w:val="2DD562A0"/>
    <w:rsid w:val="2E2E0EC1"/>
    <w:rsid w:val="2E8B01DA"/>
    <w:rsid w:val="2E9F388C"/>
    <w:rsid w:val="2EDB2932"/>
    <w:rsid w:val="2F3137B0"/>
    <w:rsid w:val="2F3B7C6B"/>
    <w:rsid w:val="2F6731F5"/>
    <w:rsid w:val="2F9859BB"/>
    <w:rsid w:val="2FC20AF0"/>
    <w:rsid w:val="30205978"/>
    <w:rsid w:val="30DF639D"/>
    <w:rsid w:val="30EF686B"/>
    <w:rsid w:val="3169012D"/>
    <w:rsid w:val="31DE2CFE"/>
    <w:rsid w:val="321820FA"/>
    <w:rsid w:val="3270726D"/>
    <w:rsid w:val="32A27A82"/>
    <w:rsid w:val="33AE7279"/>
    <w:rsid w:val="345F6BC4"/>
    <w:rsid w:val="35981A49"/>
    <w:rsid w:val="359945E7"/>
    <w:rsid w:val="359B7537"/>
    <w:rsid w:val="35A91EE6"/>
    <w:rsid w:val="35BD6419"/>
    <w:rsid w:val="366A0BC3"/>
    <w:rsid w:val="36743BFE"/>
    <w:rsid w:val="371643CD"/>
    <w:rsid w:val="37E50810"/>
    <w:rsid w:val="392C6EBF"/>
    <w:rsid w:val="39E742D8"/>
    <w:rsid w:val="39F73B0B"/>
    <w:rsid w:val="3AD041FD"/>
    <w:rsid w:val="3B491CEA"/>
    <w:rsid w:val="3C3129E6"/>
    <w:rsid w:val="3CA62EBD"/>
    <w:rsid w:val="3D660620"/>
    <w:rsid w:val="3D701465"/>
    <w:rsid w:val="3DBF6ED1"/>
    <w:rsid w:val="3E72596B"/>
    <w:rsid w:val="3E85441C"/>
    <w:rsid w:val="3EC2455C"/>
    <w:rsid w:val="3EC42DEC"/>
    <w:rsid w:val="3F4B78C8"/>
    <w:rsid w:val="3F546743"/>
    <w:rsid w:val="3F6407D0"/>
    <w:rsid w:val="3FF33E47"/>
    <w:rsid w:val="40241848"/>
    <w:rsid w:val="407F5359"/>
    <w:rsid w:val="41071FE2"/>
    <w:rsid w:val="4157069E"/>
    <w:rsid w:val="41E937FD"/>
    <w:rsid w:val="41EE67F6"/>
    <w:rsid w:val="428146A5"/>
    <w:rsid w:val="42A6347E"/>
    <w:rsid w:val="42C56BE1"/>
    <w:rsid w:val="439F272A"/>
    <w:rsid w:val="44240FEF"/>
    <w:rsid w:val="442909D2"/>
    <w:rsid w:val="443C6915"/>
    <w:rsid w:val="443E0A39"/>
    <w:rsid w:val="453C15D8"/>
    <w:rsid w:val="455E2BB2"/>
    <w:rsid w:val="45BD2EC9"/>
    <w:rsid w:val="45D90F2F"/>
    <w:rsid w:val="46D3160D"/>
    <w:rsid w:val="46FD2918"/>
    <w:rsid w:val="47067D63"/>
    <w:rsid w:val="47AE780F"/>
    <w:rsid w:val="47CD2758"/>
    <w:rsid w:val="483B2465"/>
    <w:rsid w:val="48546D77"/>
    <w:rsid w:val="487C1F2B"/>
    <w:rsid w:val="48A6786A"/>
    <w:rsid w:val="4915772D"/>
    <w:rsid w:val="49BE3274"/>
    <w:rsid w:val="49E179E2"/>
    <w:rsid w:val="4A3067C6"/>
    <w:rsid w:val="4A3E55B1"/>
    <w:rsid w:val="4AE217AC"/>
    <w:rsid w:val="4AF53CDD"/>
    <w:rsid w:val="4BD35DC3"/>
    <w:rsid w:val="4C7A587A"/>
    <w:rsid w:val="4D254F69"/>
    <w:rsid w:val="4D317F06"/>
    <w:rsid w:val="4D494544"/>
    <w:rsid w:val="4D5566F4"/>
    <w:rsid w:val="4D647B55"/>
    <w:rsid w:val="4DCA1B8C"/>
    <w:rsid w:val="4E470EE4"/>
    <w:rsid w:val="4EB50066"/>
    <w:rsid w:val="4ECE32AF"/>
    <w:rsid w:val="4EF0775F"/>
    <w:rsid w:val="4EF42D3E"/>
    <w:rsid w:val="4EFA7710"/>
    <w:rsid w:val="4F002E51"/>
    <w:rsid w:val="4F1461F1"/>
    <w:rsid w:val="500B4B24"/>
    <w:rsid w:val="50342629"/>
    <w:rsid w:val="50B502CB"/>
    <w:rsid w:val="51355A42"/>
    <w:rsid w:val="518B787F"/>
    <w:rsid w:val="52094C42"/>
    <w:rsid w:val="52291CCE"/>
    <w:rsid w:val="52E7558C"/>
    <w:rsid w:val="53A6123F"/>
    <w:rsid w:val="53ED2F33"/>
    <w:rsid w:val="542358EB"/>
    <w:rsid w:val="547924CD"/>
    <w:rsid w:val="54CD2A94"/>
    <w:rsid w:val="54D152BE"/>
    <w:rsid w:val="55770F91"/>
    <w:rsid w:val="558A6375"/>
    <w:rsid w:val="56383A2C"/>
    <w:rsid w:val="56D964F5"/>
    <w:rsid w:val="5719374A"/>
    <w:rsid w:val="574661B5"/>
    <w:rsid w:val="579F4CC6"/>
    <w:rsid w:val="57AA7716"/>
    <w:rsid w:val="57F55C05"/>
    <w:rsid w:val="584E4E9B"/>
    <w:rsid w:val="586961A7"/>
    <w:rsid w:val="59190C16"/>
    <w:rsid w:val="596847A7"/>
    <w:rsid w:val="59AD5337"/>
    <w:rsid w:val="59F46713"/>
    <w:rsid w:val="59FB3034"/>
    <w:rsid w:val="5A1214FC"/>
    <w:rsid w:val="5A6B0C6A"/>
    <w:rsid w:val="5A7712F6"/>
    <w:rsid w:val="5ABC7F28"/>
    <w:rsid w:val="5ABE7293"/>
    <w:rsid w:val="5AC41138"/>
    <w:rsid w:val="5AF259A0"/>
    <w:rsid w:val="5AFF3BEE"/>
    <w:rsid w:val="5B3F5114"/>
    <w:rsid w:val="5CBB2498"/>
    <w:rsid w:val="5CD95582"/>
    <w:rsid w:val="5D5E00F4"/>
    <w:rsid w:val="5DD46048"/>
    <w:rsid w:val="5DDE13B6"/>
    <w:rsid w:val="5E2C673F"/>
    <w:rsid w:val="5E5A266D"/>
    <w:rsid w:val="5E7C5E45"/>
    <w:rsid w:val="5F03456D"/>
    <w:rsid w:val="5F1055D3"/>
    <w:rsid w:val="5FD90F6E"/>
    <w:rsid w:val="605E4435"/>
    <w:rsid w:val="60724AD9"/>
    <w:rsid w:val="609836AC"/>
    <w:rsid w:val="61246C03"/>
    <w:rsid w:val="6177668D"/>
    <w:rsid w:val="617C57C7"/>
    <w:rsid w:val="619708AE"/>
    <w:rsid w:val="620861F5"/>
    <w:rsid w:val="621D1FEE"/>
    <w:rsid w:val="6252215B"/>
    <w:rsid w:val="62B07CC5"/>
    <w:rsid w:val="63137F50"/>
    <w:rsid w:val="636649E3"/>
    <w:rsid w:val="63720AA4"/>
    <w:rsid w:val="642E6107"/>
    <w:rsid w:val="643A0D5B"/>
    <w:rsid w:val="648661BF"/>
    <w:rsid w:val="64A27753"/>
    <w:rsid w:val="651C174D"/>
    <w:rsid w:val="654A193F"/>
    <w:rsid w:val="65966F70"/>
    <w:rsid w:val="65C45D37"/>
    <w:rsid w:val="65CC3484"/>
    <w:rsid w:val="65D17309"/>
    <w:rsid w:val="65FE0304"/>
    <w:rsid w:val="664A1AD5"/>
    <w:rsid w:val="669044E3"/>
    <w:rsid w:val="66BE0297"/>
    <w:rsid w:val="66FB32EA"/>
    <w:rsid w:val="67506769"/>
    <w:rsid w:val="683D4F7A"/>
    <w:rsid w:val="68477F82"/>
    <w:rsid w:val="684B4DDC"/>
    <w:rsid w:val="686730F1"/>
    <w:rsid w:val="68AC6A14"/>
    <w:rsid w:val="690F2D8C"/>
    <w:rsid w:val="69B67D9B"/>
    <w:rsid w:val="69BE5618"/>
    <w:rsid w:val="6A1A246B"/>
    <w:rsid w:val="6A3715F9"/>
    <w:rsid w:val="6B371B3F"/>
    <w:rsid w:val="6BA127B2"/>
    <w:rsid w:val="6C547993"/>
    <w:rsid w:val="6C6076CF"/>
    <w:rsid w:val="6C843740"/>
    <w:rsid w:val="6CB72277"/>
    <w:rsid w:val="6DC250B3"/>
    <w:rsid w:val="6E634E5B"/>
    <w:rsid w:val="6F8B0824"/>
    <w:rsid w:val="6FA70CDB"/>
    <w:rsid w:val="6FB970B1"/>
    <w:rsid w:val="70185570"/>
    <w:rsid w:val="7054732A"/>
    <w:rsid w:val="70653311"/>
    <w:rsid w:val="71274292"/>
    <w:rsid w:val="71373C63"/>
    <w:rsid w:val="71AD233F"/>
    <w:rsid w:val="72054087"/>
    <w:rsid w:val="7369051E"/>
    <w:rsid w:val="743679ED"/>
    <w:rsid w:val="74386973"/>
    <w:rsid w:val="74941C18"/>
    <w:rsid w:val="75072050"/>
    <w:rsid w:val="75561B96"/>
    <w:rsid w:val="757833A8"/>
    <w:rsid w:val="760569BD"/>
    <w:rsid w:val="76130665"/>
    <w:rsid w:val="76780498"/>
    <w:rsid w:val="77057C87"/>
    <w:rsid w:val="772B2082"/>
    <w:rsid w:val="77693941"/>
    <w:rsid w:val="777D52F6"/>
    <w:rsid w:val="780A7C58"/>
    <w:rsid w:val="78585C04"/>
    <w:rsid w:val="78C160D6"/>
    <w:rsid w:val="78CE6708"/>
    <w:rsid w:val="792861BC"/>
    <w:rsid w:val="79434481"/>
    <w:rsid w:val="79460F35"/>
    <w:rsid w:val="797821CD"/>
    <w:rsid w:val="79AB7EE7"/>
    <w:rsid w:val="7A073B17"/>
    <w:rsid w:val="7AE45935"/>
    <w:rsid w:val="7AF81F9F"/>
    <w:rsid w:val="7B076C7F"/>
    <w:rsid w:val="7B507F42"/>
    <w:rsid w:val="7BBD1E8A"/>
    <w:rsid w:val="7BFA2226"/>
    <w:rsid w:val="7BFD3008"/>
    <w:rsid w:val="7C1E56F7"/>
    <w:rsid w:val="7D577241"/>
    <w:rsid w:val="7D7907F9"/>
    <w:rsid w:val="7E7A71AA"/>
    <w:rsid w:val="7EB86F71"/>
    <w:rsid w:val="7EEB39A4"/>
    <w:rsid w:val="7F681B88"/>
    <w:rsid w:val="7F746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21"/>
    <w:basedOn w:val="7"/>
    <w:qFormat/>
    <w:uiPriority w:val="0"/>
    <w:rPr>
      <w:rFonts w:hint="default"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hint="default" w:ascii="方正楷体_GBK" w:hAnsi="方正楷体_GBK" w:eastAsia="方正楷体_GBK" w:cs="方正楷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EABA5-8406-4B79-BC64-8FBEF5803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Ficcy.cn</Company>
  <Pages>24</Pages>
  <Words>1839</Words>
  <Characters>10485</Characters>
  <Lines>87</Lines>
  <Paragraphs>24</Paragraphs>
  <TotalTime>1774</TotalTime>
  <ScaleCrop>false</ScaleCrop>
  <LinksUpToDate>false</LinksUpToDate>
  <CharactersWithSpaces>12300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2021-11-03T01:48:00Z</dcterms:created>
  <dc:creator>lenovo</dc:creator>
  <cp:lastModifiedBy>admin</cp:lastModifiedBy>
  <cp:lastPrinted>2021-09-10T02:53:00Z</cp:lastPrinted>
  <dcterms:modified xsi:type="dcterms:W3CDTF">2021-12-16T01:55:25Z</dcterms:modified>
  <dc:title>关于印发《潍坊市退役军人创业扶持实施细则》和《潍坊市退役军人困难帮扶实施细则》的通知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937F0961FA50439F91F08EF36089842B</vt:lpwstr>
  </property>
</Properties>
</file>