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4670" w:type="dxa"/>
        <w:jc w:val="center"/>
        <w:tblCellSpacing w:w="0" w:type="dxa"/>
        <w:shd w:val="clear" w:color="auto" w:fill="EDF6FC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70"/>
      </w:tblGrid>
      <w:tr w14:paraId="0DFAA2A6">
        <w:tblPrEx>
          <w:shd w:val="clear" w:color="auto" w:fill="EDF6F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9" w:hRule="atLeast"/>
          <w:tblCellSpacing w:w="0" w:type="dxa"/>
          <w:jc w:val="center"/>
        </w:trPr>
        <w:tc>
          <w:tcPr>
            <w:tcW w:w="14670" w:type="dxa"/>
            <w:shd w:val="clear" w:color="auto" w:fill="FFFFFF"/>
            <w:tcMar>
              <w:top w:w="225" w:type="dxa"/>
              <w:left w:w="600" w:type="dxa"/>
              <w:right w:w="600" w:type="dxa"/>
            </w:tcMar>
          </w:tcPr>
          <w:p w14:paraId="12548A38">
            <w:pPr>
              <w:adjustRightInd w:val="0"/>
              <w:snapToGrid w:val="0"/>
              <w:spacing w:line="600" w:lineRule="exact"/>
              <w:jc w:val="center"/>
              <w:rPr>
                <w:rFonts w:hint="eastAsia" w:ascii="文星标宋" w:hAnsi="文星标宋" w:eastAsia="文星标宋" w:cs="文星标宋"/>
                <w:color w:val="333333"/>
                <w:sz w:val="44"/>
                <w:szCs w:val="44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文星标宋" w:hAnsi="文星标宋" w:eastAsia="文星标宋" w:cs="文星标宋"/>
                <w:color w:val="000000"/>
                <w:sz w:val="44"/>
                <w:szCs w:val="44"/>
                <w:shd w:val="clear" w:color="auto" w:fill="FFFFFF"/>
              </w:rPr>
              <w:t>202</w:t>
            </w:r>
            <w:r>
              <w:rPr>
                <w:rFonts w:hint="eastAsia" w:ascii="文星标宋" w:hAnsi="文星标宋" w:eastAsia="文星标宋" w:cs="文星标宋"/>
                <w:color w:val="000000"/>
                <w:sz w:val="44"/>
                <w:szCs w:val="44"/>
                <w:shd w:val="clear" w:color="auto" w:fill="FFFFFF"/>
              </w:rPr>
              <w:t>6</w:t>
            </w:r>
            <w:r>
              <w:rPr>
                <w:rFonts w:ascii="文星标宋" w:hAnsi="文星标宋" w:eastAsia="文星标宋" w:cs="文星标宋"/>
                <w:color w:val="000000"/>
                <w:sz w:val="44"/>
                <w:szCs w:val="44"/>
                <w:shd w:val="clear" w:color="auto" w:fill="FFFFFF"/>
              </w:rPr>
              <w:t>年</w:t>
            </w:r>
            <w:r>
              <w:rPr>
                <w:rFonts w:hint="eastAsia" w:ascii="文星标宋" w:hAnsi="文星标宋" w:eastAsia="文星标宋" w:cs="文星标宋"/>
                <w:color w:val="000000"/>
                <w:sz w:val="44"/>
                <w:szCs w:val="44"/>
                <w:shd w:val="clear" w:color="auto" w:fill="FFFFFF"/>
                <w:lang w:val="en-US" w:eastAsia="zh-CN"/>
              </w:rPr>
              <w:t>10</w:t>
            </w:r>
            <w:r>
              <w:rPr>
                <w:rFonts w:ascii="文星标宋" w:hAnsi="文星标宋" w:eastAsia="文星标宋" w:cs="文星标宋"/>
                <w:color w:val="000000"/>
                <w:sz w:val="44"/>
                <w:szCs w:val="44"/>
                <w:shd w:val="clear" w:color="auto" w:fill="FFFFFF"/>
              </w:rPr>
              <w:t>月</w:t>
            </w:r>
            <w:r>
              <w:rPr>
                <w:rFonts w:hint="eastAsia" w:ascii="文星标宋" w:hAnsi="文星标宋" w:eastAsia="文星标宋" w:cs="文星标宋"/>
                <w:color w:val="333333"/>
                <w:sz w:val="44"/>
                <w:szCs w:val="44"/>
                <w:shd w:val="clear" w:color="auto" w:fill="FFFFFF"/>
              </w:rPr>
              <w:t>危险废物经营许可证拟准予办理公示</w:t>
            </w:r>
          </w:p>
          <w:p w14:paraId="62176CE9">
            <w:pPr>
              <w:adjustRightInd w:val="0"/>
              <w:snapToGrid w:val="0"/>
              <w:spacing w:line="600" w:lineRule="exact"/>
              <w:ind w:firstLine="720" w:firstLineChars="200"/>
              <w:jc w:val="left"/>
              <w:rPr>
                <w:rFonts w:hint="eastAsia" w:ascii="仿宋" w:hAnsi="仿宋" w:eastAsia="仿宋" w:cs="仿宋"/>
                <w:color w:val="333333"/>
                <w:kern w:val="0"/>
                <w:sz w:val="36"/>
                <w:szCs w:val="36"/>
                <w:lang w:bidi="ar"/>
              </w:rPr>
            </w:pPr>
          </w:p>
          <w:p w14:paraId="50473087">
            <w:pPr>
              <w:adjustRightInd w:val="0"/>
              <w:snapToGrid w:val="0"/>
              <w:spacing w:line="600" w:lineRule="exact"/>
              <w:ind w:firstLine="640" w:firstLineChars="200"/>
              <w:jc w:val="left"/>
              <w:rPr>
                <w:rFonts w:ascii="Arial" w:hAnsi="Arial" w:cs="Arial"/>
                <w:color w:val="000000"/>
                <w:sz w:val="32"/>
                <w:szCs w:val="32"/>
              </w:rPr>
            </w:pPr>
            <w:r>
              <w:rPr>
                <w:rFonts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根据危险废物许可证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办理有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关规定，</w:t>
            </w:r>
            <w:r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  <w:t>现将我局拟准予情况予以公示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，公示期为2026年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 w:bidi="ar"/>
              </w:rPr>
              <w:t>14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日—2026年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日（5个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工作日）。欢迎公众参与危险废物许可证工作。</w:t>
            </w:r>
          </w:p>
          <w:p w14:paraId="60B2D63A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hint="default" w:ascii="仿宋" w:hAnsi="仿宋" w:eastAsia="仿宋" w:cs="仿宋"/>
                <w:color w:val="333333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联系电话：0536－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val="en-US" w:eastAsia="zh-CN" w:bidi="ar"/>
              </w:rPr>
              <w:t>8018621</w:t>
            </w:r>
          </w:p>
          <w:p w14:paraId="4703B250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电子邮箱：clhbkjk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val="en-US" w:eastAsia="zh-CN" w:bidi="ar"/>
              </w:rPr>
              <w:t>@wf.shandong.cn</w:t>
            </w:r>
          </w:p>
          <w:p w14:paraId="5D362B2B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通讯地址：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val="en-US" w:eastAsia="zh-CN" w:bidi="ar"/>
              </w:rPr>
              <w:t>潍坊市昌乐县城关商务社区1号楼346室</w:t>
            </w:r>
          </w:p>
          <w:p w14:paraId="7015AF63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hint="default" w:ascii="仿宋" w:hAnsi="仿宋" w:eastAsia="仿宋" w:cs="仿宋"/>
                <w:color w:val="333333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邮编：26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val="en-US" w:eastAsia="zh-CN" w:bidi="ar"/>
              </w:rPr>
              <w:t>2400</w:t>
            </w:r>
          </w:p>
          <w:p w14:paraId="69C1BD50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  <w:p w14:paraId="0AF64C19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hint="eastAsia"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  <w:t>附：</w:t>
            </w:r>
            <w:r>
              <w:rPr>
                <w:rFonts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  <w:t>20</w:t>
            </w:r>
            <w:r>
              <w:rPr>
                <w:rFonts w:hint="eastAsia"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  <w:t>26</w:t>
            </w:r>
            <w:r>
              <w:rPr>
                <w:rFonts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仿宋" w:hAnsi="仿宋" w:eastAsia="仿宋" w:cs="仿宋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10</w:t>
            </w:r>
            <w:r>
              <w:rPr>
                <w:rFonts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  <w:t>月危险废物许可证拟准予办理公示名单</w:t>
            </w:r>
          </w:p>
          <w:p w14:paraId="67C80995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hint="eastAsia"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</w:pPr>
          </w:p>
          <w:p w14:paraId="15943524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hint="eastAsia"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</w:pPr>
          </w:p>
          <w:p w14:paraId="0B33150E">
            <w:pPr>
              <w:adjustRightInd w:val="0"/>
              <w:snapToGrid w:val="0"/>
              <w:spacing w:line="600" w:lineRule="exact"/>
              <w:ind w:firstLine="720"/>
              <w:jc w:val="left"/>
              <w:rPr>
                <w:rFonts w:hint="eastAsia" w:ascii="仿宋" w:hAnsi="仿宋" w:eastAsia="仿宋" w:cs="仿宋"/>
                <w:color w:val="333333"/>
                <w:sz w:val="32"/>
                <w:szCs w:val="32"/>
                <w:shd w:val="clear" w:color="auto" w:fill="FFFFFF"/>
              </w:rPr>
            </w:pPr>
          </w:p>
          <w:tbl>
            <w:tblPr>
              <w:tblStyle w:val="12"/>
              <w:tblW w:w="13824" w:type="dxa"/>
              <w:tblInd w:w="6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29"/>
              <w:gridCol w:w="1238"/>
              <w:gridCol w:w="1492"/>
              <w:gridCol w:w="1054"/>
              <w:gridCol w:w="9211"/>
            </w:tblGrid>
            <w:tr w14:paraId="4D3BFD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866" w:hRule="atLeast"/>
              </w:trPr>
              <w:tc>
                <w:tcPr>
                  <w:tcW w:w="8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034BCA9">
                  <w:pPr>
                    <w:widowControl/>
                    <w:spacing w:beforeAutospacing="1" w:afterAutospacing="1" w:line="360" w:lineRule="atLeas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333333"/>
                      <w:kern w:val="0"/>
                      <w:sz w:val="24"/>
                      <w:lang w:bidi="ar"/>
                    </w:rPr>
                    <w:t>编号</w:t>
                  </w:r>
                </w:p>
              </w:tc>
              <w:tc>
                <w:tcPr>
                  <w:tcW w:w="123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2365CD5">
                  <w:pPr>
                    <w:widowControl/>
                    <w:spacing w:beforeAutospacing="1" w:afterAutospacing="1" w:line="360" w:lineRule="atLeas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333333"/>
                      <w:kern w:val="0"/>
                      <w:sz w:val="24"/>
                      <w:lang w:bidi="ar"/>
                    </w:rPr>
                    <w:t>拟许可证编号</w:t>
                  </w:r>
                </w:p>
              </w:tc>
              <w:tc>
                <w:tcPr>
                  <w:tcW w:w="14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94557C">
                  <w:pPr>
                    <w:widowControl/>
                    <w:spacing w:beforeAutospacing="1" w:afterAutospacing="1" w:line="360" w:lineRule="atLeas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333333"/>
                      <w:kern w:val="0"/>
                      <w:sz w:val="24"/>
                      <w:lang w:bidi="ar"/>
                    </w:rPr>
                    <w:t>法人单位</w:t>
                  </w:r>
                </w:p>
              </w:tc>
              <w:tc>
                <w:tcPr>
                  <w:tcW w:w="105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A04480">
                  <w:pPr>
                    <w:widowControl/>
                    <w:spacing w:beforeAutospacing="1" w:afterAutospacing="1" w:line="360" w:lineRule="atLeas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color w:val="333333"/>
                      <w:kern w:val="0"/>
                      <w:sz w:val="24"/>
                      <w:lang w:bidi="ar"/>
                    </w:rPr>
                    <w:t>所在地</w:t>
                  </w:r>
                </w:p>
              </w:tc>
              <w:tc>
                <w:tcPr>
                  <w:tcW w:w="921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709CCA">
                  <w:pPr>
                    <w:widowControl/>
                    <w:spacing w:beforeAutospacing="1" w:afterAutospacing="1" w:line="360" w:lineRule="atLeas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rFonts w:ascii="仿宋" w:hAnsi="仿宋" w:eastAsia="仿宋" w:cs="仿宋"/>
                      <w:b/>
                      <w:bCs/>
                      <w:color w:val="333333"/>
                      <w:sz w:val="24"/>
                      <w:shd w:val="clear" w:color="auto" w:fill="FFFFFF"/>
                    </w:rPr>
                    <w:t>拟准予</w:t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color w:val="333333"/>
                      <w:kern w:val="0"/>
                      <w:sz w:val="24"/>
                      <w:lang w:bidi="ar"/>
                    </w:rPr>
                    <w:t>经营方式、类别及规模（以实际发证为准）</w:t>
                  </w:r>
                </w:p>
              </w:tc>
            </w:tr>
            <w:tr w14:paraId="71935B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6831" w:hRule="atLeast"/>
              </w:trPr>
              <w:tc>
                <w:tcPr>
                  <w:tcW w:w="82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81844B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1</w:t>
                  </w:r>
                </w:p>
              </w:tc>
              <w:tc>
                <w:tcPr>
                  <w:tcW w:w="123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0BCDBCE">
                  <w:pPr>
                    <w:jc w:val="center"/>
                    <w:rPr>
                      <w:rFonts w:hint="eastAsia" w:ascii="仿宋" w:hAnsi="仿宋" w:eastAsia="仿宋" w:cs="仿宋"/>
                      <w:color w:val="EE0000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潍坊危证</w:t>
                  </w:r>
                  <w:r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  <w:t>2</w:t>
                  </w:r>
                  <w:r>
                    <w:rPr>
                      <w:rFonts w:hint="eastAsia" w:ascii="仿宋" w:hAnsi="仿宋" w:eastAsia="仿宋" w:cs="仿宋"/>
                      <w:sz w:val="24"/>
                    </w:rPr>
                    <w:t>号</w:t>
                  </w:r>
                </w:p>
              </w:tc>
              <w:tc>
                <w:tcPr>
                  <w:tcW w:w="14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494E44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  <w:t>潍坊蓝瑞环保科技有限公司</w:t>
                  </w:r>
                </w:p>
              </w:tc>
              <w:tc>
                <w:tcPr>
                  <w:tcW w:w="105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4C7E24">
                  <w:pPr>
                    <w:jc w:val="center"/>
                    <w:rPr>
                      <w:rFonts w:hint="default" w:ascii="仿宋" w:hAnsi="仿宋" w:eastAsia="仿宋" w:cs="仿宋"/>
                      <w:sz w:val="24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  <w:t>昌乐县</w:t>
                  </w:r>
                </w:p>
              </w:tc>
              <w:tc>
                <w:tcPr>
                  <w:tcW w:w="921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1165A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  <w:t>收集、贮存、转运危险废物8000吨/年。</w:t>
                  </w:r>
                </w:p>
                <w:p w14:paraId="05175678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  <w:t>HW02（271-001-02至271-005-02、272-005-02、275-008-02、276-003-02）；HW03；HW04(263-005-04、263-007-04至263-012-04、900-003-04)；HW05（266-001-05、266-002-05）；HW06；HW08（900-199-08至900-201-08、900-203-08、900-204-08、900-209-08、900-210-08、900-213-08至900-221-08、900-249-08）；HW09；HW11（251-013-11、252-001-11至252-003-11、252-010-11至252-013-11，451-001-11至451-003-11、900-013-11）；HW12（264-011-12至264-013-12、900-250-12至900-256-12、900-299-12）；HW13（265-101-13至265-104-13、900-014-13至900-016-13）；HW17（336-051-17、336-052-17、336-054-17、336-055-17、336-057-17、336-058-17、336-060-17、336-062-17至336-064-17、336-066-17、336-068-17、336-069-17、336-100-17）；HW21（193-001-21、193-002-21）；HW23（336-103-23）；</w:t>
                  </w:r>
                </w:p>
                <w:p w14:paraId="545DC26F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  <w:lang w:val="en-US" w:eastAsia="zh-CN"/>
                    </w:rPr>
                    <w:t>HW29（900-023-29、900-024-29）；HW31（304-002-31）；HW34（251-014-34、261-057-34、261-058-34、900-300-34、900-304-34、900-308-34、900-349-34）；HW35（251-015-35、900-350-35、900-352-35、900-399-35）；HW36（900-030-36至900-032-36）；HW45（261-080-45、261-081-45、261-084-45）；HW46（900-037-46）；HW49（900-039-49、900-041-49（不包括感染性废物）、900-044-49至900-047-49）；HW50（251-016-50、251-017-50、251-019-50、261-151-50、261-152-50、261-167-50、261-170-50、261-171-50、261-173-50、261-181-50、263-013-50、271-006-50、276-006-50、772-007-50、900-048-50、900-049-50）***</w:t>
                  </w:r>
                </w:p>
              </w:tc>
            </w:tr>
          </w:tbl>
          <w:p w14:paraId="3D3AA5E2">
            <w:pPr>
              <w:widowControl/>
              <w:shd w:val="clear" w:color="auto" w:fill="FFFFFF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5A77F4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 Sun+ 2">
    <w:altName w:val="仿宋_GB2312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panose1 w:val="0201060900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xYTgxYjZiNzczNDUxZDQ4OTdjMzk2ODlmMDdiODQifQ=="/>
  </w:docVars>
  <w:rsids>
    <w:rsidRoot w:val="003C2135"/>
    <w:rsid w:val="000E3FC3"/>
    <w:rsid w:val="00284485"/>
    <w:rsid w:val="002A12AA"/>
    <w:rsid w:val="003C2135"/>
    <w:rsid w:val="00587377"/>
    <w:rsid w:val="007C571A"/>
    <w:rsid w:val="008325FB"/>
    <w:rsid w:val="00893449"/>
    <w:rsid w:val="008C7236"/>
    <w:rsid w:val="00A12C62"/>
    <w:rsid w:val="00AA04F2"/>
    <w:rsid w:val="00BE6389"/>
    <w:rsid w:val="00DA63E1"/>
    <w:rsid w:val="0259428F"/>
    <w:rsid w:val="03CE7CF1"/>
    <w:rsid w:val="056C5A14"/>
    <w:rsid w:val="05AE1D8A"/>
    <w:rsid w:val="05CF7D9F"/>
    <w:rsid w:val="05DC3413"/>
    <w:rsid w:val="064817F1"/>
    <w:rsid w:val="0712630F"/>
    <w:rsid w:val="07D2196A"/>
    <w:rsid w:val="088A16D1"/>
    <w:rsid w:val="08FF6B9F"/>
    <w:rsid w:val="09691202"/>
    <w:rsid w:val="0AC61847"/>
    <w:rsid w:val="0B7E3845"/>
    <w:rsid w:val="0C1C35C4"/>
    <w:rsid w:val="0D9F26FE"/>
    <w:rsid w:val="0DA9532B"/>
    <w:rsid w:val="0F2B249C"/>
    <w:rsid w:val="15551708"/>
    <w:rsid w:val="15620CDB"/>
    <w:rsid w:val="161D2412"/>
    <w:rsid w:val="16A13043"/>
    <w:rsid w:val="16FD7697"/>
    <w:rsid w:val="176C2B16"/>
    <w:rsid w:val="17797C20"/>
    <w:rsid w:val="189015C1"/>
    <w:rsid w:val="19306900"/>
    <w:rsid w:val="199E7D0E"/>
    <w:rsid w:val="1AF20374"/>
    <w:rsid w:val="1B7156DA"/>
    <w:rsid w:val="1C112A19"/>
    <w:rsid w:val="1C856F63"/>
    <w:rsid w:val="1E334EC9"/>
    <w:rsid w:val="1F787CD1"/>
    <w:rsid w:val="23A979DB"/>
    <w:rsid w:val="24D0649D"/>
    <w:rsid w:val="24D97E4C"/>
    <w:rsid w:val="275639D6"/>
    <w:rsid w:val="278422F1"/>
    <w:rsid w:val="2B391645"/>
    <w:rsid w:val="2CF90EAD"/>
    <w:rsid w:val="2F4E463A"/>
    <w:rsid w:val="304A60A2"/>
    <w:rsid w:val="324234D0"/>
    <w:rsid w:val="32B85545"/>
    <w:rsid w:val="32C75788"/>
    <w:rsid w:val="34757B91"/>
    <w:rsid w:val="35632A14"/>
    <w:rsid w:val="36160F00"/>
    <w:rsid w:val="382673F4"/>
    <w:rsid w:val="386F66A6"/>
    <w:rsid w:val="39755F3E"/>
    <w:rsid w:val="3AC56A51"/>
    <w:rsid w:val="3B977F41"/>
    <w:rsid w:val="3D6B3A35"/>
    <w:rsid w:val="3F2B709E"/>
    <w:rsid w:val="3F5A23D5"/>
    <w:rsid w:val="42607CCB"/>
    <w:rsid w:val="42B65B47"/>
    <w:rsid w:val="468974CC"/>
    <w:rsid w:val="4791488A"/>
    <w:rsid w:val="479C32B0"/>
    <w:rsid w:val="4CF32A47"/>
    <w:rsid w:val="50AD2009"/>
    <w:rsid w:val="50BD049E"/>
    <w:rsid w:val="51C770FB"/>
    <w:rsid w:val="53FB61C1"/>
    <w:rsid w:val="56FE35BF"/>
    <w:rsid w:val="573077FB"/>
    <w:rsid w:val="57CA524F"/>
    <w:rsid w:val="57F64296"/>
    <w:rsid w:val="58457B6C"/>
    <w:rsid w:val="5AAB580B"/>
    <w:rsid w:val="5AE0410D"/>
    <w:rsid w:val="5B1F1D55"/>
    <w:rsid w:val="5C294A3E"/>
    <w:rsid w:val="5C790E77"/>
    <w:rsid w:val="5D705E35"/>
    <w:rsid w:val="5EC24C00"/>
    <w:rsid w:val="6001488B"/>
    <w:rsid w:val="61FA20F0"/>
    <w:rsid w:val="62A32E82"/>
    <w:rsid w:val="63047D9F"/>
    <w:rsid w:val="64490E50"/>
    <w:rsid w:val="64B8706B"/>
    <w:rsid w:val="657B132C"/>
    <w:rsid w:val="669C4B6A"/>
    <w:rsid w:val="673E3563"/>
    <w:rsid w:val="67EC7E94"/>
    <w:rsid w:val="68F20F49"/>
    <w:rsid w:val="69620385"/>
    <w:rsid w:val="69713B87"/>
    <w:rsid w:val="6A93678D"/>
    <w:rsid w:val="6AF40B09"/>
    <w:rsid w:val="6BC7E38B"/>
    <w:rsid w:val="6BFB6F2B"/>
    <w:rsid w:val="6CA5022A"/>
    <w:rsid w:val="6CD34756"/>
    <w:rsid w:val="6DF91479"/>
    <w:rsid w:val="6E0802EC"/>
    <w:rsid w:val="6E2A311F"/>
    <w:rsid w:val="6ECB00EB"/>
    <w:rsid w:val="6F105EF0"/>
    <w:rsid w:val="6F11564E"/>
    <w:rsid w:val="74AA554C"/>
    <w:rsid w:val="74DC44A3"/>
    <w:rsid w:val="754A4A5D"/>
    <w:rsid w:val="75E73685"/>
    <w:rsid w:val="75F3585D"/>
    <w:rsid w:val="77093D58"/>
    <w:rsid w:val="786C777E"/>
    <w:rsid w:val="794E3ADA"/>
    <w:rsid w:val="79C36276"/>
    <w:rsid w:val="79FE676F"/>
    <w:rsid w:val="7A2E4F52"/>
    <w:rsid w:val="7A5C507C"/>
    <w:rsid w:val="7A823427"/>
    <w:rsid w:val="7B09415C"/>
    <w:rsid w:val="7C152D18"/>
    <w:rsid w:val="7C1C377E"/>
    <w:rsid w:val="7CD70E5F"/>
    <w:rsid w:val="7CFB1883"/>
    <w:rsid w:val="7FAF4760"/>
    <w:rsid w:val="8B5A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楷体_GB2312"/>
      <w:kern w:val="44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楷体_GB2312" w:cs="Times New Roman"/>
      <w:kern w:val="0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黑体"/>
      <w:sz w:val="32"/>
      <w:szCs w:val="20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  <w:rPr>
      <w:rFonts w:ascii="Times New Roman" w:hAnsi="Times New Roman" w:eastAsia="宋体" w:cs="Times New Roman"/>
    </w:rPr>
  </w:style>
  <w:style w:type="paragraph" w:styleId="9">
    <w:name w:val="Normal (Web)"/>
    <w:qFormat/>
    <w:uiPriority w:val="0"/>
    <w:pPr>
      <w:spacing w:before="100" w:beforeAutospacing="1" w:after="119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10">
    <w:name w:val="Body Text First Indent"/>
    <w:basedOn w:val="2"/>
    <w:next w:val="1"/>
    <w:qFormat/>
    <w:uiPriority w:val="0"/>
    <w:pPr>
      <w:spacing w:after="120"/>
      <w:ind w:firstLine="420" w:firstLineChars="100"/>
      <w:jc w:val="both"/>
    </w:pPr>
    <w:rPr>
      <w:rFonts w:eastAsia="宋体"/>
      <w:sz w:val="24"/>
      <w:szCs w:val="24"/>
    </w:rPr>
  </w:style>
  <w:style w:type="paragraph" w:styleId="11">
    <w:name w:val="Body Text First Indent 2"/>
    <w:basedOn w:val="5"/>
    <w:qFormat/>
    <w:uiPriority w:val="0"/>
    <w:pPr>
      <w:ind w:firstLine="420" w:firstLineChars="200"/>
    </w:p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样式1"/>
    <w:basedOn w:val="1"/>
    <w:qFormat/>
    <w:uiPriority w:val="0"/>
    <w:pPr>
      <w:overflowPunct w:val="0"/>
      <w:adjustRightInd w:val="0"/>
      <w:snapToGrid w:val="0"/>
      <w:spacing w:line="560" w:lineRule="exact"/>
      <w:ind w:firstLine="654" w:firstLineChars="200"/>
    </w:pPr>
    <w:rPr>
      <w:rFonts w:ascii="Times New Roman" w:hAnsi="Times New Roman" w:eastAsia="楷体_GB2312"/>
      <w:bCs/>
      <w:color w:val="000000"/>
      <w:szCs w:val="32"/>
    </w:rPr>
  </w:style>
  <w:style w:type="paragraph" w:customStyle="1" w:styleId="1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Sim Sun+ 2" w:hAnsi="Times New Roman" w:eastAsia="Sim Sun+ 2" w:cs="Sim Sun+ 2"/>
      <w:color w:val="000000"/>
      <w:sz w:val="24"/>
      <w:szCs w:val="24"/>
      <w:lang w:val="en-US" w:eastAsia="zh-CN" w:bidi="ar-SA"/>
    </w:rPr>
  </w:style>
  <w:style w:type="paragraph" w:customStyle="1" w:styleId="17">
    <w:name w:val="BodyText"/>
    <w:basedOn w:val="1"/>
    <w:qFormat/>
    <w:uiPriority w:val="0"/>
    <w:pPr>
      <w:jc w:val="center"/>
      <w:textAlignment w:val="baseline"/>
    </w:pPr>
    <w:rPr>
      <w:rFonts w:ascii="Times New Roman" w:hAnsi="Times New Roman" w:eastAsia="黑体"/>
      <w:sz w:val="32"/>
      <w:szCs w:val="20"/>
    </w:rPr>
  </w:style>
  <w:style w:type="character" w:customStyle="1" w:styleId="18">
    <w:name w:val="页眉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3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c2143212-26d8-4239-a1ed-f7e42945589b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同一形式括号套用。</explain>
      <paraID xmlns="http://schemas.wps.cn/vas-ai-hub/contract-review">1D78B915</paraID>
      <start xmlns="http://schemas.wps.cn/vas-ai-hub/contract-review">589</start>
      <end xmlns="http://schemas.wps.cn/vas-ai-hub/contract-review">590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fa4447ab-f442-41ce-a6e1-3a8590608afe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同一形式括号套用。</explain>
      <paraID xmlns="http://schemas.wps.cn/vas-ai-hub/contract-review">1D78B915</paraID>
      <start xmlns="http://schemas.wps.cn/vas-ai-hub/contract-review">598</start>
      <end xmlns="http://schemas.wps.cn/vas-ai-hub/contract-review">599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ca74075c-ba6d-4a0f-9c75-2a34685ec99e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同一形式括号套用。</explain>
      <paraID xmlns="http://schemas.wps.cn/vas-ai-hub/contract-review">1D78B915</paraID>
      <start xmlns="http://schemas.wps.cn/vas-ai-hub/contract-review">610</start>
      <end xmlns="http://schemas.wps.cn/vas-ai-hub/contract-review">611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e9bb20d8-2325-4b8e-b829-57bfb6c60023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同一形式括号套用。</explain>
      <paraID xmlns="http://schemas.wps.cn/vas-ai-hub/contract-review">1D78B915</paraID>
      <start xmlns="http://schemas.wps.cn/vas-ai-hub/contract-review">630</start>
      <end xmlns="http://schemas.wps.cn/vas-ai-hub/contract-review">631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6fb103b8-689e-481b-ac31-27f173a85475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552</start>
      <end xmlns="http://schemas.wps.cn/vas-ai-hub/contract-review">553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e393c013-3cf8-4025-b1d5-5c0802bae863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569</start>
      <end xmlns="http://schemas.wps.cn/vas-ai-hub/contract-review">570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9dad63c4-d720-468a-a028-88bf2e786e90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663</start>
      <end xmlns="http://schemas.wps.cn/vas-ai-hub/contract-review">664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8c9824f0-82ae-4e1b-9ab1-a5240b4dcdcb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702</start>
      <end xmlns="http://schemas.wps.cn/vas-ai-hub/contract-review">703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e79ef398-5fdf-4dd2-8406-b389232b9e36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752</start>
      <end xmlns="http://schemas.wps.cn/vas-ai-hub/contract-review">753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69c93a75-2108-43b3-9050-eb3fd13ad988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769</start>
      <end xmlns="http://schemas.wps.cn/vas-ai-hub/contract-review">770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962e71b8-8ad0-4528-bf8d-8b673891a24f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786</start>
      <end xmlns="http://schemas.wps.cn/vas-ai-hub/contract-review">787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546123a3-4493-44e7-bf82-7433b15a4b60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814</start>
      <end xmlns="http://schemas.wps.cn/vas-ai-hub/contract-review">815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ec1fc839-3c4a-407a-8344-8d427c368182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985</start>
      <end xmlns="http://schemas.wps.cn/vas-ai-hub/contract-review">986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4dfb957e-245a-4a1c-9ca4-d668c4c562b8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1002</start>
      <end xmlns="http://schemas.wps.cn/vas-ai-hub/contract-review">1003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ae670e0b-f8cd-4592-bdbc-f1f8258d1fa4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1041</start>
      <end xmlns="http://schemas.wps.cn/vas-ai-hub/contract-review">1042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10655c0c-630f-434a-8380-bd0437a1a97a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775C2A5</paraID>
      <start xmlns="http://schemas.wps.cn/vas-ai-hub/contract-review">1195</start>
      <end xmlns="http://schemas.wps.cn/vas-ai-hub/contract-review">1196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D19EE156-2D85-4B05-BDC8-1868E3DD9C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485</Words>
  <Characters>1451</Characters>
  <Lines>11</Lines>
  <Paragraphs>3</Paragraphs>
  <TotalTime>14</TotalTime>
  <ScaleCrop>false</ScaleCrop>
  <LinksUpToDate>false</LinksUpToDate>
  <CharactersWithSpaces>1451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2022-10-25T20:55:00Z</dcterms:created>
  <dc:creator>dell</dc:creator>
  <cp:lastModifiedBy>回荆州</cp:lastModifiedBy>
  <dcterms:modified xsi:type="dcterms:W3CDTF">2026-10-16T01:24:40Z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B142E24E98044456AD7EF3999C8B0C6B_13</vt:lpwstr>
  </property>
  <property fmtid="{D5CDD505-2E9C-101B-9397-08002B2CF9AE}" pid="4" name="KSOTemplateDocerSaveRecord">
    <vt:lpwstr>eyJoZGlkIjoiMTkxYTgxYjZiNzczNDUxZDQ4OTdjMzk2ODlmMDdiODQiLCJ1c2VySWQiOiIyODgyNzE0OTEifQ==</vt:lpwstr>
  </property>
</Properties>
</file>