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AFEC45">
      <w:pPr>
        <w:spacing w:line="680" w:lineRule="exact"/>
        <w:jc w:val="center"/>
        <w:rPr>
          <w:rFonts w:asciiTheme="minorEastAsia" w:hAnsiTheme="minorEastAsia"/>
          <w:bCs/>
          <w:color w:val="353535"/>
          <w:sz w:val="44"/>
          <w:szCs w:val="44"/>
          <w:shd w:val="clear" w:color="auto" w:fill="FFFFFF"/>
        </w:rPr>
      </w:pPr>
      <w:r>
        <w:rPr>
          <w:rFonts w:hint="eastAsia" w:asciiTheme="minorEastAsia" w:hAnsiTheme="minorEastAsia"/>
          <w:bCs/>
          <w:color w:val="353535"/>
          <w:sz w:val="44"/>
          <w:szCs w:val="44"/>
          <w:shd w:val="clear" w:color="auto" w:fill="FFFFFF"/>
        </w:rPr>
        <w:t>单位申报说明</w:t>
      </w:r>
    </w:p>
    <w:p w14:paraId="1917BEB2">
      <w:pPr>
        <w:spacing w:line="560" w:lineRule="exact"/>
        <w:ind w:firstLine="560" w:firstLineChars="200"/>
        <w:rPr>
          <w:rFonts w:ascii="仿宋_GB2312" w:eastAsia="仿宋_GB2312" w:hAnsiTheme="minorEastAsia"/>
          <w:sz w:val="28"/>
          <w:szCs w:val="28"/>
          <w:shd w:val="clear" w:color="auto" w:fill="FFFFFF"/>
        </w:rPr>
      </w:pPr>
    </w:p>
    <w:p w14:paraId="20E5D7BD">
      <w:pPr>
        <w:spacing w:line="560" w:lineRule="exact"/>
        <w:ind w:firstLine="560" w:firstLineChars="200"/>
        <w:rPr>
          <w:rFonts w:ascii="仿宋_GB2312" w:eastAsia="仿宋_GB2312" w:hAnsiTheme="minorEastAsia"/>
          <w:sz w:val="28"/>
          <w:szCs w:val="28"/>
          <w:shd w:val="clear" w:color="auto" w:fill="FFFFFF"/>
        </w:rPr>
      </w:pPr>
      <w:r>
        <w:rPr>
          <w:rFonts w:hint="eastAsia" w:ascii="仿宋_GB2312" w:eastAsia="仿宋_GB2312" w:hAnsiTheme="minorEastAsia"/>
          <w:sz w:val="28"/>
          <w:szCs w:val="28"/>
          <w:shd w:val="clear" w:color="auto" w:fill="FFFFFF"/>
        </w:rPr>
        <w:t>1.单位如有</w:t>
      </w:r>
      <w:r>
        <w:rPr>
          <w:rFonts w:hint="eastAsia" w:ascii="仿宋_GB2312" w:eastAsia="仿宋_GB2312" w:hAnsiTheme="minorEastAsia"/>
          <w:sz w:val="28"/>
          <w:szCs w:val="28"/>
          <w:shd w:val="clear" w:color="auto" w:fill="FFFFFF"/>
          <w:lang w:eastAsia="zh-CN"/>
        </w:rPr>
        <w:t>新增</w:t>
      </w:r>
      <w:r>
        <w:rPr>
          <w:rFonts w:hint="eastAsia" w:ascii="仿宋_GB2312" w:eastAsia="仿宋_GB2312" w:hAnsiTheme="minorEastAsia"/>
          <w:sz w:val="28"/>
          <w:szCs w:val="28"/>
          <w:shd w:val="clear" w:color="auto" w:fill="FFFFFF"/>
        </w:rPr>
        <w:t>初次申请人员，需</w:t>
      </w:r>
      <w:r>
        <w:rPr>
          <w:rFonts w:hint="eastAsia" w:ascii="仿宋_GB2312" w:eastAsia="仿宋_GB2312" w:hAnsiTheme="minorEastAsia"/>
          <w:color w:val="FF0000"/>
          <w:sz w:val="28"/>
          <w:szCs w:val="28"/>
          <w:shd w:val="clear" w:color="auto" w:fill="FFFFFF"/>
          <w:lang w:eastAsia="zh-CN"/>
        </w:rPr>
        <w:t>线下</w:t>
      </w:r>
      <w:r>
        <w:rPr>
          <w:rFonts w:hint="eastAsia" w:ascii="仿宋_GB2312" w:eastAsia="仿宋_GB2312" w:hAnsiTheme="minorEastAsia"/>
          <w:sz w:val="28"/>
          <w:szCs w:val="28"/>
          <w:shd w:val="clear" w:color="auto" w:fill="FFFFFF"/>
        </w:rPr>
        <w:t>提报材料清单中的全部材料，新增人员使用</w:t>
      </w:r>
      <w:r>
        <w:rPr>
          <w:rFonts w:hint="eastAsia" w:ascii="仿宋_GB2312" w:eastAsia="仿宋_GB2312" w:hAnsiTheme="minorEastAsia"/>
          <w:color w:val="FF0000"/>
          <w:sz w:val="28"/>
          <w:szCs w:val="28"/>
          <w:u w:val="single"/>
          <w:shd w:val="clear" w:color="auto" w:fill="FFFFFF"/>
        </w:rPr>
        <w:t>建</w:t>
      </w:r>
      <w:r>
        <w:rPr>
          <w:rFonts w:hint="eastAsia" w:ascii="仿宋_GB2312" w:eastAsia="仿宋_GB2312" w:hAnsiTheme="minorEastAsia"/>
          <w:color w:val="FF0000"/>
          <w:sz w:val="28"/>
          <w:szCs w:val="28"/>
          <w:u w:val="single"/>
          <w:shd w:val="clear" w:color="auto" w:fill="FFFFFF"/>
          <w:lang w:eastAsia="zh-CN"/>
        </w:rPr>
        <w:t>行或工行的社保卡</w:t>
      </w:r>
      <w:r>
        <w:rPr>
          <w:rFonts w:hint="eastAsia" w:ascii="仿宋_GB2312" w:eastAsia="仿宋_GB2312" w:hAnsiTheme="minorEastAsia"/>
          <w:color w:val="FF0000"/>
          <w:sz w:val="28"/>
          <w:szCs w:val="28"/>
          <w:shd w:val="clear" w:color="auto" w:fill="FFFFFF"/>
        </w:rPr>
        <w:t>（明确</w:t>
      </w:r>
      <w:r>
        <w:rPr>
          <w:rFonts w:hint="eastAsia" w:ascii="仿宋_GB2312" w:eastAsia="仿宋_GB2312" w:hAnsiTheme="minorEastAsia"/>
          <w:color w:val="FF0000"/>
          <w:sz w:val="28"/>
          <w:szCs w:val="28"/>
          <w:shd w:val="clear" w:color="auto" w:fill="FFFFFF"/>
          <w:lang w:eastAsia="zh-CN"/>
        </w:rPr>
        <w:t>具体</w:t>
      </w:r>
      <w:r>
        <w:rPr>
          <w:rFonts w:hint="eastAsia" w:ascii="仿宋_GB2312" w:eastAsia="仿宋_GB2312" w:hAnsiTheme="minorEastAsia"/>
          <w:color w:val="FF0000"/>
          <w:sz w:val="28"/>
          <w:szCs w:val="28"/>
          <w:shd w:val="clear" w:color="auto" w:fill="FFFFFF"/>
        </w:rPr>
        <w:t>开户行）</w:t>
      </w:r>
      <w:r>
        <w:rPr>
          <w:rFonts w:hint="eastAsia" w:ascii="仿宋_GB2312" w:eastAsia="仿宋_GB2312" w:hAnsiTheme="minorEastAsia"/>
          <w:sz w:val="28"/>
          <w:szCs w:val="28"/>
          <w:shd w:val="clear" w:color="auto" w:fill="FFFFFF"/>
        </w:rPr>
        <w:t>，</w:t>
      </w:r>
      <w:r>
        <w:rPr>
          <w:rFonts w:hint="eastAsia" w:ascii="仿宋_GB2312" w:eastAsia="仿宋_GB2312" w:hAnsiTheme="minorEastAsia"/>
          <w:sz w:val="28"/>
          <w:szCs w:val="28"/>
          <w:shd w:val="clear" w:color="auto" w:fill="FFFFFF"/>
          <w:lang w:eastAsia="zh-CN"/>
        </w:rPr>
        <w:t>请</w:t>
      </w:r>
      <w:r>
        <w:rPr>
          <w:rFonts w:hint="eastAsia" w:ascii="仿宋_GB2312" w:eastAsia="仿宋_GB2312" w:hAnsiTheme="minorEastAsia"/>
          <w:color w:val="FF0000"/>
          <w:sz w:val="28"/>
          <w:szCs w:val="28"/>
          <w:shd w:val="clear" w:color="auto" w:fill="FFFFFF"/>
          <w:lang w:eastAsia="zh-CN"/>
        </w:rPr>
        <w:t>务必激活社保卡的</w:t>
      </w:r>
      <w:r>
        <w:rPr>
          <w:rFonts w:hint="eastAsia" w:ascii="仿宋_GB2312" w:eastAsia="仿宋_GB2312" w:hAnsiTheme="minorEastAsia"/>
          <w:color w:val="FF0000"/>
          <w:sz w:val="28"/>
          <w:szCs w:val="28"/>
          <w:shd w:val="clear" w:color="auto" w:fill="FFFFFF"/>
        </w:rPr>
        <w:t>储蓄</w:t>
      </w:r>
      <w:r>
        <w:rPr>
          <w:rFonts w:hint="eastAsia" w:ascii="仿宋_GB2312" w:eastAsia="仿宋_GB2312" w:hAnsiTheme="minorEastAsia"/>
          <w:color w:val="FF0000"/>
          <w:sz w:val="28"/>
          <w:szCs w:val="28"/>
          <w:shd w:val="clear" w:color="auto" w:fill="FFFFFF"/>
          <w:lang w:eastAsia="zh-CN"/>
        </w:rPr>
        <w:t>账号</w:t>
      </w:r>
      <w:r>
        <w:rPr>
          <w:rFonts w:hint="eastAsia" w:ascii="仿宋_GB2312" w:eastAsia="仿宋_GB2312" w:hAnsiTheme="minorEastAsia"/>
          <w:color w:val="FF0000"/>
          <w:sz w:val="28"/>
          <w:szCs w:val="28"/>
          <w:shd w:val="clear" w:color="auto" w:fill="FFFFFF"/>
        </w:rPr>
        <w:t>（</w:t>
      </w:r>
      <w:r>
        <w:rPr>
          <w:rFonts w:hint="eastAsia" w:ascii="仿宋_GB2312" w:eastAsia="仿宋_GB2312" w:hAnsiTheme="minorEastAsia"/>
          <w:color w:val="FF0000"/>
          <w:sz w:val="28"/>
          <w:szCs w:val="28"/>
          <w:shd w:val="clear" w:color="auto" w:fill="FFFFFF"/>
          <w:lang w:eastAsia="zh-CN"/>
        </w:rPr>
        <w:t>否则</w:t>
      </w:r>
      <w:r>
        <w:rPr>
          <w:rFonts w:hint="eastAsia" w:ascii="仿宋_GB2312" w:eastAsia="仿宋_GB2312" w:hAnsiTheme="minorEastAsia"/>
          <w:color w:val="FF0000"/>
          <w:sz w:val="28"/>
          <w:szCs w:val="28"/>
          <w:shd w:val="clear" w:color="auto" w:fill="FFFFFF"/>
        </w:rPr>
        <w:t>无法拨款）</w:t>
      </w:r>
      <w:r>
        <w:rPr>
          <w:rFonts w:hint="eastAsia" w:ascii="仿宋_GB2312" w:eastAsia="仿宋_GB2312" w:hAnsiTheme="minorEastAsia"/>
          <w:color w:val="000000" w:themeColor="text1"/>
          <w:sz w:val="28"/>
          <w:szCs w:val="28"/>
          <w:shd w:val="clear" w:color="auto" w:fill="FFFFFF"/>
          <w:lang w:eastAsia="zh-CN"/>
        </w:rPr>
        <w:t>，后期无新增人员可从网上系统申请</w:t>
      </w:r>
      <w:r>
        <w:rPr>
          <w:rFonts w:hint="eastAsia" w:ascii="仿宋_GB2312" w:eastAsia="仿宋_GB2312" w:hAnsiTheme="minorEastAsia"/>
          <w:sz w:val="28"/>
          <w:szCs w:val="28"/>
          <w:shd w:val="clear" w:color="auto" w:fill="FFFFFF"/>
        </w:rPr>
        <w:t>。</w:t>
      </w:r>
    </w:p>
    <w:p w14:paraId="1062307B">
      <w:pPr>
        <w:spacing w:line="560" w:lineRule="exact"/>
        <w:ind w:firstLine="560" w:firstLineChars="200"/>
        <w:rPr>
          <w:rFonts w:hint="eastAsia" w:ascii="仿宋_GB2312" w:eastAsia="仿宋_GB2312" w:hAnsiTheme="minorEastAsia"/>
          <w:sz w:val="28"/>
          <w:szCs w:val="28"/>
          <w:shd w:val="clear" w:color="auto" w:fill="FFFFFF"/>
          <w:lang w:val="en-US" w:eastAsia="zh-CN"/>
        </w:rPr>
      </w:pPr>
      <w:r>
        <w:rPr>
          <w:rFonts w:ascii="仿宋_GB2312" w:eastAsia="仿宋_GB2312" w:hAnsiTheme="minorEastAsia"/>
          <w:sz w:val="28"/>
          <w:szCs w:val="28"/>
          <w:shd w:val="clear" w:color="auto" w:fill="FFFFFF"/>
        </w:rPr>
        <w:t>2</w:t>
      </w:r>
      <w:r>
        <w:rPr>
          <w:rFonts w:hint="eastAsia" w:ascii="仿宋_GB2312" w:eastAsia="仿宋_GB2312" w:hAnsiTheme="minorEastAsia"/>
          <w:sz w:val="28"/>
          <w:szCs w:val="28"/>
          <w:shd w:val="clear" w:color="auto" w:fill="FFFFFF"/>
        </w:rPr>
        <w:t>.</w:t>
      </w:r>
      <w:r>
        <w:rPr>
          <w:rFonts w:hint="eastAsia" w:ascii="仿宋_GB2312" w:eastAsia="仿宋_GB2312" w:hAnsiTheme="minorEastAsia"/>
          <w:sz w:val="28"/>
          <w:szCs w:val="28"/>
          <w:shd w:val="clear" w:color="auto" w:fill="FFFFFF"/>
          <w:lang w:val="en-US" w:eastAsia="zh-CN"/>
        </w:rPr>
        <w:t>新增人员学历学位证明材料除提供毕业证学位证证书之外，再增加</w:t>
      </w:r>
      <w:r>
        <w:rPr>
          <w:rFonts w:hint="eastAsia" w:ascii="仿宋_GB2312" w:eastAsia="仿宋_GB2312" w:hAnsiTheme="minorEastAsia"/>
          <w:color w:val="FF0000"/>
          <w:sz w:val="28"/>
          <w:szCs w:val="28"/>
          <w:shd w:val="clear" w:color="auto" w:fill="FFFFFF"/>
          <w:lang w:val="en-US" w:eastAsia="zh-CN"/>
        </w:rPr>
        <w:t>学信网学历学位验证材料</w:t>
      </w:r>
      <w:r>
        <w:rPr>
          <w:rFonts w:hint="eastAsia" w:ascii="仿宋_GB2312" w:eastAsia="仿宋_GB2312" w:hAnsiTheme="minorEastAsia"/>
          <w:sz w:val="28"/>
          <w:szCs w:val="28"/>
          <w:shd w:val="clear" w:color="auto" w:fill="FFFFFF"/>
          <w:lang w:val="en-US" w:eastAsia="zh-CN"/>
        </w:rPr>
        <w:t>，申请人员需从学信网下载并打印</w:t>
      </w:r>
      <w:r>
        <w:rPr>
          <w:rFonts w:hint="eastAsia" w:ascii="仿宋_GB2312" w:eastAsia="仿宋_GB2312" w:hAnsiTheme="minorEastAsia"/>
          <w:color w:val="FF0000"/>
          <w:sz w:val="28"/>
          <w:szCs w:val="28"/>
          <w:shd w:val="clear" w:color="auto" w:fill="FFFFFF"/>
          <w:lang w:val="en-US" w:eastAsia="zh-CN"/>
        </w:rPr>
        <w:t>《教育部学历证书电子注册备案表》</w:t>
      </w:r>
      <w:r>
        <w:rPr>
          <w:rFonts w:hint="eastAsia" w:ascii="仿宋_GB2312" w:eastAsia="仿宋_GB2312" w:hAnsiTheme="minorEastAsia"/>
          <w:sz w:val="28"/>
          <w:szCs w:val="28"/>
          <w:shd w:val="clear" w:color="auto" w:fill="FFFFFF"/>
          <w:lang w:val="en-US" w:eastAsia="zh-CN"/>
        </w:rPr>
        <w:t>（本科及以上学历人员还需提供《学位在线验证报告》），该表有验证学历的二维码，请各申报单位扫码核验好申请人员学历真实性后盖章再提交。</w:t>
      </w:r>
    </w:p>
    <w:p w14:paraId="7CF48CFD">
      <w:pPr>
        <w:spacing w:line="560" w:lineRule="exact"/>
        <w:ind w:firstLine="560" w:firstLineChars="200"/>
        <w:rPr>
          <w:rFonts w:ascii="仿宋_GB2312" w:eastAsia="仿宋_GB2312" w:hAnsiTheme="minorEastAsia"/>
          <w:sz w:val="28"/>
          <w:szCs w:val="28"/>
          <w:shd w:val="clear" w:color="auto" w:fill="FFFFFF"/>
        </w:rPr>
      </w:pPr>
      <w:r>
        <w:rPr>
          <w:rFonts w:ascii="仿宋_GB2312" w:eastAsia="仿宋_GB2312" w:hAnsiTheme="minorEastAsia"/>
          <w:sz w:val="28"/>
          <w:szCs w:val="28"/>
          <w:shd w:val="clear" w:color="auto" w:fill="FFFFFF"/>
        </w:rPr>
        <w:t>3</w:t>
      </w:r>
      <w:r>
        <w:rPr>
          <w:rFonts w:hint="eastAsia" w:ascii="仿宋_GB2312" w:eastAsia="仿宋_GB2312" w:hAnsiTheme="minorEastAsia"/>
          <w:sz w:val="28"/>
          <w:szCs w:val="28"/>
          <w:shd w:val="clear" w:color="auto" w:fill="FFFFFF"/>
        </w:rPr>
        <w:t>.已申请过的人员，每次申报时只需提</w:t>
      </w:r>
      <w:r>
        <w:rPr>
          <w:rFonts w:hint="eastAsia" w:ascii="仿宋_GB2312" w:eastAsia="仿宋_GB2312" w:hAnsiTheme="minorEastAsia"/>
          <w:sz w:val="28"/>
          <w:szCs w:val="28"/>
          <w:shd w:val="clear" w:color="auto" w:fill="FFFFFF"/>
          <w:lang w:eastAsia="zh-CN"/>
        </w:rPr>
        <w:t>报</w:t>
      </w:r>
      <w:r>
        <w:rPr>
          <w:rFonts w:hint="eastAsia" w:ascii="仿宋_GB2312" w:eastAsia="仿宋_GB2312" w:hAnsiTheme="minorEastAsia"/>
          <w:color w:val="FF0000"/>
          <w:sz w:val="28"/>
          <w:szCs w:val="28"/>
          <w:shd w:val="clear" w:color="auto" w:fill="FFFFFF"/>
          <w:lang w:eastAsia="zh-CN"/>
        </w:rPr>
        <w:t>《单位诚信承诺书》</w:t>
      </w:r>
      <w:r>
        <w:rPr>
          <w:rFonts w:hint="eastAsia" w:ascii="仿宋_GB2312" w:eastAsia="仿宋_GB2312" w:hAnsiTheme="minorEastAsia"/>
          <w:sz w:val="28"/>
          <w:szCs w:val="28"/>
          <w:shd w:val="clear" w:color="auto" w:fill="FFFFFF"/>
          <w:lang w:eastAsia="zh-CN"/>
        </w:rPr>
        <w:t>、</w:t>
      </w:r>
      <w:r>
        <w:rPr>
          <w:rFonts w:hint="eastAsia" w:ascii="仿宋_GB2312" w:eastAsia="仿宋_GB2312" w:hAnsiTheme="minorEastAsia"/>
          <w:sz w:val="28"/>
          <w:szCs w:val="28"/>
          <w:shd w:val="clear" w:color="auto" w:fill="FFFFFF"/>
        </w:rPr>
        <w:t>《</w:t>
      </w:r>
      <w:r>
        <w:rPr>
          <w:rFonts w:hint="eastAsia" w:ascii="仿宋_GB2312" w:eastAsia="仿宋_GB2312" w:hAnsiTheme="minorEastAsia"/>
          <w:sz w:val="28"/>
          <w:szCs w:val="28"/>
          <w:shd w:val="clear" w:color="auto" w:fill="FFFFFF"/>
          <w:lang w:eastAsia="zh-CN"/>
        </w:rPr>
        <w:t>青年人才</w:t>
      </w:r>
      <w:r>
        <w:rPr>
          <w:rFonts w:hint="eastAsia" w:ascii="仿宋_GB2312" w:eastAsia="仿宋_GB2312" w:hAnsiTheme="minorEastAsia"/>
          <w:sz w:val="28"/>
          <w:szCs w:val="28"/>
          <w:shd w:val="clear" w:color="auto" w:fill="FFFFFF"/>
        </w:rPr>
        <w:t>生活补助申请</w:t>
      </w:r>
      <w:r>
        <w:rPr>
          <w:rFonts w:hint="eastAsia" w:ascii="仿宋_GB2312" w:eastAsia="仿宋_GB2312" w:hAnsiTheme="minorEastAsia"/>
          <w:color w:val="FF0000"/>
          <w:sz w:val="28"/>
          <w:szCs w:val="28"/>
          <w:shd w:val="clear" w:color="auto" w:fill="FFFFFF"/>
        </w:rPr>
        <w:t>汇总表</w:t>
      </w:r>
      <w:r>
        <w:rPr>
          <w:rFonts w:hint="eastAsia" w:ascii="仿宋_GB2312" w:eastAsia="仿宋_GB2312" w:hAnsiTheme="minorEastAsia"/>
          <w:sz w:val="28"/>
          <w:szCs w:val="28"/>
          <w:shd w:val="clear" w:color="auto" w:fill="FFFFFF"/>
        </w:rPr>
        <w:t>》和</w:t>
      </w:r>
      <w:r>
        <w:rPr>
          <w:rFonts w:hint="eastAsia" w:ascii="仿宋_GB2312" w:eastAsia="仿宋_GB2312" w:hAnsiTheme="minorEastAsia"/>
          <w:color w:val="FF0000"/>
          <w:sz w:val="28"/>
          <w:szCs w:val="28"/>
          <w:shd w:val="clear" w:color="auto" w:fill="FFFFFF"/>
          <w:lang w:eastAsia="zh-CN"/>
        </w:rPr>
        <w:t>加时间地点水印</w:t>
      </w:r>
      <w:r>
        <w:rPr>
          <w:rFonts w:hint="eastAsia" w:ascii="仿宋_GB2312" w:eastAsia="仿宋_GB2312" w:hAnsiTheme="minorEastAsia"/>
          <w:color w:val="FF0000"/>
          <w:sz w:val="28"/>
          <w:szCs w:val="28"/>
          <w:shd w:val="clear" w:color="auto" w:fill="FFFFFF"/>
        </w:rPr>
        <w:t>的公示</w:t>
      </w:r>
      <w:r>
        <w:rPr>
          <w:rFonts w:hint="eastAsia" w:ascii="仿宋_GB2312" w:eastAsia="仿宋_GB2312" w:hAnsiTheme="minorEastAsia"/>
          <w:color w:val="FF0000"/>
          <w:sz w:val="28"/>
          <w:szCs w:val="28"/>
          <w:shd w:val="clear" w:color="auto" w:fill="FFFFFF"/>
          <w:lang w:eastAsia="zh-CN"/>
        </w:rPr>
        <w:t>照片</w:t>
      </w:r>
      <w:r>
        <w:rPr>
          <w:rFonts w:hint="eastAsia" w:ascii="仿宋_GB2312" w:eastAsia="仿宋_GB2312" w:hAnsiTheme="minorEastAsia"/>
          <w:sz w:val="28"/>
          <w:szCs w:val="28"/>
          <w:shd w:val="clear" w:color="auto" w:fill="FFFFFF"/>
        </w:rPr>
        <w:t>即可。</w:t>
      </w:r>
    </w:p>
    <w:p w14:paraId="77395CC7">
      <w:pPr>
        <w:spacing w:line="560" w:lineRule="exact"/>
        <w:ind w:firstLine="560" w:firstLineChars="200"/>
        <w:rPr>
          <w:rFonts w:ascii="仿宋_GB2312" w:eastAsia="仿宋_GB2312" w:hAnsiTheme="minorEastAsia"/>
          <w:sz w:val="28"/>
          <w:szCs w:val="28"/>
          <w:shd w:val="clear" w:color="auto" w:fill="FFFFFF"/>
        </w:rPr>
      </w:pPr>
      <w:r>
        <w:rPr>
          <w:rFonts w:ascii="仿宋_GB2312" w:eastAsia="仿宋_GB2312" w:hAnsiTheme="minorEastAsia"/>
          <w:sz w:val="28"/>
          <w:szCs w:val="28"/>
          <w:shd w:val="clear" w:color="auto" w:fill="FFFFFF"/>
        </w:rPr>
        <w:t>4</w:t>
      </w:r>
      <w:r>
        <w:rPr>
          <w:rFonts w:hint="eastAsia" w:ascii="仿宋_GB2312" w:eastAsia="仿宋_GB2312" w:hAnsiTheme="minorEastAsia"/>
          <w:sz w:val="28"/>
          <w:szCs w:val="28"/>
          <w:shd w:val="clear" w:color="auto" w:fill="FFFFFF"/>
        </w:rPr>
        <w:t>.</w:t>
      </w:r>
      <w:r>
        <w:rPr>
          <w:rFonts w:hint="eastAsia" w:ascii="仿宋_GB2312" w:eastAsia="仿宋_GB2312" w:hAnsiTheme="minorEastAsia"/>
          <w:color w:val="FF0000"/>
          <w:sz w:val="28"/>
          <w:szCs w:val="28"/>
          <w:u w:val="single"/>
          <w:shd w:val="clear" w:color="auto" w:fill="FFFFFF"/>
        </w:rPr>
        <w:t>只能为在职人员申请</w:t>
      </w:r>
      <w:r>
        <w:rPr>
          <w:rFonts w:hint="eastAsia" w:ascii="仿宋_GB2312" w:eastAsia="仿宋_GB2312" w:hAnsiTheme="minorEastAsia"/>
          <w:color w:val="FF0000"/>
          <w:sz w:val="28"/>
          <w:szCs w:val="28"/>
          <w:shd w:val="clear" w:color="auto" w:fill="FFFFFF"/>
        </w:rPr>
        <w:t>，不再受理离职人员次月及以后月份的申请。</w:t>
      </w:r>
    </w:p>
    <w:p w14:paraId="7D5BBACD">
      <w:pPr>
        <w:spacing w:line="560" w:lineRule="exact"/>
        <w:ind w:firstLine="560" w:firstLineChars="200"/>
        <w:rPr>
          <w:rFonts w:ascii="仿宋_GB2312" w:eastAsia="仿宋_GB2312" w:hAnsiTheme="minorEastAsia"/>
          <w:sz w:val="28"/>
          <w:szCs w:val="28"/>
          <w:shd w:val="clear" w:color="auto" w:fill="FFFFFF"/>
        </w:rPr>
      </w:pPr>
      <w:r>
        <w:rPr>
          <w:rFonts w:ascii="仿宋_GB2312" w:eastAsia="仿宋_GB2312" w:hAnsiTheme="minorEastAsia"/>
          <w:sz w:val="28"/>
          <w:szCs w:val="28"/>
          <w:shd w:val="clear" w:color="auto" w:fill="FFFFFF"/>
        </w:rPr>
        <w:t>5.</w:t>
      </w:r>
      <w:r>
        <w:rPr>
          <w:rFonts w:hint="eastAsia" w:ascii="仿宋_GB2312" w:eastAsia="仿宋_GB2312" w:hAnsiTheme="minorEastAsia"/>
          <w:sz w:val="28"/>
          <w:szCs w:val="28"/>
          <w:shd w:val="clear" w:color="auto" w:fill="FFFFFF"/>
        </w:rPr>
        <w:t>材料提报时间：每</w:t>
      </w:r>
      <w:r>
        <w:rPr>
          <w:rFonts w:hint="eastAsia" w:ascii="仿宋_GB2312" w:eastAsia="仿宋_GB2312" w:hAnsiTheme="minorEastAsia"/>
          <w:sz w:val="28"/>
          <w:szCs w:val="28"/>
          <w:shd w:val="clear" w:color="auto" w:fill="FFFFFF"/>
          <w:lang w:eastAsia="zh-CN"/>
        </w:rPr>
        <w:t>季度最后一月的</w:t>
      </w:r>
      <w:r>
        <w:rPr>
          <w:rFonts w:hint="eastAsia" w:ascii="仿宋_GB2312" w:eastAsia="仿宋_GB2312" w:hAnsiTheme="minorEastAsia"/>
          <w:color w:val="FF0000"/>
          <w:sz w:val="28"/>
          <w:szCs w:val="28"/>
          <w:u w:val="single"/>
          <w:shd w:val="clear" w:color="auto" w:fill="FFFFFF"/>
        </w:rPr>
        <w:t>最后5个工作</w:t>
      </w:r>
      <w:r>
        <w:rPr>
          <w:rFonts w:hint="eastAsia" w:ascii="仿宋_GB2312" w:eastAsia="仿宋_GB2312" w:hAnsiTheme="minorEastAsia"/>
          <w:color w:val="FF0000"/>
          <w:sz w:val="28"/>
          <w:szCs w:val="28"/>
          <w:u w:val="single"/>
          <w:shd w:val="clear" w:color="auto" w:fill="FFFFFF"/>
          <w:lang w:eastAsia="zh-CN"/>
        </w:rPr>
        <w:t>日</w:t>
      </w:r>
      <w:r>
        <w:rPr>
          <w:rFonts w:hint="eastAsia" w:ascii="仿宋_GB2312" w:eastAsia="仿宋_GB2312" w:hAnsiTheme="minorEastAsia"/>
          <w:sz w:val="28"/>
          <w:szCs w:val="28"/>
          <w:shd w:val="clear" w:color="auto" w:fill="FFFFFF"/>
          <w:lang w:val="en-US" w:eastAsia="zh-CN"/>
        </w:rPr>
        <w:t>(</w:t>
      </w:r>
      <w:r>
        <w:rPr>
          <w:rFonts w:hint="eastAsia" w:ascii="仿宋_GB2312" w:eastAsia="仿宋_GB2312" w:hAnsiTheme="minorEastAsia"/>
          <w:sz w:val="28"/>
          <w:szCs w:val="28"/>
          <w:shd w:val="clear" w:color="auto" w:fill="FFFFFF"/>
          <w:lang w:eastAsia="zh-CN"/>
        </w:rPr>
        <w:t>具体日期以群内通知为准</w:t>
      </w:r>
      <w:r>
        <w:rPr>
          <w:rFonts w:hint="eastAsia" w:ascii="仿宋_GB2312" w:eastAsia="仿宋_GB2312" w:hAnsiTheme="minorEastAsia"/>
          <w:sz w:val="28"/>
          <w:szCs w:val="28"/>
          <w:shd w:val="clear" w:color="auto" w:fill="FFFFFF"/>
          <w:lang w:val="en-US" w:eastAsia="zh-CN"/>
        </w:rPr>
        <w:t>)</w:t>
      </w:r>
      <w:r>
        <w:rPr>
          <w:rFonts w:hint="eastAsia" w:ascii="仿宋_GB2312" w:eastAsia="仿宋_GB2312" w:hAnsiTheme="minorEastAsia"/>
          <w:sz w:val="28"/>
          <w:szCs w:val="28"/>
          <w:shd w:val="clear" w:color="auto" w:fill="FFFFFF"/>
        </w:rPr>
        <w:t>。考虑各单位情况不同，不强制要求每</w:t>
      </w:r>
      <w:r>
        <w:rPr>
          <w:rFonts w:hint="eastAsia" w:ascii="仿宋_GB2312" w:eastAsia="仿宋_GB2312" w:hAnsiTheme="minorEastAsia"/>
          <w:sz w:val="28"/>
          <w:szCs w:val="28"/>
          <w:shd w:val="clear" w:color="auto" w:fill="FFFFFF"/>
          <w:lang w:eastAsia="zh-CN"/>
        </w:rPr>
        <w:t>季度</w:t>
      </w:r>
      <w:r>
        <w:rPr>
          <w:rFonts w:hint="eastAsia" w:ascii="仿宋_GB2312" w:eastAsia="仿宋_GB2312" w:hAnsiTheme="minorEastAsia"/>
          <w:sz w:val="28"/>
          <w:szCs w:val="28"/>
          <w:shd w:val="clear" w:color="auto" w:fill="FFFFFF"/>
        </w:rPr>
        <w:t>必报，</w:t>
      </w:r>
      <w:r>
        <w:rPr>
          <w:rFonts w:hint="eastAsia" w:ascii="仿宋_GB2312" w:eastAsia="仿宋_GB2312" w:hAnsiTheme="minorEastAsia"/>
          <w:sz w:val="28"/>
          <w:szCs w:val="28"/>
          <w:shd w:val="clear" w:color="auto" w:fill="FFFFFF"/>
          <w:lang w:eastAsia="zh-CN"/>
        </w:rPr>
        <w:t>建议</w:t>
      </w:r>
      <w:r>
        <w:rPr>
          <w:rFonts w:hint="eastAsia" w:ascii="仿宋_GB2312" w:eastAsia="仿宋_GB2312" w:hAnsiTheme="minorEastAsia"/>
          <w:sz w:val="28"/>
          <w:szCs w:val="28"/>
          <w:shd w:val="clear" w:color="auto" w:fill="FFFFFF"/>
        </w:rPr>
        <w:t>单位可根据情况选择累计数月申请。</w:t>
      </w:r>
    </w:p>
    <w:p w14:paraId="39CF6C69">
      <w:pPr>
        <w:spacing w:line="560" w:lineRule="exact"/>
        <w:ind w:firstLine="560" w:firstLineChars="200"/>
        <w:rPr>
          <w:rFonts w:ascii="仿宋_GB2312" w:eastAsia="仿宋_GB2312" w:hAnsiTheme="minorEastAsia"/>
          <w:sz w:val="28"/>
          <w:szCs w:val="28"/>
          <w:shd w:val="clear" w:color="auto" w:fill="FFFFFF"/>
        </w:rPr>
      </w:pPr>
      <w:r>
        <w:rPr>
          <w:rFonts w:ascii="仿宋_GB2312" w:eastAsia="仿宋_GB2312" w:hAnsiTheme="minorEastAsia"/>
          <w:sz w:val="28"/>
          <w:szCs w:val="28"/>
          <w:shd w:val="clear" w:color="auto" w:fill="FFFFFF"/>
        </w:rPr>
        <w:t>6.</w:t>
      </w:r>
      <w:r>
        <w:rPr>
          <w:rFonts w:hint="eastAsia" w:ascii="仿宋_GB2312" w:eastAsia="仿宋_GB2312" w:hAnsiTheme="minorEastAsia"/>
          <w:sz w:val="28"/>
          <w:szCs w:val="28"/>
          <w:shd w:val="clear" w:color="auto" w:fill="FFFFFF"/>
        </w:rPr>
        <w:t>从2019年第一季度起，建立大学生生活补助发放事前公示制度。单位上报申领材料前，须在本单位醒目位置对申领人员基本情况公示</w:t>
      </w:r>
      <w:r>
        <w:rPr>
          <w:rFonts w:hint="eastAsia" w:ascii="仿宋_GB2312" w:eastAsia="仿宋_GB2312" w:hAnsiTheme="minorEastAsia"/>
          <w:color w:val="FF0000"/>
          <w:sz w:val="28"/>
          <w:szCs w:val="28"/>
          <w:u w:val="single"/>
          <w:shd w:val="clear" w:color="auto" w:fill="FFFFFF"/>
        </w:rPr>
        <w:t>3个</w:t>
      </w:r>
      <w:r>
        <w:rPr>
          <w:rFonts w:hint="eastAsia" w:ascii="仿宋_GB2312" w:eastAsia="仿宋_GB2312" w:hAnsiTheme="minorEastAsia"/>
          <w:color w:val="FF0000"/>
          <w:sz w:val="28"/>
          <w:szCs w:val="28"/>
          <w:u w:val="single"/>
          <w:shd w:val="clear" w:color="auto" w:fill="FFFFFF"/>
          <w:lang w:eastAsia="zh-CN"/>
        </w:rPr>
        <w:t>法定</w:t>
      </w:r>
      <w:r>
        <w:rPr>
          <w:rFonts w:hint="eastAsia" w:ascii="仿宋_GB2312" w:eastAsia="仿宋_GB2312" w:hAnsiTheme="minorEastAsia"/>
          <w:color w:val="FF0000"/>
          <w:sz w:val="28"/>
          <w:szCs w:val="28"/>
          <w:u w:val="single"/>
          <w:shd w:val="clear" w:color="auto" w:fill="FFFFFF"/>
        </w:rPr>
        <w:t>工作日</w:t>
      </w:r>
      <w:r>
        <w:rPr>
          <w:rFonts w:hint="eastAsia" w:ascii="仿宋_GB2312" w:eastAsia="仿宋_GB2312" w:hAnsiTheme="minorEastAsia"/>
          <w:sz w:val="28"/>
          <w:szCs w:val="28"/>
          <w:shd w:val="clear" w:color="auto" w:fill="FFFFFF"/>
        </w:rPr>
        <w:t>。在报送申请材料时，将公示</w:t>
      </w:r>
      <w:r>
        <w:rPr>
          <w:rFonts w:hint="eastAsia" w:ascii="仿宋_GB2312" w:eastAsia="仿宋_GB2312" w:hAnsiTheme="minorEastAsia"/>
          <w:sz w:val="28"/>
          <w:szCs w:val="28"/>
          <w:shd w:val="clear" w:color="auto" w:fill="FFFFFF"/>
          <w:lang w:eastAsia="zh-CN"/>
        </w:rPr>
        <w:t>照片</w:t>
      </w:r>
      <w:r>
        <w:rPr>
          <w:rFonts w:hint="eastAsia" w:ascii="仿宋_GB2312" w:eastAsia="仿宋_GB2312" w:hAnsiTheme="minorEastAsia"/>
          <w:sz w:val="28"/>
          <w:szCs w:val="28"/>
          <w:shd w:val="clear" w:color="auto" w:fill="FFFFFF"/>
          <w:lang w:val="en-US" w:eastAsia="zh-CN"/>
        </w:rPr>
        <w:t>(</w:t>
      </w:r>
      <w:r>
        <w:rPr>
          <w:rFonts w:hint="eastAsia" w:ascii="仿宋_GB2312" w:eastAsia="仿宋_GB2312" w:hAnsiTheme="minorEastAsia"/>
          <w:color w:val="FF0000"/>
          <w:sz w:val="28"/>
          <w:szCs w:val="28"/>
          <w:shd w:val="clear" w:color="auto" w:fill="FFFFFF"/>
          <w:lang w:val="en-US" w:eastAsia="zh-CN"/>
        </w:rPr>
        <w:t>拍摄时加时间地点水印拍摄</w:t>
      </w:r>
      <w:r>
        <w:rPr>
          <w:rFonts w:hint="eastAsia" w:ascii="仿宋_GB2312" w:eastAsia="仿宋_GB2312" w:hAnsiTheme="minorEastAsia"/>
          <w:color w:val="auto"/>
          <w:sz w:val="28"/>
          <w:szCs w:val="28"/>
          <w:shd w:val="clear" w:color="auto" w:fill="FFFFFF"/>
          <w:lang w:val="en-US" w:eastAsia="zh-CN"/>
        </w:rPr>
        <w:t>，</w:t>
      </w:r>
      <w:r>
        <w:rPr>
          <w:rFonts w:hint="eastAsia" w:ascii="仿宋_GB2312" w:eastAsia="仿宋_GB2312" w:hAnsiTheme="minorEastAsia"/>
          <w:sz w:val="28"/>
          <w:szCs w:val="28"/>
          <w:shd w:val="clear" w:color="auto" w:fill="FFFFFF"/>
          <w:lang w:val="en-US" w:eastAsia="zh-CN"/>
        </w:rPr>
        <w:t>若手机自带相机无法设置水印，可下载时间相机进行拍摄)</w:t>
      </w:r>
      <w:r>
        <w:rPr>
          <w:rFonts w:hint="eastAsia" w:ascii="仿宋_GB2312" w:eastAsia="仿宋_GB2312" w:hAnsiTheme="minorEastAsia"/>
          <w:sz w:val="28"/>
          <w:szCs w:val="28"/>
          <w:shd w:val="clear" w:color="auto" w:fill="FFFFFF"/>
        </w:rPr>
        <w:t>一同报送</w:t>
      </w:r>
      <w:r>
        <w:rPr>
          <w:rFonts w:hint="eastAsia" w:ascii="仿宋_GB2312" w:eastAsia="仿宋_GB2312" w:hAnsiTheme="minorEastAsia"/>
          <w:sz w:val="28"/>
          <w:szCs w:val="28"/>
          <w:shd w:val="clear" w:color="auto" w:fill="FFFFFF"/>
          <w:lang w:eastAsia="zh-CN"/>
        </w:rPr>
        <w:t>，</w:t>
      </w:r>
      <w:r>
        <w:rPr>
          <w:rFonts w:hint="eastAsia" w:ascii="仿宋_GB2312" w:eastAsia="仿宋_GB2312" w:hAnsiTheme="minorEastAsia"/>
          <w:sz w:val="28"/>
          <w:szCs w:val="28"/>
          <w:shd w:val="clear" w:color="auto" w:fill="FFFFFF"/>
        </w:rPr>
        <w:t>同时各单位留存好公示照片或公示视频等证明材料。</w:t>
      </w:r>
    </w:p>
    <w:p w14:paraId="3C2D47F7">
      <w:pPr>
        <w:spacing w:line="560" w:lineRule="exact"/>
        <w:ind w:firstLine="560" w:firstLineChars="200"/>
        <w:rPr>
          <w:rFonts w:ascii="仿宋_GB2312" w:eastAsia="仿宋_GB2312" w:hAnsiTheme="minorEastAsia"/>
          <w:sz w:val="28"/>
          <w:szCs w:val="28"/>
          <w:shd w:val="clear" w:color="auto" w:fill="FFFFFF"/>
        </w:rPr>
      </w:pPr>
      <w:r>
        <w:rPr>
          <w:rFonts w:ascii="仿宋_GB2312" w:eastAsia="仿宋_GB2312" w:hAnsiTheme="minorEastAsia"/>
          <w:sz w:val="28"/>
          <w:szCs w:val="28"/>
          <w:shd w:val="clear" w:color="auto" w:fill="FFFFFF"/>
        </w:rPr>
        <w:t>7.</w:t>
      </w:r>
      <w:r>
        <w:rPr>
          <w:rFonts w:hint="eastAsia" w:ascii="仿宋_GB2312" w:eastAsia="仿宋_GB2312" w:hAnsiTheme="minorEastAsia"/>
          <w:sz w:val="28"/>
          <w:szCs w:val="28"/>
          <w:shd w:val="clear" w:color="auto" w:fill="FFFFFF"/>
        </w:rPr>
        <w:t>若单位新增人员在2018年1月1日后，曾在昌乐县外其他潍坊县市区缴纳过社保的，在我县申请时还需提供之前缴纳社保县市区人社部门出具的生活补助发放证明或未发放证明</w:t>
      </w:r>
      <w:r>
        <w:rPr>
          <w:rFonts w:hint="eastAsia" w:ascii="仿宋_GB2312" w:eastAsia="仿宋_GB2312" w:hAnsiTheme="minorEastAsia"/>
          <w:sz w:val="28"/>
          <w:szCs w:val="28"/>
          <w:shd w:val="clear" w:color="auto" w:fill="FFFFFF"/>
          <w:lang w:eastAsia="zh-CN"/>
        </w:rPr>
        <w:t>（网办时将该证明上传至其他补充材料中）</w:t>
      </w:r>
      <w:r>
        <w:rPr>
          <w:rFonts w:hint="eastAsia" w:ascii="仿宋_GB2312" w:eastAsia="仿宋_GB2312" w:hAnsiTheme="minorEastAsia"/>
          <w:sz w:val="28"/>
          <w:szCs w:val="28"/>
          <w:shd w:val="clear" w:color="auto" w:fill="FFFFFF"/>
        </w:rPr>
        <w:t>。</w:t>
      </w:r>
    </w:p>
    <w:p w14:paraId="467DFE3A">
      <w:pPr>
        <w:spacing w:line="560" w:lineRule="exact"/>
        <w:ind w:firstLine="560" w:firstLineChars="200"/>
        <w:rPr>
          <w:rFonts w:ascii="仿宋_GB2312" w:eastAsia="仿宋_GB2312" w:hAnsiTheme="minorEastAsia"/>
          <w:sz w:val="28"/>
          <w:szCs w:val="28"/>
          <w:shd w:val="clear" w:color="auto" w:fill="FFFFFF"/>
        </w:rPr>
      </w:pPr>
      <w:r>
        <w:rPr>
          <w:rFonts w:ascii="仿宋_GB2312" w:eastAsia="仿宋_GB2312" w:hAnsiTheme="minorEastAsia"/>
          <w:sz w:val="28"/>
          <w:szCs w:val="28"/>
          <w:shd w:val="clear" w:color="auto" w:fill="FFFFFF"/>
        </w:rPr>
        <w:t>8</w:t>
      </w:r>
      <w:r>
        <w:rPr>
          <w:rFonts w:hint="eastAsia" w:ascii="仿宋_GB2312" w:eastAsia="仿宋_GB2312" w:hAnsiTheme="minorEastAsia"/>
          <w:sz w:val="28"/>
          <w:szCs w:val="28"/>
          <w:shd w:val="clear" w:color="auto" w:fill="FFFFFF"/>
        </w:rPr>
        <w:t>.</w:t>
      </w:r>
      <w:r>
        <w:rPr>
          <w:rFonts w:hint="eastAsia" w:ascii="仿宋_GB2312" w:eastAsia="仿宋_GB2312" w:hAnsiTheme="minorEastAsia"/>
          <w:sz w:val="28"/>
          <w:szCs w:val="28"/>
          <w:shd w:val="clear" w:color="auto" w:fill="FFFFFF"/>
          <w:lang w:eastAsia="zh-CN"/>
        </w:rPr>
        <w:t>线下</w:t>
      </w:r>
      <w:r>
        <w:rPr>
          <w:rFonts w:hint="eastAsia" w:ascii="仿宋_GB2312" w:eastAsia="仿宋_GB2312" w:hAnsiTheme="minorEastAsia"/>
          <w:sz w:val="28"/>
          <w:szCs w:val="28"/>
          <w:shd w:val="clear" w:color="auto" w:fill="FFFFFF"/>
        </w:rPr>
        <w:t>材料报送地点：</w:t>
      </w:r>
      <w:r>
        <w:rPr>
          <w:rFonts w:hint="eastAsia" w:ascii="仿宋_GB2312" w:eastAsia="仿宋_GB2312" w:hAnsiTheme="minorEastAsia"/>
          <w:sz w:val="28"/>
          <w:szCs w:val="28"/>
          <w:shd w:val="clear" w:color="auto" w:fill="FFFFFF"/>
          <w:lang w:eastAsia="zh-CN"/>
        </w:rPr>
        <w:t>每季度受理期内在昌乐县市民服务中心一楼西头2</w:t>
      </w:r>
      <w:r>
        <w:rPr>
          <w:rFonts w:hint="eastAsia" w:ascii="仿宋_GB2312" w:eastAsia="仿宋_GB2312" w:hAnsiTheme="minorEastAsia"/>
          <w:sz w:val="28"/>
          <w:szCs w:val="28"/>
          <w:shd w:val="clear" w:color="auto" w:fill="FFFFFF"/>
          <w:lang w:val="en-US" w:eastAsia="zh-CN"/>
        </w:rPr>
        <w:t>6</w:t>
      </w:r>
      <w:bookmarkStart w:id="0" w:name="_GoBack"/>
      <w:bookmarkEnd w:id="0"/>
      <w:r>
        <w:rPr>
          <w:rFonts w:hint="eastAsia" w:ascii="仿宋_GB2312" w:eastAsia="仿宋_GB2312" w:hAnsiTheme="minorEastAsia"/>
          <w:sz w:val="28"/>
          <w:szCs w:val="28"/>
          <w:shd w:val="clear" w:color="auto" w:fill="FFFFFF"/>
          <w:lang w:eastAsia="zh-CN"/>
        </w:rPr>
        <w:t>号窗口集中受理材料，其余时间办公地点为</w:t>
      </w:r>
      <w:r>
        <w:rPr>
          <w:rFonts w:hint="eastAsia" w:ascii="仿宋_GB2312" w:eastAsia="仿宋_GB2312" w:hAnsiTheme="minorEastAsia"/>
          <w:sz w:val="28"/>
          <w:szCs w:val="28"/>
          <w:shd w:val="clear" w:color="auto" w:fill="FFFFFF"/>
        </w:rPr>
        <w:t>昌乐县</w:t>
      </w:r>
      <w:r>
        <w:rPr>
          <w:rFonts w:hint="eastAsia" w:ascii="仿宋_GB2312" w:eastAsia="仿宋_GB2312" w:hAnsiTheme="minorEastAsia"/>
          <w:sz w:val="28"/>
          <w:szCs w:val="28"/>
          <w:shd w:val="clear" w:color="auto" w:fill="FFFFFF"/>
          <w:lang w:eastAsia="zh-CN"/>
        </w:rPr>
        <w:t>城关商务社区</w:t>
      </w:r>
      <w:r>
        <w:rPr>
          <w:rFonts w:hint="eastAsia" w:ascii="仿宋_GB2312" w:eastAsia="仿宋_GB2312" w:hAnsiTheme="minorEastAsia"/>
          <w:sz w:val="28"/>
          <w:szCs w:val="28"/>
          <w:shd w:val="clear" w:color="auto" w:fill="FFFFFF"/>
          <w:lang w:val="en-US" w:eastAsia="zh-CN"/>
        </w:rPr>
        <w:t>1号楼959室</w:t>
      </w:r>
      <w:r>
        <w:rPr>
          <w:rFonts w:hint="eastAsia" w:ascii="仿宋_GB2312" w:eastAsia="仿宋_GB2312" w:hAnsiTheme="minorEastAsia"/>
          <w:sz w:val="28"/>
          <w:szCs w:val="28"/>
          <w:shd w:val="clear" w:color="auto" w:fill="FFFFFF"/>
        </w:rPr>
        <w:t>大中专毕业生就业指导科，</w:t>
      </w:r>
      <w:r>
        <w:rPr>
          <w:rFonts w:hint="eastAsia" w:ascii="仿宋_GB2312" w:eastAsia="仿宋_GB2312" w:hAnsiTheme="minorEastAsia"/>
          <w:sz w:val="28"/>
          <w:szCs w:val="28"/>
          <w:shd w:val="clear" w:color="auto" w:fill="FFFFFF"/>
          <w:lang w:val="en-US" w:eastAsia="zh-CN"/>
        </w:rPr>
        <w:t>2022年开始实行网上办理，具体网办流程请参考文件夹中的《青年人才生活补助网办系统操作说明》，</w:t>
      </w:r>
      <w:r>
        <w:rPr>
          <w:rFonts w:hint="eastAsia" w:ascii="仿宋_GB2312" w:eastAsia="仿宋_GB2312" w:hAnsiTheme="minorEastAsia"/>
          <w:sz w:val="28"/>
          <w:szCs w:val="28"/>
          <w:shd w:val="clear" w:color="auto" w:fill="FFFFFF"/>
        </w:rPr>
        <w:t>联系电话：0</w:t>
      </w:r>
      <w:r>
        <w:rPr>
          <w:rFonts w:ascii="仿宋_GB2312" w:eastAsia="仿宋_GB2312" w:hAnsiTheme="minorEastAsia"/>
          <w:sz w:val="28"/>
          <w:szCs w:val="28"/>
          <w:shd w:val="clear" w:color="auto" w:fill="FFFFFF"/>
        </w:rPr>
        <w:t>536-</w:t>
      </w:r>
      <w:r>
        <w:rPr>
          <w:rFonts w:hint="eastAsia" w:ascii="仿宋_GB2312" w:eastAsia="仿宋_GB2312" w:hAnsiTheme="minorEastAsia"/>
          <w:sz w:val="28"/>
          <w:szCs w:val="28"/>
          <w:shd w:val="clear" w:color="auto" w:fill="FFFFFF"/>
        </w:rPr>
        <w:t>6232946。</w:t>
      </w:r>
      <w:r>
        <w:rPr>
          <w:rFonts w:hint="eastAsia" w:ascii="仿宋_GB2312" w:eastAsia="仿宋_GB2312" w:hAnsiTheme="minorEastAsia"/>
          <w:color w:val="FF0000"/>
          <w:sz w:val="28"/>
          <w:szCs w:val="28"/>
          <w:shd w:val="clear" w:color="auto" w:fill="FFFFFF"/>
        </w:rPr>
        <w:t>《潍坊市</w:t>
      </w:r>
      <w:r>
        <w:rPr>
          <w:rFonts w:hint="eastAsia" w:ascii="仿宋_GB2312" w:eastAsia="仿宋_GB2312" w:hAnsiTheme="minorEastAsia"/>
          <w:color w:val="FF0000"/>
          <w:sz w:val="28"/>
          <w:szCs w:val="28"/>
          <w:shd w:val="clear" w:color="auto" w:fill="FFFFFF"/>
          <w:lang w:eastAsia="zh-CN"/>
        </w:rPr>
        <w:t>青年人才</w:t>
      </w:r>
      <w:r>
        <w:rPr>
          <w:rFonts w:hint="eastAsia" w:ascii="仿宋_GB2312" w:eastAsia="仿宋_GB2312" w:hAnsiTheme="minorEastAsia"/>
          <w:color w:val="FF0000"/>
          <w:sz w:val="28"/>
          <w:szCs w:val="28"/>
          <w:shd w:val="clear" w:color="auto" w:fill="FFFFFF"/>
        </w:rPr>
        <w:t>生活补助申请汇总表》电子版需发邮箱clrsjjyk@wf.shandong.cn</w:t>
      </w:r>
      <w:r>
        <w:rPr>
          <w:rFonts w:hint="eastAsia" w:ascii="仿宋_GB2312" w:eastAsia="仿宋_GB2312" w:hAnsiTheme="minorEastAsia"/>
          <w:sz w:val="28"/>
          <w:szCs w:val="28"/>
          <w:shd w:val="clear" w:color="auto" w:fill="FFFFFF"/>
        </w:rPr>
        <w:t>。</w:t>
      </w:r>
    </w:p>
    <w:p w14:paraId="36EF773C">
      <w:pPr>
        <w:numPr>
          <w:ilvl w:val="0"/>
          <w:numId w:val="0"/>
        </w:numPr>
        <w:ind w:firstLine="560" w:firstLineChars="200"/>
        <w:rPr>
          <w:rFonts w:hint="eastAsia" w:ascii="仿宋_GB2312" w:eastAsia="仿宋_GB2312" w:hAnsiTheme="minorEastAsia"/>
          <w:sz w:val="28"/>
          <w:szCs w:val="28"/>
          <w:shd w:val="clear" w:color="auto" w:fill="FFFFFF"/>
        </w:rPr>
      </w:pPr>
      <w:r>
        <w:rPr>
          <w:rFonts w:hint="eastAsia" w:ascii="仿宋_GB2312" w:eastAsia="仿宋_GB2312" w:hAnsiTheme="minorEastAsia"/>
          <w:sz w:val="28"/>
          <w:szCs w:val="28"/>
          <w:shd w:val="clear" w:color="auto" w:fill="FFFFFF"/>
          <w:lang w:val="en-US" w:eastAsia="zh-CN"/>
        </w:rPr>
        <w:t>9.单位经办人</w:t>
      </w:r>
      <w:r>
        <w:rPr>
          <w:rFonts w:hint="eastAsia" w:ascii="仿宋_GB2312" w:eastAsia="仿宋_GB2312" w:hAnsiTheme="minorEastAsia"/>
          <w:sz w:val="28"/>
          <w:szCs w:val="28"/>
          <w:shd w:val="clear" w:color="auto" w:fill="FFFFFF"/>
        </w:rPr>
        <w:t>务必</w:t>
      </w:r>
      <w:r>
        <w:rPr>
          <w:rFonts w:hint="eastAsia" w:ascii="仿宋_GB2312" w:eastAsia="仿宋_GB2312" w:hAnsiTheme="minorEastAsia"/>
          <w:sz w:val="28"/>
          <w:szCs w:val="28"/>
          <w:shd w:val="clear" w:color="auto" w:fill="FFFFFF"/>
          <w:lang w:eastAsia="zh-CN"/>
        </w:rPr>
        <w:t>认真</w:t>
      </w:r>
      <w:r>
        <w:rPr>
          <w:rFonts w:hint="eastAsia" w:ascii="仿宋_GB2312" w:eastAsia="仿宋_GB2312" w:hAnsiTheme="minorEastAsia"/>
          <w:sz w:val="28"/>
          <w:szCs w:val="28"/>
          <w:shd w:val="clear" w:color="auto" w:fill="FFFFFF"/>
        </w:rPr>
        <w:t>核实提报材料的完整性、准确性、逻辑性，尤其是公示材料时间是否符合逻辑、个人申请表填写是否准确。</w:t>
      </w:r>
      <w:r>
        <w:rPr>
          <w:rFonts w:hint="eastAsia" w:ascii="仿宋_GB2312" w:eastAsia="仿宋_GB2312" w:hAnsiTheme="minorEastAsia"/>
          <w:sz w:val="28"/>
          <w:szCs w:val="28"/>
          <w:shd w:val="clear" w:color="auto" w:fill="FFFFFF"/>
          <w:lang w:val="en-US" w:eastAsia="zh-CN"/>
        </w:rPr>
        <w:t>再次强调一点，若使用系统网办新增人员后，新增人员的所有申请材料均需留存一份纸质版，并尽快送至我处存档。</w:t>
      </w:r>
    </w:p>
    <w:sectPr>
      <w:pgSz w:w="11906" w:h="16838"/>
      <w:pgMar w:top="2098" w:right="1588"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RmZmRmOGVkODk1M2E4ZTJhN2Y1ZDU0NjYwZmEwNzgifQ=="/>
  </w:docVars>
  <w:rsids>
    <w:rsidRoot w:val="00247387"/>
    <w:rsid w:val="000A091F"/>
    <w:rsid w:val="000B7442"/>
    <w:rsid w:val="000D1D2E"/>
    <w:rsid w:val="0013101D"/>
    <w:rsid w:val="00132236"/>
    <w:rsid w:val="00155EAB"/>
    <w:rsid w:val="001D68F8"/>
    <w:rsid w:val="001E1257"/>
    <w:rsid w:val="0020738A"/>
    <w:rsid w:val="002350AD"/>
    <w:rsid w:val="002379EB"/>
    <w:rsid w:val="00247387"/>
    <w:rsid w:val="00254808"/>
    <w:rsid w:val="0027029E"/>
    <w:rsid w:val="00283A70"/>
    <w:rsid w:val="00296F4B"/>
    <w:rsid w:val="002C5242"/>
    <w:rsid w:val="002F49A7"/>
    <w:rsid w:val="003136C4"/>
    <w:rsid w:val="00314D13"/>
    <w:rsid w:val="003279EE"/>
    <w:rsid w:val="003335AE"/>
    <w:rsid w:val="003430EC"/>
    <w:rsid w:val="00386751"/>
    <w:rsid w:val="003D654A"/>
    <w:rsid w:val="00400FE1"/>
    <w:rsid w:val="00402D72"/>
    <w:rsid w:val="00416341"/>
    <w:rsid w:val="004272CB"/>
    <w:rsid w:val="0043420B"/>
    <w:rsid w:val="004636A7"/>
    <w:rsid w:val="004758E9"/>
    <w:rsid w:val="004908B5"/>
    <w:rsid w:val="004C6722"/>
    <w:rsid w:val="004E4DC4"/>
    <w:rsid w:val="004F7965"/>
    <w:rsid w:val="0052609A"/>
    <w:rsid w:val="00540C60"/>
    <w:rsid w:val="005418B3"/>
    <w:rsid w:val="005655B6"/>
    <w:rsid w:val="0058759D"/>
    <w:rsid w:val="00597AE3"/>
    <w:rsid w:val="005A5073"/>
    <w:rsid w:val="005B3DEE"/>
    <w:rsid w:val="0067159F"/>
    <w:rsid w:val="006C3646"/>
    <w:rsid w:val="006C5961"/>
    <w:rsid w:val="006C7A1C"/>
    <w:rsid w:val="006F4820"/>
    <w:rsid w:val="00713E0A"/>
    <w:rsid w:val="00717EB4"/>
    <w:rsid w:val="00740214"/>
    <w:rsid w:val="007B095F"/>
    <w:rsid w:val="007E594E"/>
    <w:rsid w:val="007F0602"/>
    <w:rsid w:val="00806C16"/>
    <w:rsid w:val="0082751E"/>
    <w:rsid w:val="008E0199"/>
    <w:rsid w:val="008E7ED9"/>
    <w:rsid w:val="0091071A"/>
    <w:rsid w:val="00910DF6"/>
    <w:rsid w:val="00915B8A"/>
    <w:rsid w:val="00957E76"/>
    <w:rsid w:val="0098755C"/>
    <w:rsid w:val="009E531C"/>
    <w:rsid w:val="009E59B4"/>
    <w:rsid w:val="00A028E8"/>
    <w:rsid w:val="00A02988"/>
    <w:rsid w:val="00A042C8"/>
    <w:rsid w:val="00AD659C"/>
    <w:rsid w:val="00AE37AA"/>
    <w:rsid w:val="00B33D42"/>
    <w:rsid w:val="00B51246"/>
    <w:rsid w:val="00B71BCB"/>
    <w:rsid w:val="00B75A3F"/>
    <w:rsid w:val="00B83D10"/>
    <w:rsid w:val="00B870FB"/>
    <w:rsid w:val="00C06A4B"/>
    <w:rsid w:val="00C14879"/>
    <w:rsid w:val="00C26065"/>
    <w:rsid w:val="00C46C59"/>
    <w:rsid w:val="00C47BC1"/>
    <w:rsid w:val="00C50376"/>
    <w:rsid w:val="00C819D5"/>
    <w:rsid w:val="00CD6A5C"/>
    <w:rsid w:val="00CF5940"/>
    <w:rsid w:val="00D200D8"/>
    <w:rsid w:val="00D50BF6"/>
    <w:rsid w:val="00D536BA"/>
    <w:rsid w:val="00DE4600"/>
    <w:rsid w:val="00DF05BE"/>
    <w:rsid w:val="00E041A3"/>
    <w:rsid w:val="00E46AEC"/>
    <w:rsid w:val="00E60845"/>
    <w:rsid w:val="00E664E2"/>
    <w:rsid w:val="00E87A2D"/>
    <w:rsid w:val="00EC76E4"/>
    <w:rsid w:val="00EC7FFD"/>
    <w:rsid w:val="00F074EB"/>
    <w:rsid w:val="00F45478"/>
    <w:rsid w:val="00F533AA"/>
    <w:rsid w:val="00FE0E47"/>
    <w:rsid w:val="026F294B"/>
    <w:rsid w:val="02CB7343"/>
    <w:rsid w:val="0BE64276"/>
    <w:rsid w:val="0DF9109E"/>
    <w:rsid w:val="12F270F2"/>
    <w:rsid w:val="160B4AC6"/>
    <w:rsid w:val="16CF0E9D"/>
    <w:rsid w:val="179E443D"/>
    <w:rsid w:val="1F325B28"/>
    <w:rsid w:val="24BF4644"/>
    <w:rsid w:val="28AC6C5B"/>
    <w:rsid w:val="319570A1"/>
    <w:rsid w:val="35245BF3"/>
    <w:rsid w:val="372E4621"/>
    <w:rsid w:val="41304BF1"/>
    <w:rsid w:val="5298428C"/>
    <w:rsid w:val="59DC557D"/>
    <w:rsid w:val="5A5D632D"/>
    <w:rsid w:val="638F3C76"/>
    <w:rsid w:val="69A203A5"/>
    <w:rsid w:val="6EF25D05"/>
    <w:rsid w:val="719C34AA"/>
    <w:rsid w:val="7402728B"/>
    <w:rsid w:val="75974A95"/>
    <w:rsid w:val="7B327294"/>
    <w:rsid w:val="7B902B36"/>
    <w:rsid w:val="7F1D1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rPr>
  </w:style>
  <w:style w:type="character" w:styleId="7">
    <w:name w:val="Hyperlink"/>
    <w:basedOn w:val="5"/>
    <w:unhideWhenUsed/>
    <w:qFormat/>
    <w:uiPriority w:val="99"/>
    <w:rPr>
      <w:color w:val="0000FF" w:themeColor="hyperlink"/>
      <w:u w:val="single"/>
    </w:rPr>
  </w:style>
  <w:style w:type="character" w:customStyle="1" w:styleId="8">
    <w:name w:val="页眉 字符"/>
    <w:basedOn w:val="5"/>
    <w:link w:val="3"/>
    <w:semiHidden/>
    <w:qFormat/>
    <w:uiPriority w:val="99"/>
    <w:rPr>
      <w:sz w:val="18"/>
      <w:szCs w:val="18"/>
    </w:rPr>
  </w:style>
  <w:style w:type="character" w:customStyle="1" w:styleId="9">
    <w:name w:val="页脚 字符"/>
    <w:basedOn w:val="5"/>
    <w:link w:val="2"/>
    <w:semiHidden/>
    <w:qFormat/>
    <w:uiPriority w:val="99"/>
    <w:rPr>
      <w:sz w:val="18"/>
      <w:szCs w:val="18"/>
    </w:rPr>
  </w:style>
  <w:style w:type="character" w:customStyle="1" w:styleId="10">
    <w:name w:val="Unresolved Mention"/>
    <w:basedOn w:val="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934</Words>
  <Characters>988</Characters>
  <Lines>4</Lines>
  <Paragraphs>1</Paragraphs>
  <TotalTime>7</TotalTime>
  <ScaleCrop>false</ScaleCrop>
  <LinksUpToDate>false</LinksUpToDate>
  <CharactersWithSpaces>988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2018-12-20T07:45:00Z</dcterms:created>
  <dc:creator>MC SYSTEM</dc:creator>
  <cp:lastModifiedBy>Administrator</cp:lastModifiedBy>
  <cp:lastPrinted>2019-09-25T08:57:00Z</cp:lastPrinted>
  <dcterms:modified xsi:type="dcterms:W3CDTF">2025-10-16T07:10:40Z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DE345D6B99F5417F9A0F7199E88D44F3</vt:lpwstr>
  </property>
  <property fmtid="{D5CDD505-2E9C-101B-9397-08002B2CF9AE}" pid="4" name="KSOTemplateDocerSaveRecord">
    <vt:lpwstr>eyJoZGlkIjoiNjRmZmRmOGVkODk1M2E4ZTJhN2Y1ZDU0NjYwZmEwNzgifQ==</vt:lpwstr>
  </property>
</Properties>
</file>