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0"/>
        </w:rPr>
      </w:pPr>
      <w:r>
        <w:rPr>
          <w:rFonts w:hint="eastAsia" w:ascii="方正小标宋简体" w:eastAsia="方正小标宋简体"/>
          <w:sz w:val="44"/>
          <w:szCs w:val="40"/>
        </w:rPr>
        <w:t>生活补助业务说明书-个人端</w:t>
      </w:r>
    </w:p>
    <w:p>
      <w:pPr>
        <w:rPr>
          <w:rFonts w:hint="eastAsia"/>
        </w:rPr>
      </w:pPr>
    </w:p>
    <w:p>
      <w:pPr>
        <w:numPr>
          <w:ilvl w:val="0"/>
          <w:numId w:val="1"/>
        </w:numPr>
      </w:pPr>
      <w:r>
        <w:rPr>
          <w:rFonts w:hint="eastAsia"/>
        </w:rPr>
        <w:t>个人注册</w:t>
      </w:r>
    </w:p>
    <w:p>
      <w:pPr>
        <w:ind w:firstLine="560" w:firstLineChars="200"/>
      </w:pPr>
      <w:r>
        <w:rPr>
          <w:rFonts w:hint="eastAsia"/>
        </w:rPr>
        <w:t>申请补助的</w:t>
      </w:r>
      <w:r>
        <w:rPr>
          <w:rFonts w:hint="eastAsia"/>
          <w:lang w:eastAsia="zh-CN"/>
        </w:rPr>
        <w:t>青年人才</w:t>
      </w:r>
      <w:r>
        <w:rPr>
          <w:rFonts w:hint="eastAsia"/>
        </w:rPr>
        <w:t>登录潍坊市人力资源和社会保障局网站，点击首页左下角“常用服务”-“大学生生活补助申报”注册账号（网址：</w:t>
      </w:r>
      <w:r>
        <w:fldChar w:fldCharType="begin"/>
      </w:r>
      <w:r>
        <w:instrText xml:space="preserve"> HYPERLINK "https://web.sdwfhrss.gov.cn/tcmp/logonDialog_wfshbt.jsp" </w:instrText>
      </w:r>
      <w:r>
        <w:fldChar w:fldCharType="separate"/>
      </w:r>
      <w:r>
        <w:rPr>
          <w:rStyle w:val="7"/>
          <w:rFonts w:hint="eastAsia"/>
        </w:rPr>
        <w:t>https://web.sdwfhrss.gov.cn/tcmp/logonDialog_wfshbt.jsp</w:t>
      </w:r>
      <w:r>
        <w:rPr>
          <w:rStyle w:val="7"/>
          <w:rFonts w:hint="eastAsia"/>
        </w:rPr>
        <w:fldChar w:fldCharType="end"/>
      </w:r>
      <w:r>
        <w:rPr>
          <w:rFonts w:hint="eastAsia"/>
        </w:rPr>
        <w:t>）</w:t>
      </w:r>
    </w:p>
    <w:p>
      <w:pPr>
        <w:ind w:firstLine="560" w:firstLineChars="200"/>
      </w:pPr>
      <w:r>
        <w:rPr>
          <w:rFonts w:hint="eastAsia"/>
        </w:rPr>
        <w:t>登录入口选择“个人登录”，点击“个人注册”，填写相应信息。</w:t>
      </w:r>
      <w:bookmarkStart w:id="0" w:name="_GoBack"/>
      <w:bookmarkEnd w:id="0"/>
    </w:p>
    <w:p>
      <w:pPr>
        <w:ind w:firstLine="420"/>
      </w:pPr>
    </w:p>
    <w:p>
      <w:r>
        <w:drawing>
          <wp:inline distT="0" distB="0" distL="114300" distR="114300">
            <wp:extent cx="5267325" cy="239585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7325" cy="2395855"/>
                    </a:xfrm>
                    <a:prstGeom prst="rect">
                      <a:avLst/>
                    </a:prstGeom>
                    <a:noFill/>
                    <a:ln>
                      <a:noFill/>
                    </a:ln>
                  </pic:spPr>
                </pic:pic>
              </a:graphicData>
            </a:graphic>
          </wp:inline>
        </w:drawing>
      </w:r>
    </w:p>
    <w:p>
      <w:r>
        <w:drawing>
          <wp:inline distT="0" distB="0" distL="114300" distR="114300">
            <wp:extent cx="5271770" cy="3573145"/>
            <wp:effectExtent l="0" t="0" r="508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1770" cy="3573145"/>
                    </a:xfrm>
                    <a:prstGeom prst="rect">
                      <a:avLst/>
                    </a:prstGeom>
                    <a:noFill/>
                    <a:ln>
                      <a:noFill/>
                    </a:ln>
                  </pic:spPr>
                </pic:pic>
              </a:graphicData>
            </a:graphic>
          </wp:inline>
        </w:drawing>
      </w:r>
    </w:p>
    <w:p>
      <w:pPr>
        <w:ind w:firstLine="560" w:firstLineChars="200"/>
      </w:pPr>
      <w:r>
        <w:rPr>
          <w:rFonts w:hint="eastAsia"/>
        </w:rPr>
        <w:t>个人账号注册后需等待单位审核。</w:t>
      </w:r>
    </w:p>
    <w:p>
      <w:pPr>
        <w:numPr>
          <w:ilvl w:val="0"/>
          <w:numId w:val="1"/>
        </w:numPr>
      </w:pPr>
      <w:r>
        <w:rPr>
          <w:rFonts w:hint="eastAsia"/>
        </w:rPr>
        <w:t>生活补助申请操作</w:t>
      </w:r>
    </w:p>
    <w:p>
      <w:pPr>
        <w:ind w:firstLine="560" w:firstLineChars="200"/>
      </w:pPr>
      <w:r>
        <w:rPr>
          <w:rFonts w:hint="eastAsia"/>
        </w:rPr>
        <w:t>个人账号由单位审核通过后，个人点击“生活补助”，点击申请，填写申请的相关信息。</w:t>
      </w:r>
    </w:p>
    <w:p>
      <w:r>
        <w:drawing>
          <wp:inline distT="0" distB="0" distL="114300" distR="114300">
            <wp:extent cx="5271135" cy="1983105"/>
            <wp:effectExtent l="0" t="0" r="571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1135" cy="1983105"/>
                    </a:xfrm>
                    <a:prstGeom prst="rect">
                      <a:avLst/>
                    </a:prstGeom>
                    <a:noFill/>
                    <a:ln>
                      <a:noFill/>
                    </a:ln>
                  </pic:spPr>
                </pic:pic>
              </a:graphicData>
            </a:graphic>
          </wp:inline>
        </w:drawing>
      </w:r>
    </w:p>
    <w:p>
      <w:r>
        <w:drawing>
          <wp:inline distT="0" distB="0" distL="114300" distR="114300">
            <wp:extent cx="5262880" cy="2430780"/>
            <wp:effectExtent l="0" t="0" r="1397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62880" cy="2430780"/>
                    </a:xfrm>
                    <a:prstGeom prst="rect">
                      <a:avLst/>
                    </a:prstGeom>
                    <a:noFill/>
                    <a:ln>
                      <a:noFill/>
                    </a:ln>
                  </pic:spPr>
                </pic:pic>
              </a:graphicData>
            </a:graphic>
          </wp:inline>
        </w:drawing>
      </w:r>
    </w:p>
    <w:p>
      <w:pPr>
        <w:ind w:firstLine="560" w:firstLineChars="200"/>
      </w:pPr>
      <w:r>
        <w:rPr>
          <w:rFonts w:hint="eastAsia"/>
        </w:rPr>
        <w:t>（1）如果是博士后，需要将下面博士后相关的信息填写完整，填写完信息后，点击“暂存”按钮，再进行材料上传，没有问题后点击“提交申请”按钮，这样数据就提交到单位进行审核了。</w:t>
      </w:r>
    </w:p>
    <w:p>
      <w:r>
        <w:drawing>
          <wp:inline distT="0" distB="0" distL="114300" distR="114300">
            <wp:extent cx="5271135" cy="2604135"/>
            <wp:effectExtent l="0" t="0" r="571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271135" cy="2604135"/>
                    </a:xfrm>
                    <a:prstGeom prst="rect">
                      <a:avLst/>
                    </a:prstGeom>
                    <a:noFill/>
                    <a:ln>
                      <a:noFill/>
                    </a:ln>
                  </pic:spPr>
                </pic:pic>
              </a:graphicData>
            </a:graphic>
          </wp:inline>
        </w:drawing>
      </w:r>
    </w:p>
    <w:p>
      <w:r>
        <w:drawing>
          <wp:inline distT="0" distB="0" distL="114300" distR="114300">
            <wp:extent cx="5266055" cy="2798445"/>
            <wp:effectExtent l="0" t="0" r="1079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266055" cy="2798445"/>
                    </a:xfrm>
                    <a:prstGeom prst="rect">
                      <a:avLst/>
                    </a:prstGeom>
                    <a:noFill/>
                    <a:ln>
                      <a:noFill/>
                    </a:ln>
                  </pic:spPr>
                </pic:pic>
              </a:graphicData>
            </a:graphic>
          </wp:inline>
        </w:drawing>
      </w:r>
    </w:p>
    <w:p>
      <w:pPr>
        <w:ind w:firstLine="560" w:firstLineChars="200"/>
        <w:rPr>
          <w:rFonts w:hint="eastAsia" w:eastAsiaTheme="minorEastAsia"/>
          <w:lang w:eastAsia="zh-CN"/>
        </w:rPr>
      </w:pPr>
      <w:r>
        <w:rPr>
          <w:rFonts w:hint="eastAsia"/>
        </w:rPr>
        <w:t>（2）如果不是博士后，会从社保系统和劳动关系系统中取这个人社保缴费情况和劳动关系签订情况，用于计算这个非博士后的待遇标准，其他的信息根据要求</w:t>
      </w:r>
      <w:r>
        <w:rPr>
          <w:rFonts w:hint="eastAsia"/>
          <w:lang w:eastAsia="zh-CN"/>
        </w:rPr>
        <w:t>准确</w:t>
      </w:r>
      <w:r>
        <w:rPr>
          <w:rFonts w:hint="eastAsia"/>
        </w:rPr>
        <w:t>填写，相应的填写完整后上传</w:t>
      </w:r>
      <w:r>
        <w:rPr>
          <w:rFonts w:hint="eastAsia"/>
          <w:lang w:eastAsia="zh-CN"/>
        </w:rPr>
        <w:t>相关</w:t>
      </w:r>
      <w:r>
        <w:rPr>
          <w:rFonts w:hint="eastAsia"/>
        </w:rPr>
        <w:t>材料</w:t>
      </w:r>
      <w:r>
        <w:rPr>
          <w:rFonts w:hint="eastAsia"/>
          <w:lang w:eastAsia="zh-CN"/>
        </w:rPr>
        <w:t>（材料需上传原件照片或扫描件）</w:t>
      </w:r>
      <w:r>
        <w:rPr>
          <w:rFonts w:hint="eastAsia"/>
        </w:rPr>
        <w:t>，提交申请。</w:t>
      </w:r>
      <w:r>
        <w:rPr>
          <w:rFonts w:hint="eastAsia"/>
          <w:lang w:eastAsia="zh-CN"/>
        </w:rPr>
        <w:t>填写信息务必仔细核对，与上传材料信息一致。</w:t>
      </w:r>
    </w:p>
    <w:p>
      <w:pPr>
        <w:ind w:firstLine="420"/>
      </w:pPr>
      <w:r>
        <w:drawing>
          <wp:inline distT="0" distB="0" distL="114300" distR="114300">
            <wp:extent cx="5266690" cy="2594610"/>
            <wp:effectExtent l="0" t="0" r="10160" b="152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5266690" cy="2594610"/>
                    </a:xfrm>
                    <a:prstGeom prst="rect">
                      <a:avLst/>
                    </a:prstGeom>
                    <a:noFill/>
                    <a:ln>
                      <a:noFill/>
                    </a:ln>
                  </pic:spPr>
                </pic:pic>
              </a:graphicData>
            </a:graphic>
          </wp:inline>
        </w:drawing>
      </w:r>
    </w:p>
    <w:p>
      <w:pPr>
        <w:ind w:left="420" w:firstLine="560" w:firstLineChars="200"/>
      </w:pPr>
      <w:r>
        <w:rPr>
          <w:rFonts w:hint="eastAsia"/>
        </w:rPr>
        <w:t>提交成功后，就会显示出来一条待单位审核的业务。</w:t>
      </w:r>
    </w:p>
    <w:p>
      <w:pPr>
        <w:ind w:firstLine="420"/>
      </w:pPr>
      <w:r>
        <w:drawing>
          <wp:inline distT="0" distB="0" distL="114300" distR="114300">
            <wp:extent cx="5272405" cy="1535430"/>
            <wp:effectExtent l="0" t="0" r="4445" b="762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2"/>
                    <a:stretch>
                      <a:fillRect/>
                    </a:stretch>
                  </pic:blipFill>
                  <pic:spPr>
                    <a:xfrm>
                      <a:off x="0" y="0"/>
                      <a:ext cx="5272405" cy="1535430"/>
                    </a:xfrm>
                    <a:prstGeom prst="rect">
                      <a:avLst/>
                    </a:prstGeom>
                    <a:noFill/>
                    <a:ln>
                      <a:noFill/>
                    </a:ln>
                  </pic:spPr>
                </pic:pic>
              </a:graphicData>
            </a:graphic>
          </wp:inline>
        </w:drawing>
      </w:r>
    </w:p>
    <w:p>
      <w:pPr>
        <w:ind w:left="420" w:firstLine="560" w:firstLineChars="200"/>
      </w:pPr>
      <w:r>
        <w:rPr>
          <w:rFonts w:hint="eastAsia"/>
        </w:rPr>
        <w:t>单位审核通过后，业务</w:t>
      </w:r>
      <w:r>
        <w:rPr>
          <w:rFonts w:hint="eastAsia"/>
          <w:lang w:eastAsia="zh-CN"/>
        </w:rPr>
        <w:t>提交</w:t>
      </w:r>
      <w:r>
        <w:rPr>
          <w:rFonts w:hint="eastAsia"/>
        </w:rPr>
        <w:t>人社局进行审核，在个人申请的界面也能看到当前所处的审核环节。</w:t>
      </w:r>
    </w:p>
    <w:p>
      <w:pPr>
        <w:ind w:firstLine="420"/>
      </w:pPr>
      <w:r>
        <w:drawing>
          <wp:inline distT="0" distB="0" distL="114300" distR="114300">
            <wp:extent cx="5272405" cy="1721485"/>
            <wp:effectExtent l="0" t="0" r="4445" b="1206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3"/>
                    <a:stretch>
                      <a:fillRect/>
                    </a:stretch>
                  </pic:blipFill>
                  <pic:spPr>
                    <a:xfrm>
                      <a:off x="0" y="0"/>
                      <a:ext cx="5272405" cy="1721485"/>
                    </a:xfrm>
                    <a:prstGeom prst="rect">
                      <a:avLst/>
                    </a:prstGeom>
                    <a:noFill/>
                    <a:ln>
                      <a:noFill/>
                    </a:ln>
                  </pic:spPr>
                </pic:pic>
              </a:graphicData>
            </a:graphic>
          </wp:inline>
        </w:drawing>
      </w:r>
    </w:p>
    <w:p>
      <w:pPr>
        <w:ind w:left="420" w:firstLine="560" w:firstLineChars="200"/>
      </w:pPr>
      <w:r>
        <w:rPr>
          <w:rFonts w:hint="eastAsia"/>
        </w:rPr>
        <w:t>待人社局审核通过后，就可导出《潍坊市生活补助申请表》了。</w:t>
      </w:r>
    </w:p>
    <w:p>
      <w:pPr>
        <w:ind w:firstLine="420"/>
      </w:pPr>
      <w:r>
        <w:drawing>
          <wp:inline distT="0" distB="0" distL="114300" distR="114300">
            <wp:extent cx="5271135" cy="2430780"/>
            <wp:effectExtent l="0" t="0" r="5715"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5271135" cy="2430780"/>
                    </a:xfrm>
                    <a:prstGeom prst="rect">
                      <a:avLst/>
                    </a:prstGeom>
                    <a:noFill/>
                    <a:ln>
                      <a:noFill/>
                    </a:ln>
                  </pic:spPr>
                </pic:pic>
              </a:graphicData>
            </a:graphic>
          </wp:inline>
        </w:drawing>
      </w:r>
    </w:p>
    <w:p>
      <w:pPr>
        <w:ind w:firstLine="420"/>
      </w:pPr>
      <w:r>
        <w:drawing>
          <wp:inline distT="0" distB="0" distL="114300" distR="114300">
            <wp:extent cx="4518025" cy="3209290"/>
            <wp:effectExtent l="0" t="0" r="15875" b="10160"/>
            <wp:docPr id="11" name="图片 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C:\Users\Administrator\Desktop\图片1.png图片1"/>
                    <pic:cNvPicPr>
                      <a:picLocks noChangeAspect="1"/>
                    </pic:cNvPicPr>
                  </pic:nvPicPr>
                  <pic:blipFill>
                    <a:blip r:embed="rId15"/>
                    <a:srcRect/>
                    <a:stretch>
                      <a:fillRect/>
                    </a:stretch>
                  </pic:blipFill>
                  <pic:spPr>
                    <a:xfrm>
                      <a:off x="0" y="0"/>
                      <a:ext cx="4526104" cy="3209290"/>
                    </a:xfrm>
                    <a:prstGeom prst="rect">
                      <a:avLst/>
                    </a:prstGeom>
                    <a:noFill/>
                    <a:ln>
                      <a:noFill/>
                    </a:ln>
                  </pic:spPr>
                </pic:pic>
              </a:graphicData>
            </a:graphic>
          </wp:inline>
        </w:drawing>
      </w:r>
    </w:p>
    <w:sectPr>
      <w:footerReference r:id="rId3" w:type="default"/>
      <w:pgSz w:w="11906" w:h="16838"/>
      <w:pgMar w:top="1440" w:right="1588" w:bottom="1440" w:left="1588" w:header="851" w:footer="851" w:gutter="0"/>
      <w:pgNumType w:fmt="numberInDash"/>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6612679"/>
      <w:docPartObj>
        <w:docPartGallery w:val="autotext"/>
      </w:docPartObj>
    </w:sdtPr>
    <w:sdtContent>
      <w:p>
        <w:pPr>
          <w:pStyle w:val="3"/>
          <w:jc w:val="cente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ECBDFF"/>
    <w:multiLevelType w:val="singleLevel"/>
    <w:tmpl w:val="4EECBD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mZmRmOGVkODk1M2E4ZTJhN2Y1ZDU0NjYwZmEwNzgifQ=="/>
  </w:docVars>
  <w:rsids>
    <w:rsidRoot w:val="2B5A268A"/>
    <w:rsid w:val="000C2CAF"/>
    <w:rsid w:val="00254F6F"/>
    <w:rsid w:val="00321B7E"/>
    <w:rsid w:val="00335338"/>
    <w:rsid w:val="003B7393"/>
    <w:rsid w:val="0068179A"/>
    <w:rsid w:val="007709EC"/>
    <w:rsid w:val="007A5240"/>
    <w:rsid w:val="007F2424"/>
    <w:rsid w:val="00A85D00"/>
    <w:rsid w:val="00AC1816"/>
    <w:rsid w:val="00BE5116"/>
    <w:rsid w:val="00CE03BC"/>
    <w:rsid w:val="00E7510A"/>
    <w:rsid w:val="00E8088D"/>
    <w:rsid w:val="00F15410"/>
    <w:rsid w:val="00F95B10"/>
    <w:rsid w:val="0D733B06"/>
    <w:rsid w:val="193A2C80"/>
    <w:rsid w:val="24DD790E"/>
    <w:rsid w:val="275A3D98"/>
    <w:rsid w:val="281D56B0"/>
    <w:rsid w:val="28E00823"/>
    <w:rsid w:val="2B5A268A"/>
    <w:rsid w:val="2E116AC4"/>
    <w:rsid w:val="306D448A"/>
    <w:rsid w:val="33700A5D"/>
    <w:rsid w:val="35163FC5"/>
    <w:rsid w:val="36D94560"/>
    <w:rsid w:val="3A2F6F40"/>
    <w:rsid w:val="3C927A09"/>
    <w:rsid w:val="4B9F65E4"/>
    <w:rsid w:val="4EFD17A5"/>
    <w:rsid w:val="5C8035C3"/>
    <w:rsid w:val="60C90E5D"/>
    <w:rsid w:val="6AC25AB6"/>
    <w:rsid w:val="6F417ECD"/>
    <w:rsid w:val="7CCB0614"/>
    <w:rsid w:val="7EE95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6">
    <w:name w:val="Default Paragraph Font"/>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563C1" w:themeColor="hyperlink"/>
      <w:u w:val="single"/>
      <w14:textFill>
        <w14:solidFill>
          <w14:schemeClr w14:val="hlink"/>
        </w14:solidFill>
      </w14:textFill>
    </w:rPr>
  </w:style>
  <w:style w:type="character" w:customStyle="1" w:styleId="8">
    <w:name w:val="页眉 字符"/>
    <w:basedOn w:val="6"/>
    <w:link w:val="4"/>
    <w:uiPriority w:val="0"/>
    <w:rPr>
      <w:kern w:val="2"/>
      <w:sz w:val="18"/>
      <w:szCs w:val="18"/>
    </w:rPr>
  </w:style>
  <w:style w:type="character" w:customStyle="1" w:styleId="9">
    <w:name w:val="页脚 字符"/>
    <w:basedOn w:val="6"/>
    <w:link w:val="3"/>
    <w:uiPriority w:val="99"/>
    <w:rPr>
      <w:kern w:val="2"/>
      <w:sz w:val="18"/>
      <w:szCs w:val="18"/>
    </w:rPr>
  </w:style>
  <w:style w:type="character" w:customStyle="1" w:styleId="10">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475</Words>
  <Characters>536</Characters>
  <Lines>4</Lines>
  <Paragraphs>1</Paragraphs>
  <TotalTime>427</TotalTime>
  <ScaleCrop>false</ScaleCrop>
  <LinksUpToDate>false</LinksUpToDate>
  <CharactersWithSpaces>536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2021-10-26T09:07:00Z</dcterms:created>
  <dc:creator>金鱼儿</dc:creator>
  <cp:lastModifiedBy>Administrator</cp:lastModifiedBy>
  <dcterms:modified xsi:type="dcterms:W3CDTF">2023-04-04T03:03:06Z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D7956BED73CD44ABBFA3AAE7C6B2F424</vt:lpwstr>
  </property>
</Properties>
</file>