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B59" w:rsidRPr="002C7654" w:rsidRDefault="00013E39" w:rsidP="006C6786">
      <w:pPr>
        <w:jc w:val="center"/>
        <w:rPr>
          <w:rFonts w:ascii="文星标宋" w:eastAsia="文星标宋"/>
          <w:b/>
          <w:color w:val="000000" w:themeColor="text1"/>
          <w:sz w:val="44"/>
          <w:szCs w:val="44"/>
        </w:rPr>
      </w:pPr>
      <w:r w:rsidRPr="002C7654">
        <w:rPr>
          <w:rFonts w:ascii="文星标宋" w:eastAsia="文星标宋" w:hint="eastAsia"/>
          <w:b/>
          <w:color w:val="000000" w:themeColor="text1"/>
          <w:sz w:val="44"/>
          <w:szCs w:val="44"/>
        </w:rPr>
        <w:t>潍坊市生态环境局昌乐分局</w:t>
      </w:r>
      <w:bookmarkStart w:id="0" w:name="_GoBack"/>
      <w:bookmarkEnd w:id="0"/>
      <w:r w:rsidR="004C77CA">
        <w:rPr>
          <w:rFonts w:ascii="文星标宋" w:eastAsia="文星标宋" w:hint="eastAsia"/>
          <w:b/>
          <w:color w:val="000000" w:themeColor="text1"/>
          <w:sz w:val="44"/>
          <w:szCs w:val="44"/>
        </w:rPr>
        <w:t>开展信用宣传活动</w:t>
      </w:r>
    </w:p>
    <w:p w:rsidR="00013E39" w:rsidRPr="007A318A" w:rsidRDefault="00013E39">
      <w:pPr>
        <w:rPr>
          <w:rFonts w:ascii="仿宋_GB2312" w:eastAsia="仿宋_GB2312"/>
          <w:color w:val="000000" w:themeColor="text1"/>
          <w:sz w:val="32"/>
          <w:szCs w:val="32"/>
        </w:rPr>
      </w:pPr>
    </w:p>
    <w:p w:rsidR="004130F5" w:rsidRPr="007A318A" w:rsidRDefault="00731BF9" w:rsidP="002C7654">
      <w:pPr>
        <w:ind w:firstLineChars="200" w:firstLine="640"/>
        <w:rPr>
          <w:rFonts w:ascii="仿宋_GB2312" w:eastAsia="仿宋_GB2312"/>
          <w:color w:val="000000" w:themeColor="text1"/>
          <w:sz w:val="32"/>
          <w:szCs w:val="32"/>
        </w:rPr>
      </w:pPr>
      <w:r w:rsidRPr="007A318A">
        <w:rPr>
          <w:rFonts w:ascii="仿宋_GB2312" w:eastAsia="仿宋_GB2312" w:hint="eastAsia"/>
          <w:color w:val="000000" w:themeColor="text1"/>
          <w:sz w:val="32"/>
          <w:szCs w:val="32"/>
        </w:rPr>
        <w:t>为深入贯彻关于加强诚信建设的重要指示精神，加快全县社会信用体系建设，</w:t>
      </w:r>
      <w:r w:rsidR="00B81864" w:rsidRPr="007A318A">
        <w:rPr>
          <w:rFonts w:ascii="仿宋_GB2312" w:eastAsia="仿宋_GB2312" w:hint="eastAsia"/>
          <w:color w:val="000000" w:themeColor="text1"/>
          <w:sz w:val="32"/>
          <w:szCs w:val="32"/>
        </w:rPr>
        <w:t>提高全县诚信意识，</w:t>
      </w:r>
      <w:r w:rsidR="00013E39" w:rsidRPr="007A318A">
        <w:rPr>
          <w:rFonts w:ascii="仿宋_GB2312" w:eastAsia="仿宋_GB2312" w:hint="eastAsia"/>
          <w:color w:val="000000" w:themeColor="text1"/>
          <w:sz w:val="32"/>
          <w:szCs w:val="32"/>
        </w:rPr>
        <w:t>根据</w:t>
      </w:r>
      <w:r w:rsidRPr="007A318A">
        <w:rPr>
          <w:rFonts w:ascii="仿宋_GB2312" w:eastAsia="仿宋_GB2312" w:hint="eastAsia"/>
          <w:color w:val="000000" w:themeColor="text1"/>
          <w:sz w:val="32"/>
          <w:szCs w:val="32"/>
        </w:rPr>
        <w:t>《关于</w:t>
      </w:r>
      <w:r w:rsidR="00236F27">
        <w:rPr>
          <w:rFonts w:ascii="仿宋_GB2312" w:eastAsia="仿宋_GB2312" w:hint="eastAsia"/>
          <w:color w:val="000000" w:themeColor="text1"/>
          <w:sz w:val="32"/>
          <w:szCs w:val="32"/>
        </w:rPr>
        <w:t>组织开展信用宣传活动的通知》和《昌乐县2021年社会信用体系建设工作要点》</w:t>
      </w:r>
      <w:r w:rsidR="009B689A">
        <w:rPr>
          <w:rFonts w:ascii="仿宋_GB2312" w:eastAsia="仿宋_GB2312" w:hint="eastAsia"/>
          <w:color w:val="000000" w:themeColor="text1"/>
          <w:sz w:val="32"/>
          <w:szCs w:val="32"/>
        </w:rPr>
        <w:t>的要求，</w:t>
      </w:r>
      <w:r w:rsidR="004130F5" w:rsidRPr="007A318A">
        <w:rPr>
          <w:rFonts w:ascii="仿宋_GB2312" w:eastAsia="仿宋_GB2312" w:hint="eastAsia"/>
          <w:color w:val="000000" w:themeColor="text1"/>
          <w:sz w:val="32"/>
          <w:szCs w:val="32"/>
        </w:rPr>
        <w:t>结合我局实际工作情况，</w:t>
      </w:r>
      <w:r w:rsidR="004C77CA">
        <w:rPr>
          <w:rFonts w:ascii="仿宋_GB2312" w:eastAsia="仿宋_GB2312" w:hint="eastAsia"/>
          <w:color w:val="000000" w:themeColor="text1"/>
          <w:sz w:val="32"/>
          <w:szCs w:val="32"/>
        </w:rPr>
        <w:t>积极组织开展信用宣传活动。</w:t>
      </w:r>
      <w:r w:rsidR="004C77CA" w:rsidRPr="007A318A">
        <w:rPr>
          <w:rFonts w:ascii="仿宋_GB2312" w:eastAsia="仿宋_GB2312"/>
          <w:color w:val="000000" w:themeColor="text1"/>
          <w:sz w:val="32"/>
          <w:szCs w:val="32"/>
        </w:rPr>
        <w:t xml:space="preserve"> </w:t>
      </w:r>
    </w:p>
    <w:p w:rsidR="00013E39" w:rsidRPr="002C7654" w:rsidRDefault="004130F5" w:rsidP="002C7654">
      <w:pPr>
        <w:ind w:firstLineChars="200" w:firstLine="640"/>
        <w:rPr>
          <w:rFonts w:ascii="黑体" w:eastAsia="黑体" w:hAnsi="黑体"/>
          <w:color w:val="000000" w:themeColor="text1"/>
          <w:sz w:val="32"/>
          <w:szCs w:val="32"/>
        </w:rPr>
      </w:pPr>
      <w:r w:rsidRPr="002C7654">
        <w:rPr>
          <w:rFonts w:ascii="黑体" w:eastAsia="黑体" w:hAnsi="黑体" w:hint="eastAsia"/>
          <w:color w:val="000000" w:themeColor="text1"/>
          <w:sz w:val="32"/>
          <w:szCs w:val="32"/>
        </w:rPr>
        <w:t>一、指导思想</w:t>
      </w:r>
    </w:p>
    <w:p w:rsidR="004130F5" w:rsidRPr="007A318A" w:rsidRDefault="004130F5" w:rsidP="002C7654">
      <w:pPr>
        <w:ind w:firstLineChars="200" w:firstLine="640"/>
        <w:rPr>
          <w:rFonts w:ascii="仿宋_GB2312" w:eastAsia="仿宋_GB2312"/>
          <w:color w:val="000000" w:themeColor="text1"/>
          <w:sz w:val="32"/>
          <w:szCs w:val="32"/>
        </w:rPr>
      </w:pPr>
      <w:r w:rsidRPr="007A318A">
        <w:rPr>
          <w:rFonts w:ascii="仿宋_GB2312" w:eastAsia="仿宋_GB2312" w:hint="eastAsia"/>
          <w:color w:val="000000" w:themeColor="text1"/>
          <w:sz w:val="32"/>
          <w:szCs w:val="32"/>
        </w:rPr>
        <w:t>以</w:t>
      </w:r>
      <w:r w:rsidR="00C1603A" w:rsidRPr="007A318A">
        <w:rPr>
          <w:rFonts w:ascii="仿宋_GB2312" w:eastAsia="仿宋_GB2312" w:hint="eastAsia"/>
          <w:color w:val="000000" w:themeColor="text1"/>
          <w:sz w:val="32"/>
          <w:szCs w:val="32"/>
        </w:rPr>
        <w:t>习近平新时代中国特色社会主义思想为指导，深入</w:t>
      </w:r>
      <w:r w:rsidR="00853BFA">
        <w:rPr>
          <w:rFonts w:ascii="仿宋_GB2312" w:eastAsia="仿宋_GB2312" w:hint="eastAsia"/>
          <w:color w:val="000000" w:themeColor="text1"/>
          <w:sz w:val="32"/>
          <w:szCs w:val="32"/>
        </w:rPr>
        <w:t>贯彻</w:t>
      </w:r>
      <w:r w:rsidR="00C1603A" w:rsidRPr="007A318A">
        <w:rPr>
          <w:rFonts w:ascii="仿宋_GB2312" w:eastAsia="仿宋_GB2312" w:hint="eastAsia"/>
          <w:color w:val="000000" w:themeColor="text1"/>
          <w:sz w:val="32"/>
          <w:szCs w:val="32"/>
        </w:rPr>
        <w:t>中央、省、市对诚信建设的部署要求，坚持培育和践行社会主义</w:t>
      </w:r>
      <w:r w:rsidR="00F147AC" w:rsidRPr="007A318A">
        <w:rPr>
          <w:rFonts w:ascii="仿宋_GB2312" w:eastAsia="仿宋_GB2312" w:hint="eastAsia"/>
          <w:color w:val="000000" w:themeColor="text1"/>
          <w:sz w:val="32"/>
          <w:szCs w:val="32"/>
        </w:rPr>
        <w:t>核心价值观，针对当前经济社会中的诚信热点问题和群众反映强烈的失信突出问题，不断推进诚信制度化建设，深入开展诚信缺失突出问题专项治理行动，努力打造不敢失信、不能失信、不愿失信的社会环境，积极构建诚信社会，打造诚信昌乐。</w:t>
      </w:r>
    </w:p>
    <w:p w:rsidR="00A9111C" w:rsidRPr="00A9111C" w:rsidRDefault="003F7B14" w:rsidP="00A9111C">
      <w:pPr>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二</w:t>
      </w:r>
      <w:r w:rsidR="00A9111C" w:rsidRPr="00A9111C">
        <w:rPr>
          <w:rFonts w:ascii="黑体" w:eastAsia="黑体" w:hAnsi="黑体" w:hint="eastAsia"/>
          <w:color w:val="000000" w:themeColor="text1"/>
          <w:sz w:val="32"/>
          <w:szCs w:val="32"/>
        </w:rPr>
        <w:t>、</w:t>
      </w:r>
      <w:r w:rsidR="00A44A65">
        <w:rPr>
          <w:rFonts w:ascii="黑体" w:eastAsia="黑体" w:hAnsi="黑体" w:hint="eastAsia"/>
          <w:color w:val="000000" w:themeColor="text1"/>
          <w:sz w:val="32"/>
          <w:szCs w:val="32"/>
        </w:rPr>
        <w:t>开展</w:t>
      </w:r>
      <w:r w:rsidR="00A9111C" w:rsidRPr="00A9111C">
        <w:rPr>
          <w:rFonts w:ascii="黑体" w:eastAsia="黑体" w:hAnsi="黑体" w:hint="eastAsia"/>
          <w:color w:val="000000" w:themeColor="text1"/>
          <w:sz w:val="32"/>
          <w:szCs w:val="32"/>
        </w:rPr>
        <w:t>诚信宣传教育</w:t>
      </w:r>
    </w:p>
    <w:p w:rsidR="001D1DB4" w:rsidRDefault="00745659" w:rsidP="001C640F">
      <w:pPr>
        <w:widowControl/>
        <w:spacing w:line="559" w:lineRule="atLeast"/>
        <w:ind w:firstLineChars="200" w:firstLine="640"/>
        <w:rPr>
          <w:rFonts w:ascii="仿宋_GB2312" w:eastAsia="仿宋_GB2312" w:hAnsi="仿宋_GB2312" w:cs="仿宋_GB2312"/>
          <w:color w:val="000000" w:themeColor="text1"/>
          <w:sz w:val="32"/>
          <w:szCs w:val="32"/>
        </w:rPr>
      </w:pPr>
      <w:r w:rsidRPr="007A318A">
        <w:rPr>
          <w:rFonts w:ascii="仿宋_GB2312" w:eastAsia="仿宋_GB2312" w:hint="eastAsia"/>
          <w:color w:val="000000" w:themeColor="text1"/>
          <w:sz w:val="32"/>
          <w:szCs w:val="32"/>
        </w:rPr>
        <w:t>开展诚信</w:t>
      </w:r>
      <w:r w:rsidR="00BD6B34" w:rsidRPr="007A318A">
        <w:rPr>
          <w:rFonts w:ascii="仿宋_GB2312" w:eastAsia="仿宋_GB2312" w:hint="eastAsia"/>
          <w:color w:val="000000" w:themeColor="text1"/>
          <w:sz w:val="32"/>
          <w:szCs w:val="32"/>
        </w:rPr>
        <w:t>宣传</w:t>
      </w:r>
      <w:r w:rsidRPr="007A318A">
        <w:rPr>
          <w:rFonts w:ascii="仿宋_GB2312" w:eastAsia="仿宋_GB2312" w:hint="eastAsia"/>
          <w:color w:val="000000" w:themeColor="text1"/>
          <w:sz w:val="32"/>
          <w:szCs w:val="32"/>
        </w:rPr>
        <w:t>实践活动</w:t>
      </w:r>
      <w:r w:rsidR="00BD6B34" w:rsidRPr="007A318A">
        <w:rPr>
          <w:rFonts w:ascii="仿宋_GB2312" w:eastAsia="仿宋_GB2312" w:hint="eastAsia"/>
          <w:color w:val="000000" w:themeColor="text1"/>
          <w:sz w:val="32"/>
          <w:szCs w:val="32"/>
        </w:rPr>
        <w:t>，发挥诚信典型的示范带动作用。</w:t>
      </w:r>
      <w:r w:rsidR="00AB3F9C" w:rsidRPr="007A318A">
        <w:rPr>
          <w:rFonts w:ascii="仿宋_GB2312" w:eastAsia="仿宋_GB2312" w:hint="eastAsia"/>
          <w:color w:val="000000" w:themeColor="text1"/>
          <w:sz w:val="32"/>
          <w:szCs w:val="32"/>
        </w:rPr>
        <w:t>坚持服务与监管并重的工作理念，</w:t>
      </w:r>
      <w:r w:rsidR="00836E14" w:rsidRPr="007A318A">
        <w:rPr>
          <w:rFonts w:ascii="仿宋_GB2312" w:eastAsia="仿宋_GB2312" w:hint="eastAsia"/>
          <w:color w:val="000000" w:themeColor="text1"/>
          <w:sz w:val="32"/>
          <w:szCs w:val="32"/>
        </w:rPr>
        <w:t>在办理行政审批业务时</w:t>
      </w:r>
      <w:r w:rsidR="00AB3F9C" w:rsidRPr="007A318A">
        <w:rPr>
          <w:rFonts w:ascii="仿宋_GB2312" w:eastAsia="仿宋_GB2312" w:hint="eastAsia"/>
          <w:color w:val="000000" w:themeColor="text1"/>
          <w:sz w:val="32"/>
          <w:szCs w:val="32"/>
        </w:rPr>
        <w:t>，</w:t>
      </w:r>
      <w:r w:rsidR="000023CA" w:rsidRPr="007A318A">
        <w:rPr>
          <w:rFonts w:ascii="仿宋_GB2312" w:eastAsia="仿宋_GB2312" w:hAnsi="仿宋_GB2312" w:cs="仿宋_GB2312" w:hint="eastAsia"/>
          <w:color w:val="000000" w:themeColor="text1"/>
          <w:sz w:val="32"/>
          <w:szCs w:val="32"/>
        </w:rPr>
        <w:t>依托</w:t>
      </w:r>
      <w:r w:rsidR="007E1A40" w:rsidRPr="007A318A">
        <w:rPr>
          <w:rFonts w:ascii="仿宋_GB2312" w:eastAsia="仿宋_GB2312" w:hAnsi="仿宋_GB2312" w:cs="仿宋_GB2312"/>
          <w:color w:val="000000" w:themeColor="text1"/>
          <w:sz w:val="32"/>
          <w:szCs w:val="32"/>
        </w:rPr>
        <w:t>政务服务系统接入公共信用信息平台</w:t>
      </w:r>
      <w:r w:rsidR="007E1A40" w:rsidRPr="007A318A">
        <w:rPr>
          <w:rFonts w:ascii="仿宋_GB2312" w:eastAsia="仿宋_GB2312" w:hAnsi="仿宋_GB2312" w:cs="仿宋_GB2312" w:hint="eastAsia"/>
          <w:color w:val="000000" w:themeColor="text1"/>
          <w:sz w:val="32"/>
          <w:szCs w:val="32"/>
        </w:rPr>
        <w:t>，</w:t>
      </w:r>
      <w:r w:rsidR="00095FCD">
        <w:rPr>
          <w:rFonts w:ascii="仿宋_GB2312" w:eastAsia="仿宋_GB2312" w:hAnsi="仿宋_GB2312" w:cs="仿宋_GB2312" w:hint="eastAsia"/>
          <w:color w:val="000000" w:themeColor="text1"/>
          <w:sz w:val="32"/>
          <w:szCs w:val="32"/>
        </w:rPr>
        <w:t>查询</w:t>
      </w:r>
      <w:r w:rsidR="007A318A" w:rsidRPr="007A318A">
        <w:rPr>
          <w:rFonts w:ascii="仿宋_GB2312" w:eastAsia="仿宋_GB2312" w:hAnsi="仿宋_GB2312" w:cs="仿宋_GB2312"/>
          <w:color w:val="000000" w:themeColor="text1"/>
          <w:sz w:val="32"/>
          <w:szCs w:val="32"/>
        </w:rPr>
        <w:t>信用记录</w:t>
      </w:r>
      <w:r w:rsidR="007A318A" w:rsidRPr="007A318A">
        <w:rPr>
          <w:rFonts w:ascii="仿宋_GB2312" w:eastAsia="仿宋_GB2312" w:hAnsi="仿宋_GB2312" w:cs="仿宋_GB2312" w:hint="eastAsia"/>
          <w:color w:val="000000" w:themeColor="text1"/>
          <w:sz w:val="32"/>
          <w:szCs w:val="32"/>
        </w:rPr>
        <w:t>，</w:t>
      </w:r>
      <w:r w:rsidR="007E1A40" w:rsidRPr="007A318A">
        <w:rPr>
          <w:rFonts w:ascii="仿宋_GB2312" w:eastAsia="仿宋_GB2312" w:hAnsi="仿宋_GB2312" w:cs="仿宋_GB2312"/>
          <w:color w:val="000000" w:themeColor="text1"/>
          <w:sz w:val="32"/>
          <w:szCs w:val="32"/>
        </w:rPr>
        <w:t>做到“逢办必查、即查即用”</w:t>
      </w:r>
      <w:r w:rsidR="000023CA" w:rsidRPr="007A318A">
        <w:rPr>
          <w:rFonts w:ascii="仿宋_GB2312" w:eastAsia="仿宋_GB2312" w:hAnsi="仿宋_GB2312" w:cs="仿宋_GB2312" w:hint="eastAsia"/>
          <w:color w:val="000000" w:themeColor="text1"/>
          <w:sz w:val="32"/>
          <w:szCs w:val="32"/>
        </w:rPr>
        <w:t>和</w:t>
      </w:r>
      <w:proofErr w:type="gramStart"/>
      <w:r w:rsidR="000023CA" w:rsidRPr="007A318A">
        <w:rPr>
          <w:rFonts w:ascii="仿宋_GB2312" w:eastAsia="仿宋_GB2312" w:hAnsi="仿宋_GB2312" w:cs="仿宋_GB2312" w:hint="eastAsia"/>
          <w:color w:val="000000" w:themeColor="text1"/>
          <w:sz w:val="32"/>
          <w:szCs w:val="32"/>
        </w:rPr>
        <w:t>容缺</w:t>
      </w:r>
      <w:proofErr w:type="gramEnd"/>
      <w:r w:rsidR="000023CA" w:rsidRPr="007A318A">
        <w:rPr>
          <w:rFonts w:ascii="仿宋_GB2312" w:eastAsia="仿宋_GB2312" w:hAnsi="仿宋_GB2312" w:cs="仿宋_GB2312" w:hint="eastAsia"/>
          <w:color w:val="000000" w:themeColor="text1"/>
          <w:sz w:val="32"/>
          <w:szCs w:val="32"/>
        </w:rPr>
        <w:t>受理</w:t>
      </w:r>
      <w:r w:rsidR="007E1A40" w:rsidRPr="007A318A">
        <w:rPr>
          <w:rFonts w:ascii="仿宋_GB2312" w:eastAsia="仿宋_GB2312" w:hAnsi="仿宋_GB2312" w:cs="仿宋_GB2312"/>
          <w:color w:val="000000" w:themeColor="text1"/>
          <w:sz w:val="32"/>
          <w:szCs w:val="32"/>
        </w:rPr>
        <w:t>。</w:t>
      </w:r>
    </w:p>
    <w:p w:rsidR="00A44A65" w:rsidRDefault="00A44A65" w:rsidP="001C640F">
      <w:pPr>
        <w:widowControl/>
        <w:spacing w:line="559" w:lineRule="atLeas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结合“6.5世界环境日”、</w:t>
      </w:r>
      <w:r w:rsidR="008B3845">
        <w:rPr>
          <w:rFonts w:ascii="仿宋_GB2312" w:eastAsia="仿宋_GB2312" w:hAnsi="仿宋_GB2312" w:cs="仿宋_GB2312" w:hint="eastAsia"/>
          <w:color w:val="000000" w:themeColor="text1"/>
          <w:sz w:val="32"/>
          <w:szCs w:val="32"/>
        </w:rPr>
        <w:t>“6.17全国低碳日”</w:t>
      </w:r>
      <w:r w:rsidR="00B04BA3">
        <w:rPr>
          <w:rFonts w:ascii="仿宋_GB2312" w:eastAsia="仿宋_GB2312" w:hAnsi="仿宋_GB2312" w:cs="仿宋_GB2312" w:hint="eastAsia"/>
          <w:color w:val="000000" w:themeColor="text1"/>
          <w:sz w:val="32"/>
          <w:szCs w:val="32"/>
        </w:rPr>
        <w:t>、</w:t>
      </w:r>
      <w:r w:rsidR="008B3845">
        <w:rPr>
          <w:rFonts w:ascii="仿宋_GB2312" w:eastAsia="仿宋_GB2312" w:hAnsi="仿宋_GB2312" w:cs="仿宋_GB2312" w:hint="eastAsia"/>
          <w:color w:val="000000" w:themeColor="text1"/>
          <w:sz w:val="32"/>
          <w:szCs w:val="32"/>
        </w:rPr>
        <w:t>“送法入企”</w:t>
      </w:r>
      <w:r w:rsidR="00F953D1">
        <w:rPr>
          <w:rFonts w:ascii="仿宋_GB2312" w:eastAsia="仿宋_GB2312" w:hAnsi="仿宋_GB2312" w:cs="仿宋_GB2312" w:hint="eastAsia"/>
          <w:color w:val="000000" w:themeColor="text1"/>
          <w:sz w:val="32"/>
          <w:szCs w:val="32"/>
        </w:rPr>
        <w:t>以及信用宣传</w:t>
      </w:r>
      <w:r w:rsidR="008B3845">
        <w:rPr>
          <w:rFonts w:ascii="仿宋_GB2312" w:eastAsia="仿宋_GB2312" w:hAnsi="仿宋_GB2312" w:cs="仿宋_GB2312" w:hint="eastAsia"/>
          <w:color w:val="000000" w:themeColor="text1"/>
          <w:sz w:val="32"/>
          <w:szCs w:val="32"/>
        </w:rPr>
        <w:t>等多项</w:t>
      </w:r>
      <w:r w:rsidR="00C866A9">
        <w:rPr>
          <w:rFonts w:ascii="仿宋_GB2312" w:eastAsia="仿宋_GB2312" w:hAnsi="仿宋_GB2312" w:cs="仿宋_GB2312" w:hint="eastAsia"/>
          <w:color w:val="000000" w:themeColor="text1"/>
          <w:sz w:val="32"/>
          <w:szCs w:val="32"/>
        </w:rPr>
        <w:t>宣传</w:t>
      </w:r>
      <w:r w:rsidR="008B3845">
        <w:rPr>
          <w:rFonts w:ascii="仿宋_GB2312" w:eastAsia="仿宋_GB2312" w:hAnsi="仿宋_GB2312" w:cs="仿宋_GB2312" w:hint="eastAsia"/>
          <w:color w:val="000000" w:themeColor="text1"/>
          <w:sz w:val="32"/>
          <w:szCs w:val="32"/>
        </w:rPr>
        <w:t>活动，</w:t>
      </w:r>
      <w:r w:rsidR="00B04BA3">
        <w:rPr>
          <w:rFonts w:ascii="仿宋_GB2312" w:eastAsia="仿宋_GB2312" w:hAnsi="仿宋_GB2312" w:cs="仿宋_GB2312" w:hint="eastAsia"/>
          <w:color w:val="000000" w:themeColor="text1"/>
          <w:sz w:val="32"/>
          <w:szCs w:val="32"/>
        </w:rPr>
        <w:t>发放宣传材料，</w:t>
      </w:r>
      <w:r w:rsidR="00612EF3">
        <w:rPr>
          <w:rFonts w:ascii="仿宋_GB2312" w:eastAsia="仿宋_GB2312" w:hAnsi="仿宋_GB2312" w:cs="仿宋_GB2312" w:hint="eastAsia"/>
          <w:color w:val="000000" w:themeColor="text1"/>
          <w:sz w:val="32"/>
          <w:szCs w:val="32"/>
        </w:rPr>
        <w:t>讲解生态环境保</w:t>
      </w:r>
      <w:r w:rsidR="00612EF3">
        <w:rPr>
          <w:rFonts w:ascii="仿宋_GB2312" w:eastAsia="仿宋_GB2312" w:hAnsi="仿宋_GB2312" w:cs="仿宋_GB2312" w:hint="eastAsia"/>
          <w:color w:val="000000" w:themeColor="text1"/>
          <w:sz w:val="32"/>
          <w:szCs w:val="32"/>
        </w:rPr>
        <w:lastRenderedPageBreak/>
        <w:t>护和信用体系建设的政策法规，面对面开展宣讲活动。</w:t>
      </w:r>
      <w:r w:rsidR="00FB68DE">
        <w:rPr>
          <w:rFonts w:ascii="仿宋_GB2312" w:eastAsia="仿宋_GB2312" w:hAnsi="仿宋_GB2312" w:cs="仿宋_GB2312" w:hint="eastAsia"/>
          <w:color w:val="000000" w:themeColor="text1"/>
          <w:sz w:val="32"/>
          <w:szCs w:val="32"/>
        </w:rPr>
        <w:t>通过宣传诚信典型、案例剖析，普及信用知识，弘扬诚信文化，</w:t>
      </w:r>
      <w:r w:rsidR="00F853B9">
        <w:rPr>
          <w:rFonts w:ascii="仿宋_GB2312" w:eastAsia="仿宋_GB2312" w:hAnsi="仿宋_GB2312" w:cs="仿宋_GB2312" w:hint="eastAsia"/>
          <w:color w:val="000000" w:themeColor="text1"/>
          <w:sz w:val="32"/>
          <w:szCs w:val="32"/>
        </w:rPr>
        <w:t>督促企业加强内部管理，增强一线</w:t>
      </w:r>
      <w:r w:rsidR="00903D35">
        <w:rPr>
          <w:rFonts w:ascii="仿宋_GB2312" w:eastAsia="仿宋_GB2312" w:hAnsi="仿宋_GB2312" w:cs="仿宋_GB2312" w:hint="eastAsia"/>
          <w:color w:val="000000" w:themeColor="text1"/>
          <w:sz w:val="32"/>
          <w:szCs w:val="32"/>
        </w:rPr>
        <w:t>工作人员</w:t>
      </w:r>
      <w:r w:rsidR="00A32C80">
        <w:rPr>
          <w:rFonts w:ascii="仿宋_GB2312" w:eastAsia="仿宋_GB2312" w:hAnsi="仿宋_GB2312" w:cs="仿宋_GB2312" w:hint="eastAsia"/>
          <w:color w:val="000000" w:themeColor="text1"/>
          <w:sz w:val="32"/>
          <w:szCs w:val="32"/>
        </w:rPr>
        <w:t>诚信意识、安全意识、环保意识。</w:t>
      </w:r>
    </w:p>
    <w:p w:rsidR="00580506" w:rsidRPr="000C1AE9" w:rsidRDefault="007E1A40" w:rsidP="00580506">
      <w:pPr>
        <w:shd w:val="clear" w:color="auto" w:fill="FFFFFE"/>
        <w:ind w:firstLineChars="200" w:firstLine="640"/>
        <w:outlineLvl w:val="0"/>
        <w:rPr>
          <w:rFonts w:ascii="仿宋_GB2312" w:eastAsia="仿宋_GB2312"/>
          <w:kern w:val="0"/>
          <w:sz w:val="32"/>
          <w:szCs w:val="32"/>
          <w:shd w:val="clear" w:color="auto" w:fill="FEFFFE"/>
          <w:lang w:val="zh-CN"/>
        </w:rPr>
      </w:pPr>
      <w:r w:rsidRPr="007A318A">
        <w:rPr>
          <w:rFonts w:ascii="仿宋_GB2312" w:eastAsia="仿宋_GB2312" w:hAnsi="仿宋_GB2312" w:cs="仿宋_GB2312"/>
          <w:color w:val="000000" w:themeColor="text1"/>
          <w:sz w:val="32"/>
          <w:szCs w:val="32"/>
        </w:rPr>
        <w:t>开展信用分级分类管理</w:t>
      </w:r>
      <w:r w:rsidRPr="007A318A">
        <w:rPr>
          <w:rFonts w:ascii="仿宋_GB2312" w:eastAsia="仿宋_GB2312" w:hAnsi="仿宋_GB2312" w:cs="仿宋_GB2312" w:hint="eastAsia"/>
          <w:color w:val="000000" w:themeColor="text1"/>
          <w:sz w:val="32"/>
          <w:szCs w:val="32"/>
        </w:rPr>
        <w:t>，</w:t>
      </w:r>
      <w:r w:rsidRPr="007A318A">
        <w:rPr>
          <w:rFonts w:ascii="仿宋_GB2312" w:eastAsia="仿宋_GB2312" w:hAnsi="仿宋_GB2312" w:cs="仿宋_GB2312"/>
          <w:color w:val="000000" w:themeColor="text1"/>
          <w:sz w:val="32"/>
          <w:szCs w:val="32"/>
        </w:rPr>
        <w:t>根据信用等级高低实施差异化监管措施。</w:t>
      </w:r>
      <w:r w:rsidR="00BB3C53" w:rsidRPr="00EF6025">
        <w:rPr>
          <w:rFonts w:ascii="仿宋_GB2312" w:eastAsia="仿宋_GB2312" w:hint="eastAsia"/>
          <w:color w:val="000000" w:themeColor="text1"/>
          <w:sz w:val="32"/>
          <w:szCs w:val="32"/>
        </w:rPr>
        <w:t>对环境信用绿标企业，</w:t>
      </w:r>
      <w:r w:rsidR="0025635A" w:rsidRPr="007A318A">
        <w:rPr>
          <w:rFonts w:ascii="仿宋_GB2312" w:eastAsia="仿宋_GB2312" w:hint="eastAsia"/>
          <w:color w:val="000000" w:themeColor="text1"/>
          <w:sz w:val="32"/>
          <w:szCs w:val="32"/>
        </w:rPr>
        <w:t>在综合执法随机抽查工作中，</w:t>
      </w:r>
      <w:r w:rsidR="00BB3C53" w:rsidRPr="00EF6025">
        <w:rPr>
          <w:rFonts w:ascii="仿宋_GB2312" w:eastAsia="仿宋_GB2312" w:hint="eastAsia"/>
          <w:color w:val="000000" w:themeColor="text1"/>
          <w:sz w:val="32"/>
          <w:szCs w:val="32"/>
        </w:rPr>
        <w:t>适当减少现场检查频次，支持</w:t>
      </w:r>
      <w:r w:rsidR="00825141" w:rsidRPr="007A318A">
        <w:rPr>
          <w:rFonts w:ascii="仿宋_GB2312" w:eastAsia="仿宋_GB2312" w:hint="eastAsia"/>
          <w:color w:val="000000" w:themeColor="text1"/>
          <w:sz w:val="32"/>
          <w:szCs w:val="32"/>
        </w:rPr>
        <w:t>其</w:t>
      </w:r>
      <w:r w:rsidR="00BB3C53" w:rsidRPr="00EF6025">
        <w:rPr>
          <w:rFonts w:ascii="仿宋_GB2312" w:eastAsia="仿宋_GB2312" w:hint="eastAsia"/>
          <w:color w:val="000000" w:themeColor="text1"/>
          <w:sz w:val="32"/>
          <w:szCs w:val="32"/>
        </w:rPr>
        <w:t>参加评先评优活动</w:t>
      </w:r>
      <w:r w:rsidR="00BB3C53" w:rsidRPr="007A318A">
        <w:rPr>
          <w:rFonts w:ascii="仿宋_GB2312" w:eastAsia="仿宋_GB2312" w:hint="eastAsia"/>
          <w:color w:val="000000" w:themeColor="text1"/>
          <w:sz w:val="32"/>
          <w:szCs w:val="32"/>
        </w:rPr>
        <w:t>。</w:t>
      </w:r>
      <w:r w:rsidR="00392DDC">
        <w:rPr>
          <w:rFonts w:ascii="仿宋_GB2312" w:eastAsia="仿宋_GB2312" w:hint="eastAsia"/>
          <w:color w:val="000000" w:themeColor="text1"/>
          <w:sz w:val="32"/>
          <w:szCs w:val="32"/>
        </w:rPr>
        <w:t>对环境</w:t>
      </w:r>
      <w:proofErr w:type="gramStart"/>
      <w:r w:rsidR="00392DDC">
        <w:rPr>
          <w:rFonts w:ascii="仿宋_GB2312" w:eastAsia="仿宋_GB2312" w:hint="eastAsia"/>
          <w:color w:val="000000" w:themeColor="text1"/>
          <w:sz w:val="32"/>
          <w:szCs w:val="32"/>
        </w:rPr>
        <w:t>信用蓝标企业</w:t>
      </w:r>
      <w:proofErr w:type="gramEnd"/>
      <w:r w:rsidR="00392DDC">
        <w:rPr>
          <w:rFonts w:ascii="仿宋_GB2312" w:eastAsia="仿宋_GB2312" w:hint="eastAsia"/>
          <w:color w:val="000000" w:themeColor="text1"/>
          <w:sz w:val="32"/>
          <w:szCs w:val="32"/>
        </w:rPr>
        <w:t>，进行失信预警，</w:t>
      </w:r>
      <w:r w:rsidR="00EC4DD0">
        <w:rPr>
          <w:rFonts w:ascii="仿宋_GB2312" w:eastAsia="仿宋_GB2312" w:hint="eastAsia"/>
          <w:color w:val="000000" w:themeColor="text1"/>
          <w:sz w:val="32"/>
          <w:szCs w:val="32"/>
        </w:rPr>
        <w:t>及时向企业推送失信提醒。</w:t>
      </w:r>
      <w:r w:rsidR="00BB3C53" w:rsidRPr="00EF6025">
        <w:rPr>
          <w:rFonts w:ascii="仿宋_GB2312" w:eastAsia="仿宋_GB2312" w:hint="eastAsia"/>
          <w:color w:val="000000" w:themeColor="text1"/>
          <w:sz w:val="32"/>
          <w:szCs w:val="32"/>
        </w:rPr>
        <w:t>对环境</w:t>
      </w:r>
      <w:proofErr w:type="gramStart"/>
      <w:r w:rsidR="00BB3C53" w:rsidRPr="00EF6025">
        <w:rPr>
          <w:rFonts w:ascii="仿宋_GB2312" w:eastAsia="仿宋_GB2312" w:hint="eastAsia"/>
          <w:color w:val="000000" w:themeColor="text1"/>
          <w:sz w:val="32"/>
          <w:szCs w:val="32"/>
        </w:rPr>
        <w:t>信用黄标企业</w:t>
      </w:r>
      <w:proofErr w:type="gramEnd"/>
      <w:r w:rsidR="00BB3C53" w:rsidRPr="00EF6025">
        <w:rPr>
          <w:rFonts w:ascii="仿宋_GB2312" w:eastAsia="仿宋_GB2312" w:hint="eastAsia"/>
          <w:color w:val="000000" w:themeColor="text1"/>
          <w:sz w:val="32"/>
          <w:szCs w:val="32"/>
        </w:rPr>
        <w:t>，</w:t>
      </w:r>
      <w:r w:rsidR="00580506" w:rsidRPr="000C1AE9">
        <w:rPr>
          <w:rFonts w:ascii="仿宋_GB2312" w:eastAsia="仿宋_GB2312" w:hint="eastAsia"/>
          <w:kern w:val="0"/>
          <w:sz w:val="32"/>
          <w:szCs w:val="32"/>
          <w:shd w:val="clear" w:color="auto" w:fill="FEFFFE"/>
          <w:lang w:val="zh-CN"/>
        </w:rPr>
        <w:t>在日常监管中适当加大抽查检查力度和频次</w:t>
      </w:r>
      <w:r w:rsidR="00580506">
        <w:rPr>
          <w:rFonts w:ascii="仿宋_GB2312" w:eastAsia="仿宋_GB2312" w:hint="eastAsia"/>
          <w:kern w:val="0"/>
          <w:sz w:val="32"/>
          <w:szCs w:val="32"/>
          <w:shd w:val="clear" w:color="auto" w:fill="FEFFFE"/>
          <w:lang w:val="zh-CN"/>
        </w:rPr>
        <w:t>，</w:t>
      </w:r>
      <w:r w:rsidR="00580506" w:rsidRPr="000C1AE9">
        <w:rPr>
          <w:rFonts w:ascii="仿宋_GB2312" w:eastAsia="仿宋_GB2312" w:hint="eastAsia"/>
          <w:kern w:val="0"/>
          <w:sz w:val="32"/>
          <w:szCs w:val="32"/>
          <w:shd w:val="clear" w:color="auto" w:fill="FEFFFE"/>
          <w:lang w:val="zh-CN"/>
        </w:rPr>
        <w:t>在有关评先评优等活动中，有环境违法违规行为的，对其慎重考虑。对环境</w:t>
      </w:r>
      <w:proofErr w:type="gramStart"/>
      <w:r w:rsidR="00580506" w:rsidRPr="000C1AE9">
        <w:rPr>
          <w:rFonts w:ascii="仿宋_GB2312" w:eastAsia="仿宋_GB2312" w:hint="eastAsia"/>
          <w:kern w:val="0"/>
          <w:sz w:val="32"/>
          <w:szCs w:val="32"/>
          <w:shd w:val="clear" w:color="auto" w:fill="FEFFFE"/>
          <w:lang w:val="zh-CN"/>
        </w:rPr>
        <w:t>信用评黑企业</w:t>
      </w:r>
      <w:proofErr w:type="gramEnd"/>
      <w:r w:rsidR="00580506" w:rsidRPr="000C1AE9">
        <w:rPr>
          <w:rFonts w:ascii="仿宋_GB2312" w:eastAsia="仿宋_GB2312" w:hint="eastAsia"/>
          <w:kern w:val="0"/>
          <w:sz w:val="32"/>
          <w:szCs w:val="32"/>
          <w:shd w:val="clear" w:color="auto" w:fill="FEFFFE"/>
          <w:lang w:val="zh-CN"/>
        </w:rPr>
        <w:t>，</w:t>
      </w:r>
      <w:bookmarkStart w:id="1" w:name="OLE_LINK5"/>
      <w:bookmarkStart w:id="2" w:name="OLE_LINK6"/>
      <w:r w:rsidR="00580506" w:rsidRPr="000C1AE9">
        <w:rPr>
          <w:rFonts w:ascii="仿宋_GB2312" w:eastAsia="仿宋_GB2312" w:hint="eastAsia"/>
          <w:kern w:val="0"/>
          <w:sz w:val="32"/>
          <w:szCs w:val="32"/>
          <w:shd w:val="clear" w:color="auto" w:fill="FEFFFE"/>
          <w:lang w:val="zh-CN"/>
        </w:rPr>
        <w:t>在日常监管中将其列为重点监管对象，加大抽查检查力度和频次</w:t>
      </w:r>
      <w:bookmarkEnd w:id="1"/>
      <w:bookmarkEnd w:id="2"/>
      <w:r w:rsidR="000E01E5">
        <w:rPr>
          <w:rFonts w:ascii="仿宋_GB2312" w:eastAsia="仿宋_GB2312" w:hint="eastAsia"/>
          <w:kern w:val="0"/>
          <w:sz w:val="32"/>
          <w:szCs w:val="32"/>
          <w:shd w:val="clear" w:color="auto" w:fill="FEFFFE"/>
          <w:lang w:val="zh-CN"/>
        </w:rPr>
        <w:t>，</w:t>
      </w:r>
      <w:r w:rsidR="00580506" w:rsidRPr="000C1AE9">
        <w:rPr>
          <w:rFonts w:ascii="仿宋_GB2312" w:eastAsia="仿宋_GB2312" w:hint="eastAsia"/>
          <w:kern w:val="0"/>
          <w:sz w:val="32"/>
          <w:szCs w:val="32"/>
          <w:shd w:val="clear" w:color="auto" w:fill="FEFFFE"/>
          <w:lang w:val="zh-CN"/>
        </w:rPr>
        <w:t>在财政资金资助和项目支持中作相应限制</w:t>
      </w:r>
      <w:r w:rsidR="000E01E5">
        <w:rPr>
          <w:rFonts w:ascii="仿宋_GB2312" w:eastAsia="仿宋_GB2312" w:hint="eastAsia"/>
          <w:kern w:val="0"/>
          <w:sz w:val="32"/>
          <w:szCs w:val="32"/>
          <w:shd w:val="clear" w:color="auto" w:fill="FEFFFE"/>
          <w:lang w:val="zh-CN"/>
        </w:rPr>
        <w:t>，</w:t>
      </w:r>
      <w:r w:rsidR="00580506" w:rsidRPr="000C1AE9">
        <w:rPr>
          <w:rFonts w:ascii="仿宋_GB2312" w:eastAsia="仿宋_GB2312" w:hint="eastAsia"/>
          <w:kern w:val="0"/>
          <w:sz w:val="32"/>
          <w:szCs w:val="32"/>
          <w:shd w:val="clear" w:color="auto" w:fill="FEFFFE"/>
          <w:lang w:val="zh-CN"/>
        </w:rPr>
        <w:t>限制其参加生态环境主管部门组织的各类表彰奖励活动。</w:t>
      </w:r>
    </w:p>
    <w:p w:rsidR="003F7B14" w:rsidRPr="002C7654" w:rsidRDefault="003F7B14" w:rsidP="003F7B14">
      <w:pPr>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三</w:t>
      </w:r>
      <w:r w:rsidRPr="002C7654">
        <w:rPr>
          <w:rFonts w:ascii="黑体" w:eastAsia="黑体" w:hAnsi="黑体" w:hint="eastAsia"/>
          <w:color w:val="000000" w:themeColor="text1"/>
          <w:sz w:val="32"/>
          <w:szCs w:val="32"/>
        </w:rPr>
        <w:t>、生态环境保护失信问题专项行动</w:t>
      </w:r>
    </w:p>
    <w:p w:rsidR="003F7B14" w:rsidRPr="007A318A" w:rsidRDefault="003F7B14" w:rsidP="003F7B14">
      <w:pPr>
        <w:ind w:firstLineChars="200" w:firstLine="640"/>
        <w:rPr>
          <w:rFonts w:ascii="仿宋_GB2312" w:eastAsia="仿宋_GB2312"/>
          <w:color w:val="000000" w:themeColor="text1"/>
          <w:sz w:val="32"/>
          <w:szCs w:val="32"/>
        </w:rPr>
      </w:pPr>
      <w:r w:rsidRPr="007A318A">
        <w:rPr>
          <w:rFonts w:ascii="仿宋_GB2312" w:eastAsia="仿宋_GB2312" w:hint="eastAsia"/>
          <w:color w:val="000000" w:themeColor="text1"/>
          <w:sz w:val="32"/>
          <w:szCs w:val="32"/>
        </w:rPr>
        <w:t>严格落实《山东省企业环境信用评价办法》。对企业</w:t>
      </w:r>
      <w:r w:rsidRPr="00EF6025">
        <w:rPr>
          <w:rFonts w:ascii="仿宋_GB2312" w:eastAsia="仿宋_GB2312" w:hint="eastAsia"/>
          <w:color w:val="000000" w:themeColor="text1"/>
          <w:sz w:val="32"/>
          <w:szCs w:val="32"/>
        </w:rPr>
        <w:t>在生产经营活动中未遵守环保法律、法规、规章、规范性文件、环境标准和未履行其环保责任</w:t>
      </w:r>
      <w:r w:rsidRPr="007A318A">
        <w:rPr>
          <w:rFonts w:ascii="仿宋_GB2312" w:eastAsia="仿宋_GB2312" w:hint="eastAsia"/>
          <w:color w:val="000000" w:themeColor="text1"/>
          <w:sz w:val="32"/>
          <w:szCs w:val="32"/>
        </w:rPr>
        <w:t>的环境违法行为，依法</w:t>
      </w:r>
      <w:r w:rsidR="004C77CA" w:rsidRPr="007A318A">
        <w:rPr>
          <w:rFonts w:ascii="仿宋_GB2312" w:eastAsia="仿宋_GB2312" w:hint="eastAsia"/>
          <w:color w:val="000000" w:themeColor="text1"/>
          <w:sz w:val="32"/>
          <w:szCs w:val="32"/>
        </w:rPr>
        <w:t>做出</w:t>
      </w:r>
      <w:r w:rsidRPr="007A318A">
        <w:rPr>
          <w:rFonts w:ascii="仿宋_GB2312" w:eastAsia="仿宋_GB2312" w:hint="eastAsia"/>
          <w:color w:val="000000" w:themeColor="text1"/>
          <w:sz w:val="32"/>
          <w:szCs w:val="32"/>
        </w:rPr>
        <w:t>行政处罚处理决定后，及时</w:t>
      </w:r>
      <w:r w:rsidRPr="00EF6025">
        <w:rPr>
          <w:rFonts w:ascii="仿宋_GB2312" w:eastAsia="仿宋_GB2312" w:hint="eastAsia"/>
          <w:color w:val="000000" w:themeColor="text1"/>
          <w:sz w:val="32"/>
          <w:szCs w:val="32"/>
        </w:rPr>
        <w:t>将企业环境违法违规行为、行政处罚处理决定、整改要求与期限等信息录入企业环境信用评价信息管理系统，按照企业环境违法违规行为记分标准</w:t>
      </w:r>
      <w:r w:rsidR="004C77CA" w:rsidRPr="00EF6025">
        <w:rPr>
          <w:rFonts w:ascii="仿宋_GB2312" w:eastAsia="仿宋_GB2312" w:hint="eastAsia"/>
          <w:color w:val="000000" w:themeColor="text1"/>
          <w:sz w:val="32"/>
          <w:szCs w:val="32"/>
        </w:rPr>
        <w:t>做出</w:t>
      </w:r>
      <w:r w:rsidRPr="00EF6025">
        <w:rPr>
          <w:rFonts w:ascii="仿宋_GB2312" w:eastAsia="仿宋_GB2312" w:hint="eastAsia"/>
          <w:color w:val="000000" w:themeColor="text1"/>
          <w:sz w:val="32"/>
          <w:szCs w:val="32"/>
        </w:rPr>
        <w:t>相应的记分，并将行政处罚处</w:t>
      </w:r>
      <w:r w:rsidRPr="00EF6025">
        <w:rPr>
          <w:rFonts w:ascii="仿宋_GB2312" w:eastAsia="仿宋_GB2312" w:hint="eastAsia"/>
          <w:color w:val="000000" w:themeColor="text1"/>
          <w:sz w:val="32"/>
          <w:szCs w:val="32"/>
        </w:rPr>
        <w:lastRenderedPageBreak/>
        <w:t>理决定和企业环境信用评价信息管理系统登录须知送达企业</w:t>
      </w:r>
      <w:r w:rsidRPr="007A318A">
        <w:rPr>
          <w:rFonts w:ascii="仿宋_GB2312" w:eastAsia="仿宋_GB2312" w:hint="eastAsia"/>
          <w:color w:val="000000" w:themeColor="text1"/>
          <w:sz w:val="32"/>
          <w:szCs w:val="32"/>
        </w:rPr>
        <w:t>，并通过网站依法向社会公开。</w:t>
      </w:r>
    </w:p>
    <w:p w:rsidR="003F7B14" w:rsidRPr="007A318A" w:rsidRDefault="003F7B14" w:rsidP="003F7B14">
      <w:pPr>
        <w:ind w:firstLineChars="200" w:firstLine="640"/>
        <w:rPr>
          <w:rFonts w:ascii="仿宋_GB2312" w:eastAsia="仿宋_GB2312"/>
          <w:color w:val="000000" w:themeColor="text1"/>
          <w:sz w:val="32"/>
          <w:szCs w:val="32"/>
        </w:rPr>
      </w:pPr>
      <w:r w:rsidRPr="007A318A">
        <w:rPr>
          <w:rFonts w:ascii="仿宋_GB2312" w:eastAsia="仿宋_GB2312" w:hint="eastAsia"/>
          <w:color w:val="000000" w:themeColor="text1"/>
          <w:sz w:val="32"/>
          <w:szCs w:val="32"/>
        </w:rPr>
        <w:t>加强环境信用制度建设，推动环境信用信息数据建设和系统开发。依托现有的信用体系建设和协同监管平台，每周向县信用办报送“双公示”信息，每月在局网站公示行政处罚信息，按季度向协同监管平台报送随机抽查信息。</w:t>
      </w:r>
    </w:p>
    <w:p w:rsidR="003F7B14" w:rsidRDefault="003F7B14" w:rsidP="003F7B14">
      <w:pPr>
        <w:ind w:firstLineChars="200" w:firstLine="640"/>
        <w:rPr>
          <w:rFonts w:ascii="仿宋_GB2312" w:eastAsia="仿宋_GB2312"/>
          <w:color w:val="000000" w:themeColor="text1"/>
          <w:sz w:val="32"/>
          <w:szCs w:val="32"/>
        </w:rPr>
      </w:pPr>
      <w:r w:rsidRPr="007A318A">
        <w:rPr>
          <w:rFonts w:ascii="仿宋_GB2312" w:eastAsia="仿宋_GB2312" w:hint="eastAsia"/>
          <w:color w:val="000000" w:themeColor="text1"/>
          <w:sz w:val="32"/>
          <w:szCs w:val="32"/>
        </w:rPr>
        <w:t>做好</w:t>
      </w:r>
      <w:proofErr w:type="gramStart"/>
      <w:r w:rsidRPr="007A318A">
        <w:rPr>
          <w:rFonts w:ascii="仿宋_GB2312" w:eastAsia="仿宋_GB2312" w:hint="eastAsia"/>
          <w:color w:val="000000" w:themeColor="text1"/>
          <w:sz w:val="32"/>
          <w:szCs w:val="32"/>
        </w:rPr>
        <w:t>项目环评信息</w:t>
      </w:r>
      <w:proofErr w:type="gramEnd"/>
      <w:r w:rsidRPr="007A318A">
        <w:rPr>
          <w:rFonts w:ascii="仿宋_GB2312" w:eastAsia="仿宋_GB2312" w:hint="eastAsia"/>
          <w:color w:val="000000" w:themeColor="text1"/>
          <w:sz w:val="32"/>
          <w:szCs w:val="32"/>
        </w:rPr>
        <w:t>公开，加强环</w:t>
      </w:r>
      <w:proofErr w:type="gramStart"/>
      <w:r w:rsidRPr="007A318A">
        <w:rPr>
          <w:rFonts w:ascii="仿宋_GB2312" w:eastAsia="仿宋_GB2312" w:hint="eastAsia"/>
          <w:color w:val="000000" w:themeColor="text1"/>
          <w:sz w:val="32"/>
          <w:szCs w:val="32"/>
        </w:rPr>
        <w:t>评文件</w:t>
      </w:r>
      <w:proofErr w:type="gramEnd"/>
      <w:r w:rsidRPr="007A318A">
        <w:rPr>
          <w:rFonts w:ascii="仿宋_GB2312" w:eastAsia="仿宋_GB2312" w:hint="eastAsia"/>
          <w:color w:val="000000" w:themeColor="text1"/>
          <w:sz w:val="32"/>
          <w:szCs w:val="32"/>
        </w:rPr>
        <w:t>质量监督管理。</w:t>
      </w:r>
      <w:r>
        <w:rPr>
          <w:rFonts w:ascii="仿宋_GB2312" w:eastAsia="仿宋_GB2312" w:hint="eastAsia"/>
          <w:color w:val="000000" w:themeColor="text1"/>
          <w:sz w:val="32"/>
          <w:szCs w:val="32"/>
        </w:rPr>
        <w:t>通过</w:t>
      </w:r>
      <w:r w:rsidRPr="00913372">
        <w:rPr>
          <w:rFonts w:ascii="仿宋_GB2312" w:eastAsia="仿宋_GB2312" w:hint="eastAsia"/>
          <w:color w:val="000000" w:themeColor="text1"/>
          <w:sz w:val="32"/>
          <w:szCs w:val="32"/>
        </w:rPr>
        <w:t>对所有行政权力事项的服务指南和业务手册进行全面修订，在政务网站上公开行政审批服务指南，将许可依据、许可条件、申报材料、办理程序、承诺时限、联系电话等逐一载明，一次性告知，</w:t>
      </w:r>
      <w:r>
        <w:rPr>
          <w:rFonts w:ascii="仿宋_GB2312" w:eastAsia="仿宋_GB2312" w:hint="eastAsia"/>
          <w:color w:val="000000" w:themeColor="text1"/>
          <w:sz w:val="32"/>
          <w:szCs w:val="32"/>
        </w:rPr>
        <w:t>提醒</w:t>
      </w:r>
      <w:r w:rsidRPr="00913372">
        <w:rPr>
          <w:rFonts w:ascii="仿宋_GB2312" w:eastAsia="仿宋_GB2312" w:hint="eastAsia"/>
          <w:color w:val="000000" w:themeColor="text1"/>
          <w:sz w:val="32"/>
          <w:szCs w:val="32"/>
        </w:rPr>
        <w:t>企业在办理</w:t>
      </w:r>
      <w:r>
        <w:rPr>
          <w:rFonts w:ascii="仿宋_GB2312" w:eastAsia="仿宋_GB2312" w:hint="eastAsia"/>
          <w:color w:val="000000" w:themeColor="text1"/>
          <w:sz w:val="32"/>
          <w:szCs w:val="32"/>
        </w:rPr>
        <w:t>行政许可</w:t>
      </w:r>
      <w:r w:rsidRPr="00913372">
        <w:rPr>
          <w:rFonts w:ascii="仿宋_GB2312" w:eastAsia="仿宋_GB2312" w:hint="eastAsia"/>
          <w:color w:val="000000" w:themeColor="text1"/>
          <w:sz w:val="32"/>
          <w:szCs w:val="32"/>
        </w:rPr>
        <w:t>手续时提前了解需要准备哪些材料，无需现场咨询就可了解如何办理。印制行政审批事项一次性告知单，严格按照法定程序和条件进行审批，对前来咨询的企业做到答复不缺项不落项，避免企业材料准备不齐全、来回奔波于窗口的情况。同时根据建设项目环境影响评价审批程序的有关规定，在中国</w:t>
      </w:r>
      <w:r>
        <w:rPr>
          <w:rFonts w:ascii="仿宋_GB2312" w:eastAsia="仿宋_GB2312" w:hint="eastAsia"/>
          <w:color w:val="000000" w:themeColor="text1"/>
          <w:sz w:val="32"/>
          <w:szCs w:val="32"/>
        </w:rPr>
        <w:t>-</w:t>
      </w:r>
      <w:r w:rsidRPr="00913372">
        <w:rPr>
          <w:rFonts w:ascii="仿宋_GB2312" w:eastAsia="仿宋_GB2312" w:hint="eastAsia"/>
          <w:color w:val="000000" w:themeColor="text1"/>
          <w:sz w:val="32"/>
          <w:szCs w:val="32"/>
        </w:rPr>
        <w:t>昌乐门户网站对建设项目环境影响评价文件受理情况、拟作出环境影响评价审查决定及环评审批</w:t>
      </w:r>
      <w:r>
        <w:rPr>
          <w:rFonts w:ascii="仿宋_GB2312" w:eastAsia="仿宋_GB2312" w:hint="eastAsia"/>
          <w:color w:val="000000" w:themeColor="text1"/>
          <w:sz w:val="32"/>
          <w:szCs w:val="32"/>
        </w:rPr>
        <w:t>结论</w:t>
      </w:r>
      <w:r w:rsidRPr="00913372">
        <w:rPr>
          <w:rFonts w:ascii="仿宋_GB2312" w:eastAsia="仿宋_GB2312" w:hint="eastAsia"/>
          <w:color w:val="000000" w:themeColor="text1"/>
          <w:sz w:val="32"/>
          <w:szCs w:val="32"/>
        </w:rPr>
        <w:t>及时主动进行公开公示。</w:t>
      </w:r>
      <w:r>
        <w:rPr>
          <w:rFonts w:ascii="仿宋_GB2312" w:eastAsia="仿宋_GB2312" w:hint="eastAsia"/>
          <w:color w:val="000000" w:themeColor="text1"/>
          <w:sz w:val="32"/>
          <w:szCs w:val="32"/>
        </w:rPr>
        <w:t>抓牢</w:t>
      </w:r>
      <w:r w:rsidRPr="00677BC9">
        <w:rPr>
          <w:rFonts w:ascii="仿宋_GB2312" w:eastAsia="仿宋_GB2312" w:hint="eastAsia"/>
          <w:color w:val="000000" w:themeColor="text1"/>
          <w:sz w:val="32"/>
          <w:szCs w:val="32"/>
        </w:rPr>
        <w:t>环境影响评价工作的生命线，</w:t>
      </w:r>
      <w:r>
        <w:rPr>
          <w:rFonts w:ascii="仿宋_GB2312" w:eastAsia="仿宋_GB2312" w:hint="eastAsia"/>
          <w:color w:val="000000" w:themeColor="text1"/>
          <w:sz w:val="32"/>
          <w:szCs w:val="32"/>
        </w:rPr>
        <w:t>确保</w:t>
      </w:r>
      <w:r w:rsidRPr="00677BC9">
        <w:rPr>
          <w:rFonts w:ascii="仿宋_GB2312" w:eastAsia="仿宋_GB2312" w:hint="eastAsia"/>
          <w:color w:val="000000" w:themeColor="text1"/>
          <w:sz w:val="32"/>
          <w:szCs w:val="32"/>
        </w:rPr>
        <w:t>环</w:t>
      </w:r>
      <w:proofErr w:type="gramStart"/>
      <w:r w:rsidRPr="00677BC9">
        <w:rPr>
          <w:rFonts w:ascii="仿宋_GB2312" w:eastAsia="仿宋_GB2312" w:hint="eastAsia"/>
          <w:color w:val="000000" w:themeColor="text1"/>
          <w:sz w:val="32"/>
          <w:szCs w:val="32"/>
        </w:rPr>
        <w:t>评文件</w:t>
      </w:r>
      <w:r>
        <w:rPr>
          <w:rFonts w:ascii="仿宋_GB2312" w:eastAsia="仿宋_GB2312" w:hint="eastAsia"/>
          <w:color w:val="000000" w:themeColor="text1"/>
          <w:sz w:val="32"/>
          <w:szCs w:val="32"/>
        </w:rPr>
        <w:t>发挥出</w:t>
      </w:r>
      <w:r w:rsidRPr="00677BC9">
        <w:rPr>
          <w:rFonts w:ascii="仿宋_GB2312" w:eastAsia="仿宋_GB2312" w:hint="eastAsia"/>
          <w:color w:val="000000" w:themeColor="text1"/>
          <w:sz w:val="32"/>
          <w:szCs w:val="32"/>
        </w:rPr>
        <w:t>环评制度</w:t>
      </w:r>
      <w:proofErr w:type="gramEnd"/>
      <w:r w:rsidRPr="00677BC9">
        <w:rPr>
          <w:rFonts w:ascii="仿宋_GB2312" w:eastAsia="仿宋_GB2312" w:hint="eastAsia"/>
          <w:color w:val="000000" w:themeColor="text1"/>
          <w:sz w:val="32"/>
          <w:szCs w:val="32"/>
        </w:rPr>
        <w:t>源头预防作用。坚决遏制环</w:t>
      </w:r>
      <w:proofErr w:type="gramStart"/>
      <w:r w:rsidRPr="00677BC9">
        <w:rPr>
          <w:rFonts w:ascii="仿宋_GB2312" w:eastAsia="仿宋_GB2312" w:hint="eastAsia"/>
          <w:color w:val="000000" w:themeColor="text1"/>
          <w:sz w:val="32"/>
          <w:szCs w:val="32"/>
        </w:rPr>
        <w:t>评文件</w:t>
      </w:r>
      <w:proofErr w:type="gramEnd"/>
      <w:r w:rsidRPr="00677BC9">
        <w:rPr>
          <w:rFonts w:ascii="仿宋_GB2312" w:eastAsia="仿宋_GB2312" w:hint="eastAsia"/>
          <w:color w:val="000000" w:themeColor="text1"/>
          <w:sz w:val="32"/>
          <w:szCs w:val="32"/>
        </w:rPr>
        <w:t>编制过程中不负责任、粗制滥造和弄虚作假等行为，提高环</w:t>
      </w:r>
      <w:proofErr w:type="gramStart"/>
      <w:r w:rsidRPr="00677BC9">
        <w:rPr>
          <w:rFonts w:ascii="仿宋_GB2312" w:eastAsia="仿宋_GB2312" w:hint="eastAsia"/>
          <w:color w:val="000000" w:themeColor="text1"/>
          <w:sz w:val="32"/>
          <w:szCs w:val="32"/>
        </w:rPr>
        <w:t>评文件</w:t>
      </w:r>
      <w:proofErr w:type="gramEnd"/>
      <w:r w:rsidRPr="00677BC9">
        <w:rPr>
          <w:rFonts w:ascii="仿宋_GB2312" w:eastAsia="仿宋_GB2312" w:hint="eastAsia"/>
          <w:color w:val="000000" w:themeColor="text1"/>
          <w:sz w:val="32"/>
          <w:szCs w:val="32"/>
        </w:rPr>
        <w:t>质量，确保环</w:t>
      </w:r>
      <w:proofErr w:type="gramStart"/>
      <w:r w:rsidRPr="00677BC9">
        <w:rPr>
          <w:rFonts w:ascii="仿宋_GB2312" w:eastAsia="仿宋_GB2312" w:hint="eastAsia"/>
          <w:color w:val="000000" w:themeColor="text1"/>
          <w:sz w:val="32"/>
          <w:szCs w:val="32"/>
        </w:rPr>
        <w:t>评制度</w:t>
      </w:r>
      <w:proofErr w:type="gramEnd"/>
      <w:r w:rsidRPr="00677BC9">
        <w:rPr>
          <w:rFonts w:ascii="仿宋_GB2312" w:eastAsia="仿宋_GB2312" w:hint="eastAsia"/>
          <w:color w:val="000000" w:themeColor="text1"/>
          <w:sz w:val="32"/>
          <w:szCs w:val="32"/>
        </w:rPr>
        <w:t>的有效</w:t>
      </w:r>
      <w:r w:rsidRPr="00677BC9">
        <w:rPr>
          <w:rFonts w:ascii="仿宋_GB2312" w:eastAsia="仿宋_GB2312" w:hint="eastAsia"/>
          <w:color w:val="000000" w:themeColor="text1"/>
          <w:sz w:val="32"/>
          <w:szCs w:val="32"/>
        </w:rPr>
        <w:lastRenderedPageBreak/>
        <w:t>性和公信力</w:t>
      </w:r>
      <w:r>
        <w:rPr>
          <w:rFonts w:ascii="仿宋_GB2312" w:eastAsia="仿宋_GB2312" w:hint="eastAsia"/>
          <w:color w:val="000000" w:themeColor="text1"/>
          <w:sz w:val="32"/>
          <w:szCs w:val="32"/>
        </w:rPr>
        <w:t>。</w:t>
      </w:r>
      <w:r w:rsidRPr="00677BC9">
        <w:rPr>
          <w:rFonts w:ascii="仿宋_GB2312" w:eastAsia="仿宋_GB2312" w:hint="eastAsia"/>
          <w:color w:val="000000" w:themeColor="text1"/>
          <w:sz w:val="32"/>
          <w:szCs w:val="32"/>
        </w:rPr>
        <w:t>严格按照《建设项目环境影响报告书（表）编制监督管理办法》等要求，加强对环</w:t>
      </w:r>
      <w:proofErr w:type="gramStart"/>
      <w:r w:rsidRPr="00677BC9">
        <w:rPr>
          <w:rFonts w:ascii="仿宋_GB2312" w:eastAsia="仿宋_GB2312" w:hint="eastAsia"/>
          <w:color w:val="000000" w:themeColor="text1"/>
          <w:sz w:val="32"/>
          <w:szCs w:val="32"/>
        </w:rPr>
        <w:t>评文件</w:t>
      </w:r>
      <w:proofErr w:type="gramEnd"/>
      <w:r w:rsidRPr="00677BC9">
        <w:rPr>
          <w:rFonts w:ascii="仿宋_GB2312" w:eastAsia="仿宋_GB2312" w:hint="eastAsia"/>
          <w:color w:val="000000" w:themeColor="text1"/>
          <w:sz w:val="32"/>
          <w:szCs w:val="32"/>
        </w:rPr>
        <w:t>编制单位、编制人员的监督管理，提升编制单位能力水平，保证环</w:t>
      </w:r>
      <w:proofErr w:type="gramStart"/>
      <w:r w:rsidRPr="00677BC9">
        <w:rPr>
          <w:rFonts w:ascii="仿宋_GB2312" w:eastAsia="仿宋_GB2312" w:hint="eastAsia"/>
          <w:color w:val="000000" w:themeColor="text1"/>
          <w:sz w:val="32"/>
          <w:szCs w:val="32"/>
        </w:rPr>
        <w:t>评文件</w:t>
      </w:r>
      <w:proofErr w:type="gramEnd"/>
      <w:r w:rsidRPr="00677BC9">
        <w:rPr>
          <w:rFonts w:ascii="仿宋_GB2312" w:eastAsia="仿宋_GB2312" w:hint="eastAsia"/>
          <w:color w:val="000000" w:themeColor="text1"/>
          <w:sz w:val="32"/>
          <w:szCs w:val="32"/>
        </w:rPr>
        <w:t>编制质量，进一步</w:t>
      </w:r>
      <w:r>
        <w:rPr>
          <w:rFonts w:ascii="仿宋_GB2312" w:eastAsia="仿宋_GB2312" w:hint="eastAsia"/>
          <w:color w:val="000000" w:themeColor="text1"/>
          <w:sz w:val="32"/>
          <w:szCs w:val="32"/>
        </w:rPr>
        <w:t>提升</w:t>
      </w:r>
      <w:r w:rsidRPr="00677BC9">
        <w:rPr>
          <w:rFonts w:ascii="仿宋_GB2312" w:eastAsia="仿宋_GB2312" w:hint="eastAsia"/>
          <w:color w:val="000000" w:themeColor="text1"/>
          <w:sz w:val="32"/>
          <w:szCs w:val="32"/>
        </w:rPr>
        <w:t>环评机构的日常工作，督促其提高环评工作的质量和效率。对信用管理对象实施失信计分；存在违法行为的，依法追究有关单位和人员责任。</w:t>
      </w:r>
    </w:p>
    <w:p w:rsidR="00CE3F8E" w:rsidRPr="003F7B14" w:rsidRDefault="000F69EE" w:rsidP="000F69EE">
      <w:pPr>
        <w:widowControl/>
        <w:spacing w:line="559" w:lineRule="atLeast"/>
        <w:ind w:firstLineChars="200" w:firstLine="640"/>
        <w:rPr>
          <w:rFonts w:ascii="仿宋_GB2312" w:eastAsia="仿宋_GB2312"/>
          <w:color w:val="000000" w:themeColor="text1"/>
          <w:sz w:val="32"/>
          <w:szCs w:val="32"/>
        </w:rPr>
      </w:pPr>
      <w:r>
        <w:rPr>
          <w:rFonts w:ascii="仿宋_GB2312" w:eastAsia="仿宋_GB2312"/>
          <w:noProof/>
          <w:color w:val="000000" w:themeColor="text1"/>
          <w:sz w:val="32"/>
          <w:szCs w:val="32"/>
        </w:rPr>
        <w:drawing>
          <wp:inline distT="0" distB="0" distL="0" distR="0">
            <wp:extent cx="5759450" cy="4319588"/>
            <wp:effectExtent l="0" t="0" r="0" b="0"/>
            <wp:docPr id="1" name="图片 1" descr="c:\users\hp\downloads\宣传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宣传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9450" cy="4319588"/>
                    </a:xfrm>
                    <a:prstGeom prst="rect">
                      <a:avLst/>
                    </a:prstGeom>
                    <a:noFill/>
                    <a:ln>
                      <a:noFill/>
                    </a:ln>
                  </pic:spPr>
                </pic:pic>
              </a:graphicData>
            </a:graphic>
          </wp:inline>
        </w:drawing>
      </w:r>
    </w:p>
    <w:p w:rsidR="00AF15F3" w:rsidRDefault="00AF15F3" w:rsidP="001C640F">
      <w:pPr>
        <w:widowControl/>
        <w:spacing w:line="559" w:lineRule="atLeast"/>
        <w:ind w:firstLineChars="200" w:firstLine="640"/>
        <w:rPr>
          <w:rFonts w:ascii="仿宋_GB2312" w:eastAsia="仿宋_GB2312"/>
          <w:color w:val="000000" w:themeColor="text1"/>
          <w:sz w:val="32"/>
          <w:szCs w:val="32"/>
        </w:rPr>
      </w:pPr>
    </w:p>
    <w:sectPr w:rsidR="00AF15F3" w:rsidSect="00013E39">
      <w:pgSz w:w="11906" w:h="16838"/>
      <w:pgMar w:top="2098" w:right="1418" w:bottom="1985"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星标宋">
    <w:altName w:val="微软雅黑"/>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13E39"/>
    <w:rsid w:val="000023CA"/>
    <w:rsid w:val="00013E39"/>
    <w:rsid w:val="00024613"/>
    <w:rsid w:val="000553ED"/>
    <w:rsid w:val="00095FCD"/>
    <w:rsid w:val="000E01E5"/>
    <w:rsid w:val="000F5D1E"/>
    <w:rsid w:val="000F69EE"/>
    <w:rsid w:val="001338CB"/>
    <w:rsid w:val="001C640F"/>
    <w:rsid w:val="001D1DB4"/>
    <w:rsid w:val="00236F27"/>
    <w:rsid w:val="00247FD7"/>
    <w:rsid w:val="0025635A"/>
    <w:rsid w:val="00297861"/>
    <w:rsid w:val="002A279D"/>
    <w:rsid w:val="002C7654"/>
    <w:rsid w:val="0030480C"/>
    <w:rsid w:val="00392DDC"/>
    <w:rsid w:val="003F7B14"/>
    <w:rsid w:val="004130F5"/>
    <w:rsid w:val="00447AC0"/>
    <w:rsid w:val="00453739"/>
    <w:rsid w:val="00454485"/>
    <w:rsid w:val="00460310"/>
    <w:rsid w:val="004B0CFE"/>
    <w:rsid w:val="004C77CA"/>
    <w:rsid w:val="005124A5"/>
    <w:rsid w:val="00526368"/>
    <w:rsid w:val="00563390"/>
    <w:rsid w:val="00580506"/>
    <w:rsid w:val="005E31EB"/>
    <w:rsid w:val="00612EF3"/>
    <w:rsid w:val="00634D55"/>
    <w:rsid w:val="00657090"/>
    <w:rsid w:val="00661081"/>
    <w:rsid w:val="00677BC9"/>
    <w:rsid w:val="006869F4"/>
    <w:rsid w:val="006921D7"/>
    <w:rsid w:val="006C6786"/>
    <w:rsid w:val="006D1602"/>
    <w:rsid w:val="006D367A"/>
    <w:rsid w:val="006D58A6"/>
    <w:rsid w:val="00731BF9"/>
    <w:rsid w:val="00745659"/>
    <w:rsid w:val="00767892"/>
    <w:rsid w:val="007A318A"/>
    <w:rsid w:val="007C6FA5"/>
    <w:rsid w:val="007E1A40"/>
    <w:rsid w:val="00825141"/>
    <w:rsid w:val="00836E14"/>
    <w:rsid w:val="00853BFA"/>
    <w:rsid w:val="00875980"/>
    <w:rsid w:val="00897D73"/>
    <w:rsid w:val="008B3845"/>
    <w:rsid w:val="00900201"/>
    <w:rsid w:val="00903D35"/>
    <w:rsid w:val="00913372"/>
    <w:rsid w:val="009B689A"/>
    <w:rsid w:val="009D3CE1"/>
    <w:rsid w:val="00A24C4A"/>
    <w:rsid w:val="00A32C80"/>
    <w:rsid w:val="00A41F04"/>
    <w:rsid w:val="00A44A65"/>
    <w:rsid w:val="00A9111C"/>
    <w:rsid w:val="00AB3F9C"/>
    <w:rsid w:val="00AF15F3"/>
    <w:rsid w:val="00AF6B59"/>
    <w:rsid w:val="00B04BA3"/>
    <w:rsid w:val="00B12046"/>
    <w:rsid w:val="00B16D36"/>
    <w:rsid w:val="00B81864"/>
    <w:rsid w:val="00BB3C53"/>
    <w:rsid w:val="00BD6B34"/>
    <w:rsid w:val="00C1603A"/>
    <w:rsid w:val="00C866A9"/>
    <w:rsid w:val="00CB446A"/>
    <w:rsid w:val="00CE3F8E"/>
    <w:rsid w:val="00CE6C5D"/>
    <w:rsid w:val="00CF4E3C"/>
    <w:rsid w:val="00D15977"/>
    <w:rsid w:val="00E5310E"/>
    <w:rsid w:val="00EC4DD0"/>
    <w:rsid w:val="00ED4058"/>
    <w:rsid w:val="00F147AC"/>
    <w:rsid w:val="00F853B9"/>
    <w:rsid w:val="00F953D1"/>
    <w:rsid w:val="00FB6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B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F69EE"/>
    <w:rPr>
      <w:sz w:val="18"/>
      <w:szCs w:val="18"/>
    </w:rPr>
  </w:style>
  <w:style w:type="character" w:customStyle="1" w:styleId="Char">
    <w:name w:val="批注框文本 Char"/>
    <w:basedOn w:val="a0"/>
    <w:link w:val="a3"/>
    <w:uiPriority w:val="99"/>
    <w:semiHidden/>
    <w:rsid w:val="000F69E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250</Words>
  <Characters>1429</Characters>
  <Application>Microsoft Office Word</Application>
  <DocSecurity>0</DocSecurity>
  <Lines>11</Lines>
  <Paragraphs>3</Paragraphs>
  <ScaleCrop>false</ScaleCrop>
  <Company>微软中国</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NTKO</cp:lastModifiedBy>
  <cp:revision>22</cp:revision>
  <cp:lastPrinted>2021-07-02T07:22:00Z</cp:lastPrinted>
  <dcterms:created xsi:type="dcterms:W3CDTF">2021-04-12T00:31:00Z</dcterms:created>
  <dcterms:modified xsi:type="dcterms:W3CDTF">2021-07-02T07:51:00Z</dcterms:modified>
</cp:coreProperties>
</file>