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71" w:rsidRDefault="00381EEA" w:rsidP="00381EEA">
      <w:pPr>
        <w:widowControl/>
        <w:jc w:val="center"/>
        <w:outlineLvl w:val="0"/>
        <w:rPr>
          <w:rFonts w:ascii="黑体" w:eastAsia="黑体" w:hAnsi="黑体" w:cs="宋体" w:hint="eastAsia"/>
          <w:color w:val="000000"/>
          <w:kern w:val="36"/>
          <w:sz w:val="44"/>
          <w:szCs w:val="44"/>
        </w:rPr>
      </w:pPr>
      <w:r w:rsidRPr="00381EEA">
        <w:rPr>
          <w:rFonts w:ascii="黑体" w:eastAsia="黑体" w:hAnsi="黑体" w:cs="宋体"/>
          <w:color w:val="000000"/>
          <w:kern w:val="36"/>
          <w:sz w:val="44"/>
          <w:szCs w:val="44"/>
        </w:rPr>
        <w:t xml:space="preserve">昌乐：精细优化出入口环境 </w:t>
      </w:r>
    </w:p>
    <w:p w:rsidR="00381EEA" w:rsidRPr="00381EEA" w:rsidRDefault="00381EEA" w:rsidP="00381EEA">
      <w:pPr>
        <w:widowControl/>
        <w:jc w:val="center"/>
        <w:outlineLvl w:val="0"/>
        <w:rPr>
          <w:rFonts w:ascii="黑体" w:eastAsia="黑体" w:hAnsi="黑体" w:cs="宋体"/>
          <w:color w:val="000000"/>
          <w:kern w:val="36"/>
          <w:sz w:val="44"/>
          <w:szCs w:val="44"/>
        </w:rPr>
      </w:pPr>
      <w:r w:rsidRPr="00381EEA">
        <w:rPr>
          <w:rFonts w:ascii="黑体" w:eastAsia="黑体" w:hAnsi="黑体" w:cs="宋体"/>
          <w:color w:val="000000"/>
          <w:kern w:val="36"/>
          <w:sz w:val="44"/>
          <w:szCs w:val="44"/>
        </w:rPr>
        <w:t>提升城市窗口形象</w:t>
      </w:r>
    </w:p>
    <w:p w:rsidR="00900F71" w:rsidRDefault="00900F71" w:rsidP="00900F71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6020C" w:rsidRPr="00381EEA" w:rsidRDefault="00381EEA" w:rsidP="00900F71">
      <w:pPr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381EEA">
        <w:rPr>
          <w:rFonts w:ascii="仿宋" w:eastAsia="仿宋" w:hAnsi="仿宋"/>
          <w:color w:val="000000"/>
          <w:sz w:val="32"/>
          <w:szCs w:val="32"/>
        </w:rPr>
        <w:t>城市出入口既是一座城市的“门户”，又是展示城市品质和形象的“窗口”。昌乐县围绕净化、序化、绿化、亮化、美化城市出入口工作目标，实行多部门联合行动，实施路域、环境、绿化等综合整治。将5条</w:t>
      </w:r>
      <w:proofErr w:type="gramStart"/>
      <w:r w:rsidRPr="00381EEA">
        <w:rPr>
          <w:rFonts w:ascii="仿宋" w:eastAsia="仿宋" w:hAnsi="仿宋"/>
          <w:color w:val="000000"/>
          <w:sz w:val="32"/>
          <w:szCs w:val="32"/>
        </w:rPr>
        <w:t>国省道路全</w:t>
      </w:r>
      <w:proofErr w:type="gramEnd"/>
      <w:r w:rsidRPr="00381EEA">
        <w:rPr>
          <w:rFonts w:ascii="仿宋" w:eastAsia="仿宋" w:hAnsi="仿宋"/>
          <w:color w:val="000000"/>
          <w:sz w:val="32"/>
          <w:szCs w:val="32"/>
        </w:rPr>
        <w:t>路段整治纳入整治范围，力争做到“四清”、“四无”、“两化”，全力提升</w:t>
      </w:r>
      <w:proofErr w:type="gramStart"/>
      <w:r w:rsidRPr="00381EEA">
        <w:rPr>
          <w:rFonts w:ascii="仿宋" w:eastAsia="仿宋" w:hAnsi="仿宋"/>
          <w:color w:val="000000"/>
          <w:sz w:val="32"/>
          <w:szCs w:val="32"/>
        </w:rPr>
        <w:t>城市颜值气质</w:t>
      </w:r>
      <w:proofErr w:type="gramEnd"/>
      <w:r w:rsidRPr="00381EEA">
        <w:rPr>
          <w:rFonts w:ascii="仿宋" w:eastAsia="仿宋" w:hAnsi="仿宋"/>
          <w:color w:val="000000"/>
          <w:sz w:val="32"/>
          <w:szCs w:val="32"/>
        </w:rPr>
        <w:t>。</w:t>
      </w:r>
      <w:bookmarkStart w:id="0" w:name="_GoBack"/>
      <w:bookmarkEnd w:id="0"/>
    </w:p>
    <w:p w:rsidR="00381EEA" w:rsidRPr="00381EEA" w:rsidRDefault="00323BFA">
      <w:r>
        <w:rPr>
          <w:noProof/>
        </w:rPr>
        <w:drawing>
          <wp:inline distT="0" distB="0" distL="0" distR="0">
            <wp:extent cx="5276850" cy="3619500"/>
            <wp:effectExtent l="0" t="0" r="0" b="0"/>
            <wp:docPr id="1" name="图片 1" descr="C:\Users\hp\Desktop\2ea6f278c05a45c9a88aba0e561f8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ea6f278c05a45c9a88aba0e561f80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EEA" w:rsidRPr="00381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EA"/>
    <w:rsid w:val="00323BFA"/>
    <w:rsid w:val="00381EEA"/>
    <w:rsid w:val="00900F71"/>
    <w:rsid w:val="00F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B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3B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3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2021-06-29T01:46:00Z</dcterms:created>
  <dcterms:modified xsi:type="dcterms:W3CDTF">2021-06-29T01:49:00Z</dcterms:modified>
</cp:coreProperties>
</file>