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/>
          <w:bCs w:val="0"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bCs w:val="0"/>
          <w:color w:val="000000"/>
          <w:sz w:val="44"/>
          <w:szCs w:val="44"/>
        </w:rPr>
        <w:t>昌乐县红河镇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文星标宋" w:hAnsi="文星标宋" w:eastAsia="文星标宋" w:cs="文星标宋"/>
          <w:b/>
          <w:bCs w:val="0"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bCs w:val="0"/>
          <w:color w:val="000000"/>
          <w:sz w:val="44"/>
          <w:szCs w:val="44"/>
        </w:rPr>
        <w:t>2020年政府信息公开工作年度报告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仿宋_GB2312" w:hAnsi="仿宋_GB2312" w:eastAsia="仿宋_GB2312" w:cs="仿宋_GB2312"/>
          <w:b/>
          <w:bCs w:val="0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根据《中华人民共和国政府信息公开条例》《山东省政府信息公开办法》和市、县政府信息公开要求，结合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红河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镇实际，编制并向社会公布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eastAsia="zh-CN"/>
        </w:rPr>
        <w:t>红河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镇人民政府2020年政府信息公开工作年度报告。本报告主要包括主动公开、依申请公开、政府信息管理等方面。本报告所列数据的统计期间为2020年1月1日至12月31日。如对本报告有疑问，请联系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红河镇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eastAsia="zh-CN"/>
        </w:rPr>
        <w:t>党政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办公室，联系电话：0536-6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661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106。</w:t>
      </w:r>
    </w:p>
    <w:p>
      <w:pPr>
        <w:pStyle w:val="6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ascii="黑体" w:hAnsi="黑体" w:eastAsia="黑体" w:cs="黑体"/>
          <w:b/>
          <w:bCs w:val="0"/>
          <w:color w:val="333333"/>
          <w:sz w:val="32"/>
          <w:szCs w:val="32"/>
          <w:shd w:val="clear" w:color="auto" w:fill="FFFFFF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78105</wp:posOffset>
            </wp:positionV>
            <wp:extent cx="5266690" cy="3288030"/>
            <wp:effectExtent l="0" t="0" r="10160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 w:val="0"/>
          <w:color w:val="333333"/>
          <w:sz w:val="32"/>
          <w:szCs w:val="32"/>
          <w:shd w:val="clear" w:color="auto" w:fill="FFFFFF"/>
        </w:rPr>
        <w:t>一、总体情况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2020年，在县委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县政府的正确领导下，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eastAsia="zh-CN"/>
        </w:rPr>
        <w:t>红河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镇认真学习党的十九大、十九届二中、三中、四中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eastAsia="zh-CN"/>
        </w:rPr>
        <w:t>、五中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全会精神，深入贯彻习近平新时代中国特色社会主义思想，全面推进政府信息公开工作，突出工作重点，规范公开内容，加强政策解读，强化工作措施，扩大公众参与，增强工作实效，不断强化主动公开、重点领域公开和政务信息权威发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  <w:shd w:val="clear" w:color="auto" w:fill="FFFFFF"/>
        </w:rPr>
        <w:t>主动公开情况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  <w:t>截止2020年12月31日，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  <w:lang w:eastAsia="zh-CN"/>
        </w:rPr>
        <w:t>我镇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  <w:t>主动公开政府信息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其中，通过政府信息公开专栏主动公开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信息2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条，通过微信公众号主动公开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条。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b/>
          <w:bCs w:val="0"/>
          <w:color w:val="0000FF"/>
          <w:sz w:val="32"/>
          <w:szCs w:val="32"/>
          <w:shd w:val="clear" w:color="auto" w:fill="FFFFFF"/>
        </w:rPr>
        <w:t>　</w:t>
      </w:r>
    </w:p>
    <w:p>
      <w:pPr>
        <w:pStyle w:val="1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3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及时公开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镇机构设置和主要职责。</w:t>
      </w:r>
    </w:p>
    <w:p>
      <w:pPr>
        <w:pStyle w:val="1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3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及时公开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镇安全生产事故应急处理预案。</w:t>
      </w:r>
    </w:p>
    <w:p>
      <w:pPr>
        <w:pStyle w:val="1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3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及时公开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镇2020年度政务公开工作实施方案。</w:t>
      </w:r>
    </w:p>
    <w:p>
      <w:pPr>
        <w:pStyle w:val="1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3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4.及时公开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镇基层政务公开标准目录。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及时公开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镇2020年政府信息主动公开基本目录（含重点领域）。</w:t>
      </w:r>
    </w:p>
    <w:p>
      <w:pPr>
        <w:rPr>
          <w:rFonts w:hint="eastAsia" w:eastAsia="仿宋_GB2312"/>
          <w:b/>
          <w:bCs w:val="0"/>
          <w:lang w:eastAsia="zh-CN"/>
        </w:rPr>
      </w:pP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（二）依申请公开情况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20202"/>
          <w:sz w:val="32"/>
          <w:szCs w:val="32"/>
        </w:rPr>
        <w:t>2020年度，我镇未接到提出公开政府信息的申请。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（三）政府信息管理情况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认真执行《条例》规定，明确专职人员进行信息公开报送，结合我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实际，把群众最关心，与群众关系最密切的政策法规、办事服务、民生信息等内容作为政府信息公开重点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逐步健全完善政府信息公开工作机制，细化工作规范，完善政府信息主动公开和依申请公开制度等各项制度，完善保密审查等程序，明确公开内容、程序、形式等，确保政府信息公开工作持续良好开展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（四）平台建设情况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/>
        <w:textAlignment w:val="auto"/>
        <w:rPr>
          <w:rFonts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20202"/>
          <w:sz w:val="32"/>
          <w:szCs w:val="32"/>
        </w:rPr>
        <w:t>1.政府信息公开网站。我镇把政府信息公开网站作为政府信息公开的第一平台，在网站上设立政府信息公开栏目，并按</w:t>
      </w:r>
      <w:r>
        <w:rPr>
          <w:rFonts w:hint="eastAsia" w:ascii="仿宋_GB2312" w:hAnsi="仿宋_GB2312" w:eastAsia="仿宋_GB2312" w:cs="仿宋_GB2312"/>
          <w:b/>
          <w:bCs w:val="0"/>
          <w:color w:val="020202"/>
          <w:sz w:val="32"/>
          <w:szCs w:val="32"/>
          <w:lang w:eastAsia="zh-CN"/>
        </w:rPr>
        <w:t>机构职能、组织管理、政策解读、规划计划、工作信息、财政信息</w:t>
      </w:r>
      <w:r>
        <w:rPr>
          <w:rFonts w:hint="eastAsia" w:ascii="仿宋_GB2312" w:hAnsi="仿宋_GB2312" w:eastAsia="仿宋_GB2312" w:cs="仿宋_GB2312"/>
          <w:b/>
          <w:bCs w:val="0"/>
          <w:color w:val="020202"/>
          <w:sz w:val="32"/>
          <w:szCs w:val="32"/>
        </w:rPr>
        <w:t>等对各类信息进行分类、建立索引目录，通过专门的页面，方便查询和使用。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/>
        <w:textAlignment w:val="auto"/>
        <w:rPr>
          <w:rFonts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20202"/>
          <w:sz w:val="32"/>
          <w:szCs w:val="32"/>
        </w:rPr>
        <w:t>2.新闻媒体。</w:t>
      </w:r>
      <w:r>
        <w:rPr>
          <w:rFonts w:hint="eastAsia" w:ascii="仿宋_GB2312" w:hAnsi="仿宋_GB2312" w:eastAsia="仿宋_GB2312" w:cs="仿宋_GB2312"/>
          <w:b/>
          <w:bCs w:val="0"/>
          <w:color w:val="020202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/>
          <w:bCs w:val="0"/>
          <w:color w:val="020202"/>
          <w:sz w:val="32"/>
          <w:szCs w:val="32"/>
        </w:rPr>
        <w:t>镇充分利用《大众日报》《潍坊日报》《昌乐日报》、昌乐电视台、昌乐传媒网、爱昌乐APP、“</w:t>
      </w:r>
      <w:r>
        <w:rPr>
          <w:rFonts w:hint="eastAsia" w:ascii="仿宋_GB2312" w:hAnsi="仿宋_GB2312" w:eastAsia="仿宋_GB2312" w:cs="仿宋_GB2312"/>
          <w:b/>
          <w:bCs w:val="0"/>
          <w:color w:val="020202"/>
          <w:sz w:val="32"/>
          <w:szCs w:val="32"/>
          <w:lang w:eastAsia="zh-CN"/>
        </w:rPr>
        <w:t>魅力新红河</w:t>
      </w:r>
      <w:r>
        <w:rPr>
          <w:rFonts w:hint="eastAsia" w:ascii="仿宋_GB2312" w:hAnsi="仿宋_GB2312" w:eastAsia="仿宋_GB2312" w:cs="仿宋_GB2312"/>
          <w:b/>
          <w:bCs w:val="0"/>
          <w:color w:val="020202"/>
          <w:sz w:val="32"/>
          <w:szCs w:val="32"/>
        </w:rPr>
        <w:t>”微信公众号等宣传平台，及时发布</w:t>
      </w:r>
      <w:r>
        <w:rPr>
          <w:rFonts w:hint="eastAsia" w:ascii="仿宋_GB2312" w:hAnsi="仿宋_GB2312" w:eastAsia="仿宋_GB2312" w:cs="仿宋_GB2312"/>
          <w:b/>
          <w:bCs w:val="0"/>
          <w:color w:val="020202"/>
          <w:sz w:val="32"/>
          <w:szCs w:val="32"/>
          <w:lang w:eastAsia="zh-CN"/>
        </w:rPr>
        <w:t>各类信息</w:t>
      </w:r>
      <w:r>
        <w:rPr>
          <w:rFonts w:hint="eastAsia" w:ascii="仿宋_GB2312" w:hAnsi="仿宋_GB2312" w:eastAsia="仿宋_GB2312" w:cs="仿宋_GB2312"/>
          <w:b/>
          <w:bCs w:val="0"/>
          <w:color w:val="020202"/>
          <w:sz w:val="32"/>
          <w:szCs w:val="32"/>
        </w:rPr>
        <w:t>，努力满足人民群众获取和利用公共信息资源的需求。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（五）机构建设及人员配置情况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1.健全工作机构。为确保信息公开工作落到实处，成立了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镇政府信息公开领导小组，下设办公室，设在镇党政办公室，并指定专门人员管理此项工作，负责推进、指导、协调、监督全镇政府信息公开工作，积极与上级对接，形成了上下联动、覆盖面广的信息公开网络体系，保证工作的顺利开展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2.严格工作制度。结合实际完善各项信息公开工作相关制度,对新进或新调整工作人员进行培训，要求按照信息公开工作流程办事，确保政府信息公开工作有效开展。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（六）监督保障情况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我镇高度重视政府信息公开工作，针对网站存在的问题，提出了一系列改进保障措施。全面推进决策公开、执行公开、管理公开、服务公开和结果公开，设立社会评议机制，鼓励群众参与监督，以公开促服务、以公开促监督、以公开促效能，推动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红河镇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政务公开工作。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（七）建议提案办理结果公开情况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2020年我镇未承办人大代表建议和政协代表提案。</w:t>
      </w:r>
    </w:p>
    <w:p>
      <w:pPr>
        <w:pStyle w:val="6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ascii="黑体" w:hAnsi="黑体" w:eastAsia="黑体" w:cs="黑体"/>
          <w:b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0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本年新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对外公开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>
      <w:pPr>
        <w:pStyle w:val="6"/>
        <w:widowControl/>
        <w:shd w:val="clear" w:color="auto"/>
        <w:spacing w:beforeAutospacing="0" w:afterAutospacing="0"/>
        <w:jc w:val="both"/>
        <w:rPr>
          <w:rFonts w:ascii="仿宋_GB2312" w:hAnsi="仿宋_GB2312" w:eastAsia="仿宋_GB2312" w:cs="仿宋_GB2312"/>
          <w:b/>
          <w:bCs w:val="0"/>
          <w:color w:val="333333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/>
        <w:spacing w:beforeAutospacing="0" w:afterAutospacing="0"/>
        <w:ind w:firstLine="640"/>
        <w:jc w:val="both"/>
        <w:rPr>
          <w:rFonts w:ascii="黑体" w:hAnsi="黑体" w:eastAsia="黑体" w:cs="黑体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181" w:firstLineChars="100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</w:tbl>
    <w:p>
      <w:pPr>
        <w:pStyle w:val="6"/>
        <w:widowControl/>
        <w:shd w:val="clear" w:color="auto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b/>
          <w:bCs w:val="0"/>
          <w:color w:val="333333"/>
          <w:sz w:val="32"/>
          <w:szCs w:val="32"/>
        </w:rPr>
      </w:pPr>
    </w:p>
    <w:p>
      <w:pPr>
        <w:pStyle w:val="6"/>
        <w:widowControl/>
        <w:shd w:val="clear" w:color="auto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b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0 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 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ascii="仿宋_GB2312" w:hAnsi="仿宋_GB2312" w:eastAsia="仿宋_GB2312" w:cs="仿宋_GB2312"/>
          <w:b/>
          <w:bCs w:val="0"/>
          <w:color w:val="333333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ascii="黑体" w:hAnsi="黑体" w:eastAsia="黑体" w:cs="黑体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2019年问题整改情况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深化公开内容、注重实效，强化监督考核制度。加强信息员工作培训，让他们从思想上重视，行动上及时，发布相应考核细则，设立信息报送数量标准，加强信息内容审核从数量与质量两方面提升政务公开工作。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创新公开形式，根据新修订的《条例》，定期开展政务公开、条例、应诉能力、依申请公开等有关法律法规及文件的学习，累积经验，扩充政务公开的新形式、新途径、新方法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2020年存在的主要问题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2020年，我镇在政府信息公开工作中取得了一定成绩，但也存在着一定问题，主要是对政务公开工作的重要性还未认识到位，日常工作中为民服务的重心依旧放在完善本职工作上，专职工作机构有待健全。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改进措施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针对存在问题和不足，下一步，将在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党委（扩大）会议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上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专题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研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政务公开工作，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完善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专职工作人员以及专职机构，在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中层以上干部会议上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安排部署政务公开工作，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专门培训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各部门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关于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政务公开各项信息报送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outlineLvl w:val="9"/>
        <w:rPr>
          <w:rFonts w:ascii="黑体" w:hAnsi="黑体" w:eastAsia="黑体" w:cs="黑体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outlineLvl w:val="9"/>
        <w:rPr>
          <w:rFonts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无。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both"/>
        <w:textAlignment w:val="auto"/>
        <w:outlineLvl w:val="9"/>
        <w:rPr>
          <w:rFonts w:ascii="仿宋_GB2312" w:hAnsi="仿宋_GB2312" w:eastAsia="仿宋_GB2312" w:cs="仿宋_GB2312"/>
          <w:b/>
          <w:bCs w:val="0"/>
          <w:color w:val="60606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5644" w:firstLineChars="1757"/>
        <w:jc w:val="both"/>
        <w:textAlignment w:val="auto"/>
        <w:outlineLvl w:val="9"/>
        <w:rPr>
          <w:rFonts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eastAsia="zh-CN"/>
        </w:rPr>
        <w:t>红河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镇人民政府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outlineLvl w:val="9"/>
        <w:rPr>
          <w:rFonts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 xml:space="preserve">                              2021年1月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日</w:t>
      </w: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92"/>
    <w:rsid w:val="00142077"/>
    <w:rsid w:val="00153B07"/>
    <w:rsid w:val="00930664"/>
    <w:rsid w:val="00B643FB"/>
    <w:rsid w:val="00E90D92"/>
    <w:rsid w:val="02314D7D"/>
    <w:rsid w:val="024511EA"/>
    <w:rsid w:val="034A6C20"/>
    <w:rsid w:val="03D31ABA"/>
    <w:rsid w:val="05F642D2"/>
    <w:rsid w:val="067E6CE1"/>
    <w:rsid w:val="08A3266B"/>
    <w:rsid w:val="090C0954"/>
    <w:rsid w:val="0AB967B6"/>
    <w:rsid w:val="0BFA7BC5"/>
    <w:rsid w:val="0CBA1F30"/>
    <w:rsid w:val="0D7875D4"/>
    <w:rsid w:val="0E8B4F43"/>
    <w:rsid w:val="10627251"/>
    <w:rsid w:val="110900E1"/>
    <w:rsid w:val="117C19F3"/>
    <w:rsid w:val="14161A38"/>
    <w:rsid w:val="16453C3D"/>
    <w:rsid w:val="177001A0"/>
    <w:rsid w:val="19DF4F77"/>
    <w:rsid w:val="1A276C1C"/>
    <w:rsid w:val="1DFC7C99"/>
    <w:rsid w:val="212E50C8"/>
    <w:rsid w:val="21361EE9"/>
    <w:rsid w:val="215A2CB7"/>
    <w:rsid w:val="247D407B"/>
    <w:rsid w:val="24A0660B"/>
    <w:rsid w:val="24DA1535"/>
    <w:rsid w:val="261A1CBD"/>
    <w:rsid w:val="273316B6"/>
    <w:rsid w:val="28D7406E"/>
    <w:rsid w:val="297C1CE1"/>
    <w:rsid w:val="29E13E22"/>
    <w:rsid w:val="2A2446E0"/>
    <w:rsid w:val="2B0F3B10"/>
    <w:rsid w:val="2B423728"/>
    <w:rsid w:val="2FD377D6"/>
    <w:rsid w:val="30E25901"/>
    <w:rsid w:val="331B26D6"/>
    <w:rsid w:val="332C7ACC"/>
    <w:rsid w:val="33611F7D"/>
    <w:rsid w:val="33992E84"/>
    <w:rsid w:val="33C16958"/>
    <w:rsid w:val="344E19D4"/>
    <w:rsid w:val="359D24B2"/>
    <w:rsid w:val="35C8494D"/>
    <w:rsid w:val="367504D8"/>
    <w:rsid w:val="36E231EB"/>
    <w:rsid w:val="39D81ED8"/>
    <w:rsid w:val="3A903C90"/>
    <w:rsid w:val="3B527C46"/>
    <w:rsid w:val="3D98563F"/>
    <w:rsid w:val="3E210502"/>
    <w:rsid w:val="3E455AB3"/>
    <w:rsid w:val="3E5564ED"/>
    <w:rsid w:val="3E5C6357"/>
    <w:rsid w:val="3EE50A22"/>
    <w:rsid w:val="3EFA4645"/>
    <w:rsid w:val="42087346"/>
    <w:rsid w:val="42131142"/>
    <w:rsid w:val="422709DD"/>
    <w:rsid w:val="423D3721"/>
    <w:rsid w:val="429D48BB"/>
    <w:rsid w:val="42F731E5"/>
    <w:rsid w:val="43616069"/>
    <w:rsid w:val="43791126"/>
    <w:rsid w:val="46346939"/>
    <w:rsid w:val="4651390A"/>
    <w:rsid w:val="468830FA"/>
    <w:rsid w:val="48AF7F48"/>
    <w:rsid w:val="4AB76934"/>
    <w:rsid w:val="4CB86548"/>
    <w:rsid w:val="502E0776"/>
    <w:rsid w:val="52652861"/>
    <w:rsid w:val="53012187"/>
    <w:rsid w:val="551451E5"/>
    <w:rsid w:val="552537B4"/>
    <w:rsid w:val="55670EE2"/>
    <w:rsid w:val="59010CE5"/>
    <w:rsid w:val="591E02FB"/>
    <w:rsid w:val="59F6034D"/>
    <w:rsid w:val="5D5B148F"/>
    <w:rsid w:val="5E0D0666"/>
    <w:rsid w:val="5E4B61E1"/>
    <w:rsid w:val="5E557DC2"/>
    <w:rsid w:val="5EAA5BE7"/>
    <w:rsid w:val="5FCF0AD2"/>
    <w:rsid w:val="642A3ECF"/>
    <w:rsid w:val="649C10FE"/>
    <w:rsid w:val="67E2162D"/>
    <w:rsid w:val="67F47030"/>
    <w:rsid w:val="69BF6386"/>
    <w:rsid w:val="6F14290D"/>
    <w:rsid w:val="6FFE30FD"/>
    <w:rsid w:val="70BD4347"/>
    <w:rsid w:val="71A61E98"/>
    <w:rsid w:val="71DA19E0"/>
    <w:rsid w:val="734D508A"/>
    <w:rsid w:val="740B4B19"/>
    <w:rsid w:val="751F5784"/>
    <w:rsid w:val="770546B9"/>
    <w:rsid w:val="792A3039"/>
    <w:rsid w:val="798B5718"/>
    <w:rsid w:val="7C677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rFonts w:ascii="微软雅黑" w:hAnsi="微软雅黑" w:eastAsia="微软雅黑" w:cs="微软雅黑"/>
      <w:color w:val="800080"/>
      <w:u w:val="none"/>
    </w:rPr>
  </w:style>
  <w:style w:type="character" w:styleId="10">
    <w:name w:val="Hyperlink"/>
    <w:basedOn w:val="8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2450</Words>
  <Characters>580</Characters>
  <Lines>4</Lines>
  <Paragraphs>6</Paragraphs>
  <TotalTime>37</TotalTime>
  <ScaleCrop>false</ScaleCrop>
  <LinksUpToDate>false</LinksUpToDate>
  <CharactersWithSpaces>3024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我想过周末</cp:lastModifiedBy>
  <dcterms:modified xsi:type="dcterms:W3CDTF">2021-01-30T02:27:53Z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