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4F80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文星标宋" w:hAnsi="文星标宋" w:eastAsia="文星标宋" w:cs="宋体"/>
          <w:b/>
          <w:bCs/>
          <w:color w:val="000000"/>
          <w:sz w:val="44"/>
          <w:szCs w:val="44"/>
          <w:lang w:val="en-US" w:eastAsia="zh-CN"/>
        </w:rPr>
      </w:pPr>
      <w:bookmarkStart w:id="2" w:name="_GoBack"/>
      <w:bookmarkEnd w:id="2"/>
    </w:p>
    <w:p w14:paraId="0609D61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文星标宋" w:hAnsi="文星标宋" w:eastAsia="文星标宋" w:cs="宋体"/>
          <w:b/>
          <w:bCs/>
          <w:color w:val="000000"/>
          <w:sz w:val="44"/>
          <w:szCs w:val="44"/>
          <w:lang w:eastAsia="zh-CN"/>
        </w:rPr>
      </w:pPr>
      <w:r>
        <w:rPr>
          <w:rFonts w:hint="eastAsia" w:ascii="文星标宋" w:hAnsi="文星标宋" w:eastAsia="文星标宋" w:cs="宋体"/>
          <w:b/>
          <w:bCs/>
          <w:color w:val="000000"/>
          <w:sz w:val="44"/>
          <w:szCs w:val="44"/>
          <w:lang w:val="en-US" w:eastAsia="zh-CN"/>
        </w:rPr>
        <w:t>昌乐县人民政府</w:t>
      </w:r>
      <w:r>
        <w:rPr>
          <w:rFonts w:hint="eastAsia" w:ascii="文星标宋" w:hAnsi="文星标宋" w:eastAsia="文星标宋" w:cs="宋体"/>
          <w:b/>
          <w:bCs/>
          <w:color w:val="000000"/>
          <w:sz w:val="44"/>
          <w:szCs w:val="44"/>
        </w:rPr>
        <w:t>五图街道</w:t>
      </w:r>
      <w:r>
        <w:rPr>
          <w:rFonts w:hint="eastAsia" w:ascii="文星标宋" w:hAnsi="文星标宋" w:eastAsia="文星标宋" w:cs="宋体"/>
          <w:b/>
          <w:bCs/>
          <w:color w:val="000000"/>
          <w:sz w:val="44"/>
          <w:szCs w:val="44"/>
          <w:lang w:eastAsia="zh-CN"/>
        </w:rPr>
        <w:t>办事处</w:t>
      </w:r>
    </w:p>
    <w:p w14:paraId="4365C65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文星标宋" w:hAnsi="文星标宋" w:eastAsia="文星标宋" w:cs="宋体"/>
          <w:b/>
          <w:bCs/>
          <w:color w:val="000000"/>
          <w:sz w:val="44"/>
          <w:szCs w:val="44"/>
        </w:rPr>
      </w:pPr>
      <w:r>
        <w:rPr>
          <w:rFonts w:hint="eastAsia" w:ascii="文星标宋" w:hAnsi="文星标宋" w:eastAsia="文星标宋" w:cs="宋体"/>
          <w:b/>
          <w:bCs/>
          <w:color w:val="000000"/>
          <w:sz w:val="44"/>
          <w:szCs w:val="44"/>
        </w:rPr>
        <w:t>202</w:t>
      </w:r>
      <w:r>
        <w:rPr>
          <w:rFonts w:hint="eastAsia" w:ascii="文星标宋" w:hAnsi="文星标宋" w:eastAsia="文星标宋" w:cs="宋体"/>
          <w:b/>
          <w:bCs/>
          <w:color w:val="000000"/>
          <w:sz w:val="44"/>
          <w:szCs w:val="44"/>
          <w:lang w:val="en-US" w:eastAsia="zh-CN"/>
        </w:rPr>
        <w:t>4</w:t>
      </w:r>
      <w:r>
        <w:rPr>
          <w:rFonts w:hint="eastAsia" w:ascii="文星标宋" w:hAnsi="文星标宋" w:eastAsia="文星标宋" w:cs="宋体"/>
          <w:b/>
          <w:bCs/>
          <w:color w:val="000000"/>
          <w:sz w:val="44"/>
          <w:szCs w:val="44"/>
        </w:rPr>
        <w:t>年政府信息公开工作年度报告</w:t>
      </w:r>
    </w:p>
    <w:p w14:paraId="5B930A7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jc w:val="left"/>
        <w:textAlignment w:val="auto"/>
        <w:rPr>
          <w:rFonts w:hint="eastAsia" w:ascii="仿宋_GB2312" w:eastAsia="仿宋_GB2312"/>
          <w:b/>
          <w:bCs/>
          <w:sz w:val="32"/>
          <w:szCs w:val="32"/>
        </w:rPr>
      </w:pPr>
    </w:p>
    <w:p w14:paraId="6D0AE16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rPr>
        <w:t>为更好</w:t>
      </w:r>
      <w:r>
        <w:rPr>
          <w:rFonts w:hint="eastAsia" w:ascii="仿宋_GB2312" w:eastAsia="仿宋_GB2312"/>
          <w:b/>
          <w:bCs/>
          <w:sz w:val="32"/>
          <w:szCs w:val="32"/>
          <w:lang w:eastAsia="zh-CN"/>
        </w:rPr>
        <w:t>更</w:t>
      </w:r>
      <w:r>
        <w:rPr>
          <w:rFonts w:hint="eastAsia" w:ascii="仿宋_GB2312" w:eastAsia="仿宋_GB2312"/>
          <w:b/>
          <w:bCs/>
          <w:sz w:val="32"/>
          <w:szCs w:val="32"/>
        </w:rPr>
        <w:t>全面反映政府信息公开工作情况、加强政府信息管理、展现政府施政过程及结果，依据《中华人民共和国政府信息公开条例》</w:t>
      </w:r>
      <w:r>
        <w:rPr>
          <w:rFonts w:hint="eastAsia" w:ascii="仿宋_GB2312" w:eastAsia="仿宋_GB2312"/>
          <w:b/>
          <w:bCs/>
          <w:sz w:val="32"/>
          <w:szCs w:val="32"/>
          <w:lang w:eastAsia="zh-CN"/>
        </w:rPr>
        <w:t>要求</w:t>
      </w:r>
      <w:r>
        <w:rPr>
          <w:rFonts w:hint="eastAsia" w:ascii="仿宋_GB2312" w:eastAsia="仿宋_GB2312"/>
          <w:b/>
          <w:bCs/>
          <w:sz w:val="32"/>
          <w:szCs w:val="32"/>
        </w:rPr>
        <w:t>，结合工作实际，</w:t>
      </w:r>
      <w:r>
        <w:rPr>
          <w:rFonts w:hint="eastAsia" w:ascii="仿宋_GB2312" w:eastAsia="仿宋_GB2312"/>
          <w:b/>
          <w:bCs/>
          <w:sz w:val="32"/>
          <w:szCs w:val="32"/>
          <w:lang w:eastAsia="zh-CN"/>
        </w:rPr>
        <w:t>现</w:t>
      </w:r>
      <w:r>
        <w:rPr>
          <w:rFonts w:hint="eastAsia" w:ascii="仿宋_GB2312" w:eastAsia="仿宋_GB2312"/>
          <w:b/>
          <w:bCs/>
          <w:sz w:val="32"/>
          <w:szCs w:val="32"/>
        </w:rPr>
        <w:t>制定</w:t>
      </w:r>
      <w:r>
        <w:rPr>
          <w:rFonts w:hint="eastAsia" w:ascii="仿宋_GB2312" w:hAnsi="宋体" w:eastAsia="仿宋_GB2312" w:cs="仿宋_GB2312"/>
          <w:b/>
          <w:bCs/>
          <w:color w:val="000000"/>
          <w:kern w:val="0"/>
          <w:sz w:val="32"/>
          <w:szCs w:val="32"/>
        </w:rPr>
        <w:t>五图街道</w:t>
      </w:r>
      <w:r>
        <w:rPr>
          <w:rFonts w:hint="eastAsia" w:ascii="仿宋_GB2312" w:eastAsia="仿宋_GB2312" w:cs="仿宋_GB2312"/>
          <w:b/>
          <w:bCs/>
          <w:color w:val="000000"/>
          <w:kern w:val="0"/>
          <w:sz w:val="32"/>
          <w:szCs w:val="32"/>
          <w:lang w:eastAsia="zh-CN"/>
        </w:rPr>
        <w:t>202</w:t>
      </w:r>
      <w:r>
        <w:rPr>
          <w:rFonts w:hint="eastAsia" w:ascii="仿宋_GB2312" w:eastAsia="仿宋_GB2312" w:cs="仿宋_GB2312"/>
          <w:b/>
          <w:bCs/>
          <w:color w:val="000000"/>
          <w:kern w:val="0"/>
          <w:sz w:val="32"/>
          <w:szCs w:val="32"/>
          <w:lang w:val="en-US" w:eastAsia="zh-CN"/>
        </w:rPr>
        <w:t>4</w:t>
      </w:r>
      <w:r>
        <w:rPr>
          <w:rFonts w:hint="eastAsia" w:ascii="仿宋_GB2312" w:hAnsi="宋体" w:eastAsia="仿宋_GB2312" w:cs="仿宋_GB2312"/>
          <w:b/>
          <w:bCs/>
          <w:color w:val="000000"/>
          <w:kern w:val="0"/>
          <w:sz w:val="32"/>
          <w:szCs w:val="32"/>
        </w:rPr>
        <w:t>年政府信息公开工作年度报告</w:t>
      </w:r>
      <w:r>
        <w:rPr>
          <w:rFonts w:hint="eastAsia" w:ascii="仿宋_GB2312" w:hAnsi="宋体" w:eastAsia="仿宋_GB2312" w:cs="仿宋_GB2312"/>
          <w:b/>
          <w:bCs/>
          <w:color w:val="000000"/>
          <w:kern w:val="0"/>
          <w:sz w:val="32"/>
          <w:szCs w:val="32"/>
          <w:lang w:eastAsia="zh-CN"/>
        </w:rPr>
        <w:t>。</w:t>
      </w:r>
      <w:r>
        <w:rPr>
          <w:rFonts w:hint="eastAsia" w:ascii="仿宋_GB2312" w:eastAsia="仿宋_GB2312"/>
          <w:b/>
          <w:bCs/>
          <w:sz w:val="32"/>
          <w:szCs w:val="32"/>
          <w:lang w:val="en-US" w:eastAsia="zh-CN"/>
        </w:rPr>
        <w:t>如对本报告有疑问，请与五图街道党政办公室联系（地址：昌乐县永和街361号，电话：</w:t>
      </w:r>
      <w:r>
        <w:rPr>
          <w:rFonts w:hint="eastAsia" w:ascii="仿宋_GB2312" w:hAnsi="宋体" w:eastAsia="仿宋_GB2312" w:cs="仿宋_GB2312"/>
          <w:b/>
          <w:bCs/>
          <w:color w:val="000000"/>
          <w:kern w:val="0"/>
          <w:sz w:val="32"/>
          <w:szCs w:val="32"/>
        </w:rPr>
        <w:t>0536-6751106</w:t>
      </w:r>
      <w:r>
        <w:rPr>
          <w:rFonts w:hint="eastAsia" w:ascii="仿宋_GB2312" w:eastAsia="仿宋_GB2312"/>
          <w:b/>
          <w:bCs/>
          <w:sz w:val="32"/>
          <w:szCs w:val="32"/>
          <w:lang w:val="en-US" w:eastAsia="zh-CN"/>
        </w:rPr>
        <w:t>）。</w:t>
      </w:r>
    </w:p>
    <w:p w14:paraId="13D7288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总体情况</w:t>
      </w:r>
    </w:p>
    <w:p w14:paraId="1251D1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eastAsia="仿宋_GB2312" w:hAnsiTheme="minorHAnsi" w:cstheme="minorBidi"/>
          <w:b/>
          <w:bCs/>
          <w:kern w:val="2"/>
          <w:sz w:val="32"/>
          <w:szCs w:val="32"/>
          <w:lang w:val="en-US" w:eastAsia="zh-CN" w:bidi="ar-SA"/>
        </w:rPr>
      </w:pPr>
      <w:r>
        <w:rPr>
          <w:rFonts w:hint="eastAsia" w:ascii="楷体_GB2312" w:hAnsi="楷体_GB2312" w:eastAsia="楷体_GB2312" w:cs="楷体_GB2312"/>
          <w:b/>
          <w:bCs/>
          <w:kern w:val="0"/>
          <w:sz w:val="32"/>
          <w:szCs w:val="32"/>
          <w:lang w:val="en-US" w:eastAsia="zh-CN" w:bidi="ar-SA"/>
        </w:rPr>
        <w:t>（一）主动公开情况。</w:t>
      </w:r>
      <w:r>
        <w:rPr>
          <w:rFonts w:hint="eastAsia" w:ascii="仿宋_GB2312" w:eastAsia="仿宋_GB2312" w:hAnsiTheme="minorHAnsi" w:cstheme="minorBidi"/>
          <w:b/>
          <w:bCs/>
          <w:kern w:val="2"/>
          <w:sz w:val="32"/>
          <w:szCs w:val="32"/>
          <w:lang w:val="en-US" w:eastAsia="zh-CN" w:bidi="ar-SA"/>
        </w:rPr>
        <w:t>截至2024年12月31日，街道在昌乐县政府门户网站共计公开各类政府信息25条；在省级以上媒体公开关于服务企业的政府信息11条；通过“五图宣传”微信公众号公开政府信息458条，内容主要涵盖政府工作动态、绿满乡村、人居环境整治、文明城市创建、耕地保护等方面。</w:t>
      </w:r>
    </w:p>
    <w:p w14:paraId="05C70157">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（二）依申请公开情况</w:t>
      </w:r>
      <w:r>
        <w:rPr>
          <w:rFonts w:hint="eastAsia" w:ascii="楷体" w:hAnsi="楷体" w:eastAsia="楷体" w:cs="楷体"/>
          <w:b/>
          <w:bCs/>
          <w:color w:val="000000"/>
          <w:sz w:val="32"/>
          <w:szCs w:val="32"/>
        </w:rPr>
        <w:t>。</w:t>
      </w:r>
      <w:r>
        <w:rPr>
          <w:rFonts w:hint="eastAsia" w:ascii="仿宋_GB2312" w:eastAsia="仿宋_GB2312" w:cs="仿宋_GB2312"/>
          <w:b/>
          <w:bCs/>
          <w:color w:val="000000"/>
          <w:sz w:val="32"/>
          <w:szCs w:val="32"/>
          <w:lang w:val="en-US" w:eastAsia="zh-CN"/>
        </w:rPr>
        <w:t>我街道本年</w:t>
      </w:r>
      <w:r>
        <w:rPr>
          <w:rFonts w:hint="eastAsia" w:ascii="仿宋_GB2312" w:hAnsi="宋体" w:eastAsia="仿宋_GB2312" w:cs="仿宋_GB2312"/>
          <w:b/>
          <w:bCs/>
          <w:color w:val="000000"/>
          <w:sz w:val="32"/>
          <w:szCs w:val="32"/>
        </w:rPr>
        <w:t>度</w:t>
      </w:r>
      <w:r>
        <w:rPr>
          <w:rFonts w:hint="eastAsia" w:ascii="仿宋_GB2312" w:eastAsia="仿宋_GB2312" w:cs="仿宋_GB2312"/>
          <w:b/>
          <w:bCs/>
          <w:color w:val="000000"/>
          <w:sz w:val="32"/>
          <w:szCs w:val="32"/>
          <w:lang w:val="en-US" w:eastAsia="zh-CN"/>
        </w:rPr>
        <w:t>未</w:t>
      </w:r>
      <w:r>
        <w:rPr>
          <w:rFonts w:hint="eastAsia" w:ascii="仿宋_GB2312" w:hAnsi="宋体" w:eastAsia="仿宋_GB2312" w:cs="仿宋_GB2312"/>
          <w:b/>
          <w:bCs/>
          <w:color w:val="000000"/>
          <w:sz w:val="32"/>
          <w:szCs w:val="32"/>
        </w:rPr>
        <w:t>收到政府信息公开申请。</w:t>
      </w:r>
    </w:p>
    <w:p w14:paraId="413ACA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仿宋_GB2312" w:hAnsi="微软雅黑" w:eastAsia="仿宋_GB2312" w:cs="仿宋_GB2312"/>
          <w:b/>
          <w:bCs/>
          <w:spacing w:val="0"/>
          <w:sz w:val="31"/>
          <w:szCs w:val="31"/>
          <w:shd w:val="clear" w:fill="FFFFFF"/>
          <w:lang w:val="en-US" w:eastAsia="zh-CN"/>
        </w:rPr>
      </w:pPr>
      <w:r>
        <w:rPr>
          <w:rFonts w:hint="eastAsia" w:ascii="楷体_GB2312" w:hAnsi="楷体_GB2312" w:eastAsia="楷体_GB2312" w:cs="楷体_GB2312"/>
          <w:b/>
          <w:bCs/>
          <w:kern w:val="0"/>
          <w:sz w:val="32"/>
          <w:szCs w:val="32"/>
          <w:lang w:val="en-US" w:eastAsia="zh-CN" w:bidi="ar-SA"/>
        </w:rPr>
        <w:t>（三）政府信息管理情况</w:t>
      </w:r>
      <w:r>
        <w:rPr>
          <w:rFonts w:hint="eastAsia" w:ascii="楷体" w:hAnsi="楷体" w:eastAsia="楷体" w:cs="楷体"/>
          <w:b/>
          <w:bCs/>
          <w:color w:val="000000"/>
          <w:kern w:val="0"/>
          <w:sz w:val="32"/>
          <w:szCs w:val="32"/>
        </w:rPr>
        <w:t>。</w:t>
      </w:r>
      <w:r>
        <w:rPr>
          <w:rFonts w:hint="eastAsia" w:ascii="仿宋_GB2312" w:hAnsi="微软雅黑" w:eastAsia="仿宋_GB2312" w:cs="仿宋_GB2312"/>
          <w:b/>
          <w:bCs/>
          <w:spacing w:val="0"/>
          <w:sz w:val="31"/>
          <w:szCs w:val="31"/>
          <w:shd w:val="clear" w:fill="FFFFFF"/>
          <w:lang w:eastAsia="zh-CN"/>
        </w:rPr>
        <w:t>街道</w:t>
      </w:r>
      <w:r>
        <w:rPr>
          <w:rFonts w:hint="eastAsia" w:ascii="仿宋_GB2312" w:hAnsi="微软雅黑" w:eastAsia="仿宋_GB2312" w:cs="仿宋_GB2312"/>
          <w:b/>
          <w:bCs/>
          <w:spacing w:val="0"/>
          <w:sz w:val="31"/>
          <w:szCs w:val="31"/>
          <w:shd w:val="clear" w:fill="FFFFFF"/>
          <w:lang w:val="en-US" w:eastAsia="zh-CN"/>
        </w:rPr>
        <w:t>持续</w:t>
      </w:r>
      <w:r>
        <w:rPr>
          <w:rFonts w:hint="eastAsia" w:ascii="仿宋_GB2312" w:hAnsi="微软雅黑" w:eastAsia="仿宋_GB2312" w:cs="仿宋_GB2312"/>
          <w:b/>
          <w:bCs/>
          <w:spacing w:val="0"/>
          <w:sz w:val="31"/>
          <w:szCs w:val="31"/>
          <w:shd w:val="clear" w:fill="FFFFFF"/>
          <w:lang w:eastAsia="zh-CN"/>
        </w:rPr>
        <w:t>规范信息公开管理，建立健全信息公开管理制度，完善信息公开管理机构，</w:t>
      </w:r>
      <w:r>
        <w:rPr>
          <w:rFonts w:hint="eastAsia" w:ascii="仿宋_GB2312" w:hAnsi="微软雅黑" w:eastAsia="仿宋_GB2312" w:cs="仿宋_GB2312"/>
          <w:b/>
          <w:bCs/>
          <w:spacing w:val="0"/>
          <w:kern w:val="2"/>
          <w:sz w:val="31"/>
          <w:szCs w:val="31"/>
          <w:shd w:val="clear" w:fill="FFFFFF"/>
          <w:lang w:val="en-US" w:eastAsia="zh-CN" w:bidi="ar-SA"/>
        </w:rPr>
        <w:t>建立信息公开统计监测制度，安排专业人员定期对公开信息的数量、质量、浏览量、反馈情况等关键指标进行统计分析。实行网上信息公开管理规范化、常态化，</w:t>
      </w:r>
      <w:r>
        <w:rPr>
          <w:rFonts w:hint="eastAsia" w:ascii="仿宋_GB2312" w:hAnsi="微软雅黑" w:eastAsia="仿宋_GB2312" w:cs="仿宋_GB2312"/>
          <w:b/>
          <w:bCs/>
          <w:spacing w:val="0"/>
          <w:sz w:val="31"/>
          <w:szCs w:val="31"/>
          <w:shd w:val="clear" w:fill="FFFFFF"/>
          <w:lang w:val="en-US" w:eastAsia="zh-CN"/>
        </w:rPr>
        <w:t>严格要求工作人员按照既定流程操作，确保网上发布的每一条信息都准确无误、格式规范，持续为公众提供稳定、可靠的线上信息获取渠道。积极组织开展各类信息公开宣传教育活动，通过社区宣传、举办讲座、发放宣传资料等多种形式，向街道居民普及信息公开知识，讲解获取信息的途径与方法，引导群众积极关注、参与信息公开工作，营造出一个全民知晓、全民支持的良好信息公开环境。</w:t>
      </w:r>
    </w:p>
    <w:p w14:paraId="249991E8">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cs="仿宋_GB2312"/>
          <w:b/>
          <w:bCs/>
          <w:color w:val="000000"/>
          <w:sz w:val="32"/>
          <w:szCs w:val="32"/>
          <w:lang w:val="en-US" w:eastAsia="zh-CN"/>
        </w:rPr>
      </w:pPr>
      <w:r>
        <w:rPr>
          <w:rFonts w:hint="eastAsia" w:ascii="楷体_GB2312" w:hAnsi="楷体_GB2312" w:eastAsia="楷体_GB2312" w:cs="楷体_GB2312"/>
          <w:b/>
          <w:bCs/>
          <w:kern w:val="0"/>
          <w:sz w:val="32"/>
          <w:szCs w:val="32"/>
          <w:lang w:val="en-US" w:eastAsia="zh-CN" w:bidi="ar-SA"/>
        </w:rPr>
        <w:t>（四）政府信息公开平台建设情况。</w:t>
      </w:r>
      <w:r>
        <w:rPr>
          <w:rFonts w:hint="eastAsia" w:ascii="仿宋_GB2312" w:hAnsi="微软雅黑" w:eastAsia="仿宋_GB2312" w:cs="仿宋_GB2312"/>
          <w:b/>
          <w:bCs/>
          <w:spacing w:val="0"/>
          <w:kern w:val="2"/>
          <w:sz w:val="31"/>
          <w:szCs w:val="31"/>
          <w:shd w:val="clear" w:fill="FFFFFF"/>
          <w:lang w:val="en-US" w:eastAsia="zh-CN" w:bidi="ar-SA"/>
        </w:rPr>
        <w:t>为全方位满足公众的信息需求，街道多措</w:t>
      </w:r>
      <w:r>
        <w:rPr>
          <w:rFonts w:hint="eastAsia" w:ascii="仿宋_GB2312" w:hAnsi="微软雅黑" w:eastAsia="仿宋_GB2312" w:cs="仿宋_GB2312"/>
          <w:b/>
          <w:bCs/>
          <w:spacing w:val="0"/>
          <w:sz w:val="31"/>
          <w:szCs w:val="31"/>
          <w:shd w:val="clear" w:fill="FFFFFF"/>
          <w:lang w:val="en-US" w:eastAsia="zh-CN"/>
        </w:rPr>
        <w:t>并举</w:t>
      </w:r>
      <w:r>
        <w:rPr>
          <w:rFonts w:hint="eastAsia" w:ascii="仿宋_GB2312" w:hAnsi="微软雅黑" w:eastAsia="仿宋_GB2312" w:cs="仿宋_GB2312"/>
          <w:b/>
          <w:bCs/>
          <w:spacing w:val="0"/>
          <w:kern w:val="2"/>
          <w:sz w:val="31"/>
          <w:szCs w:val="31"/>
          <w:shd w:val="clear" w:fill="FFFFFF"/>
          <w:lang w:val="en-US" w:eastAsia="zh-CN" w:bidi="ar-SA"/>
        </w:rPr>
        <w:t>全力拓宽信息</w:t>
      </w:r>
      <w:r>
        <w:rPr>
          <w:rFonts w:hint="eastAsia" w:ascii="仿宋_GB2312" w:hAnsi="微软雅黑" w:eastAsia="仿宋_GB2312" w:cs="仿宋_GB2312"/>
          <w:b/>
          <w:bCs/>
          <w:spacing w:val="0"/>
          <w:sz w:val="31"/>
          <w:szCs w:val="31"/>
          <w:shd w:val="clear" w:fill="FFFFFF"/>
          <w:lang w:val="en-US" w:eastAsia="zh-CN"/>
        </w:rPr>
        <w:t>公开渠道：</w:t>
      </w:r>
      <w:r>
        <w:rPr>
          <w:rFonts w:hint="eastAsia" w:ascii="仿宋_GB2312" w:eastAsia="仿宋_GB2312" w:cs="仿宋_GB2312"/>
          <w:b/>
          <w:bCs/>
          <w:color w:val="000000"/>
          <w:sz w:val="32"/>
          <w:szCs w:val="32"/>
          <w:lang w:val="en-US" w:eastAsia="zh-CN"/>
        </w:rPr>
        <w:t>一是大力推进政府门户网站公开模式。我街道紧密依托昌乐县政府门户网站这一权威平台，安排专人负责，严格按照发布程序，及时精准地将各类政府信息上传公开，公众可以通过网站做到足不出户尽知街道动态。二是政务公开栏公开。在街道办公楼前、村委会等人流量相对集中的关键场所，精心设立政务公开栏，安排工作人员定期对公开栏上的信息进行更新维护，方便公众现场便捷查阅，及时了解最新信息。三是新媒体公开。街道全力推广微信公众号，同时广泛借助各大报刊、各类媒体平台的传播力量，定期向公众推送各类政策信息，并设置互动板块，及时回复公众关切，实现与公众的良性互动。其中，2024年通过新华社、人民日报等7家国家级媒体及大众日报、山东广播电视台等9家省级媒体（包括部分媒体客户端）公开政府信息</w:t>
      </w:r>
      <w:r>
        <w:rPr>
          <w:rFonts w:hint="eastAsia" w:ascii="仿宋_GB2312" w:eastAsia="仿宋_GB2312" w:cs="仿宋_GB2312"/>
          <w:b/>
          <w:bCs/>
          <w:color w:val="auto"/>
          <w:sz w:val="32"/>
          <w:szCs w:val="32"/>
          <w:lang w:val="en-US" w:eastAsia="zh-CN"/>
        </w:rPr>
        <w:t>142</w:t>
      </w:r>
      <w:r>
        <w:rPr>
          <w:rFonts w:hint="eastAsia" w:ascii="仿宋_GB2312" w:eastAsia="仿宋_GB2312" w:cs="仿宋_GB2312"/>
          <w:b/>
          <w:bCs/>
          <w:color w:val="000000"/>
          <w:sz w:val="32"/>
          <w:szCs w:val="32"/>
          <w:lang w:val="en-US" w:eastAsia="zh-CN"/>
        </w:rPr>
        <w:t>条。</w:t>
      </w:r>
    </w:p>
    <w:p w14:paraId="7F981A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宋体" w:eastAsia="仿宋_GB2312" w:cs="仿宋_GB2312"/>
          <w:b/>
          <w:bCs/>
          <w:color w:val="000000"/>
          <w:sz w:val="32"/>
          <w:szCs w:val="32"/>
          <w:lang w:val="en-US" w:eastAsia="zh-CN"/>
        </w:rPr>
      </w:pPr>
      <w:r>
        <w:rPr>
          <w:rFonts w:hint="eastAsia" w:ascii="楷体_GB2312" w:hAnsi="楷体_GB2312" w:eastAsia="楷体_GB2312" w:cs="楷体_GB2312"/>
          <w:b/>
          <w:bCs/>
          <w:kern w:val="0"/>
          <w:sz w:val="32"/>
          <w:szCs w:val="32"/>
          <w:lang w:val="en-US" w:eastAsia="zh-CN" w:bidi="ar-SA"/>
        </w:rPr>
        <w:t>（五）监督保障情况。</w:t>
      </w:r>
      <w:r>
        <w:rPr>
          <w:rFonts w:hint="eastAsia" w:ascii="仿宋_GB2312" w:hAnsi="宋体" w:eastAsia="仿宋_GB2312" w:cs="仿宋_GB2312"/>
          <w:b/>
          <w:bCs/>
          <w:color w:val="000000"/>
          <w:sz w:val="32"/>
          <w:szCs w:val="32"/>
          <w:lang w:val="en-US" w:eastAsia="zh-CN"/>
        </w:rPr>
        <w:t>我街道高度重视政府信息公开工作，建立健全了信息公开工作的监督机制。街道办事处监察室负责对信息公开工作进行日常监督，监察人员严格按照既定流程与标准，对各类公开信息的准确性、及时性、完整性进行核查，确保信息发布不出差错。同时，定期组织相关职能部门对街道办事处的信息公开工作进行全面检查，发现问题及时整改，确保高标准推进政府信息公开工作。</w:t>
      </w:r>
    </w:p>
    <w:p w14:paraId="4A2792C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主动公开政府信息情况</w:t>
      </w:r>
    </w:p>
    <w:tbl>
      <w:tblPr>
        <w:tblStyle w:val="7"/>
        <w:tblW w:w="9060" w:type="dxa"/>
        <w:tblInd w:w="0" w:type="dxa"/>
        <w:tblLayout w:type="fixed"/>
        <w:tblCellMar>
          <w:top w:w="0" w:type="dxa"/>
          <w:left w:w="108" w:type="dxa"/>
          <w:bottom w:w="0" w:type="dxa"/>
          <w:right w:w="108" w:type="dxa"/>
        </w:tblCellMar>
      </w:tblPr>
      <w:tblGrid>
        <w:gridCol w:w="2265"/>
        <w:gridCol w:w="2265"/>
        <w:gridCol w:w="2265"/>
        <w:gridCol w:w="2265"/>
      </w:tblGrid>
      <w:tr w14:paraId="7B6BE69A">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680AE2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宋体"/>
                <w:b/>
                <w:bCs/>
                <w:color w:val="auto"/>
                <w:kern w:val="0"/>
                <w:szCs w:val="21"/>
              </w:rPr>
            </w:pPr>
            <w:r>
              <w:rPr>
                <w:rFonts w:hint="eastAsia" w:ascii="黑体" w:hAnsi="黑体" w:eastAsia="黑体" w:cs="宋体"/>
                <w:b/>
                <w:bCs/>
                <w:color w:val="auto"/>
                <w:kern w:val="0"/>
                <w:szCs w:val="21"/>
              </w:rPr>
              <w:t>第二十条第（一）项</w:t>
            </w:r>
          </w:p>
        </w:tc>
      </w:tr>
      <w:tr w14:paraId="384C50F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50E5A3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79C4688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2FD8A77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645DE1E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现行有效件数</w:t>
            </w:r>
          </w:p>
        </w:tc>
      </w:tr>
      <w:tr w14:paraId="6613EBE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F37A6E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3D2D540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b/>
                <w:bCs/>
                <w:color w:val="auto"/>
                <w:kern w:val="0"/>
                <w:szCs w:val="21"/>
                <w:lang w:val="en-US" w:eastAsia="zh-CN"/>
              </w:rPr>
            </w:pPr>
            <w:r>
              <w:rPr>
                <w:rFonts w:hint="eastAsia" w:ascii="仿宋_GB2312" w:hAnsi="宋体" w:eastAsia="仿宋_GB2312" w:cs="宋体"/>
                <w:b/>
                <w:bCs/>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047E54D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b/>
                <w:bCs/>
                <w:color w:val="auto"/>
                <w:kern w:val="0"/>
                <w:szCs w:val="21"/>
                <w:lang w:val="en-US" w:eastAsia="zh-CN"/>
              </w:rPr>
            </w:pPr>
            <w:r>
              <w:rPr>
                <w:rFonts w:hint="eastAsia" w:ascii="仿宋_GB2312" w:hAnsi="宋体" w:eastAsia="仿宋_GB2312" w:cs="宋体"/>
                <w:b/>
                <w:bCs/>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7AE2E4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Calibri" w:eastAsia="仿宋_GB2312" w:cs="Calibri"/>
                <w:b/>
                <w:bCs/>
                <w:color w:val="auto"/>
                <w:kern w:val="0"/>
                <w:szCs w:val="21"/>
                <w:lang w:val="en-US" w:eastAsia="zh-CN"/>
              </w:rPr>
            </w:pPr>
            <w:r>
              <w:rPr>
                <w:rFonts w:hint="eastAsia" w:ascii="仿宋_GB2312" w:hAnsi="Calibri" w:eastAsia="仿宋_GB2312" w:cs="Calibri"/>
                <w:b/>
                <w:bCs/>
                <w:color w:val="auto"/>
                <w:kern w:val="0"/>
                <w:szCs w:val="21"/>
                <w:lang w:val="en-US" w:eastAsia="zh-CN"/>
              </w:rPr>
              <w:t>0</w:t>
            </w:r>
          </w:p>
        </w:tc>
      </w:tr>
      <w:tr w14:paraId="6A3546DD">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9E893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2F66406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b/>
                <w:bCs/>
                <w:color w:val="auto"/>
                <w:kern w:val="0"/>
                <w:szCs w:val="21"/>
                <w:lang w:val="en-US" w:eastAsia="zh-CN"/>
              </w:rPr>
            </w:pPr>
            <w:r>
              <w:rPr>
                <w:rFonts w:hint="eastAsia" w:ascii="仿宋_GB2312" w:hAnsi="宋体" w:eastAsia="仿宋_GB2312" w:cs="宋体"/>
                <w:b/>
                <w:bCs/>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2D743E2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b/>
                <w:bCs/>
                <w:color w:val="auto"/>
                <w:kern w:val="0"/>
                <w:szCs w:val="21"/>
                <w:lang w:val="en-US" w:eastAsia="zh-CN"/>
              </w:rPr>
            </w:pPr>
            <w:r>
              <w:rPr>
                <w:rFonts w:hint="eastAsia" w:ascii="仿宋_GB2312" w:hAnsi="宋体" w:eastAsia="仿宋_GB2312" w:cs="宋体"/>
                <w:b/>
                <w:bCs/>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DF1BBE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Calibri" w:eastAsia="仿宋_GB2312" w:cs="Calibri"/>
                <w:b/>
                <w:bCs/>
                <w:color w:val="auto"/>
                <w:kern w:val="0"/>
                <w:szCs w:val="21"/>
                <w:lang w:val="en-US" w:eastAsia="zh-CN"/>
              </w:rPr>
            </w:pPr>
            <w:r>
              <w:rPr>
                <w:rFonts w:hint="eastAsia" w:ascii="仿宋_GB2312" w:hAnsi="Calibri" w:eastAsia="仿宋_GB2312" w:cs="Calibri"/>
                <w:b/>
                <w:bCs/>
                <w:color w:val="auto"/>
                <w:kern w:val="0"/>
                <w:szCs w:val="21"/>
                <w:lang w:val="en-US" w:eastAsia="zh-CN"/>
              </w:rPr>
              <w:t>0</w:t>
            </w:r>
          </w:p>
        </w:tc>
      </w:tr>
      <w:tr w14:paraId="4BD456B2">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EBA329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宋体"/>
                <w:b/>
                <w:bCs/>
                <w:color w:val="auto"/>
                <w:kern w:val="0"/>
                <w:szCs w:val="21"/>
              </w:rPr>
            </w:pPr>
            <w:r>
              <w:rPr>
                <w:rFonts w:hint="eastAsia" w:ascii="黑体" w:hAnsi="黑体" w:eastAsia="黑体" w:cs="宋体"/>
                <w:b/>
                <w:bCs/>
                <w:color w:val="auto"/>
                <w:kern w:val="0"/>
                <w:szCs w:val="21"/>
              </w:rPr>
              <w:t>第二十条第（五）项</w:t>
            </w:r>
          </w:p>
        </w:tc>
      </w:tr>
      <w:tr w14:paraId="38F6950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AE8C0B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930EA1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本年处理决定数量</w:t>
            </w:r>
          </w:p>
        </w:tc>
      </w:tr>
      <w:tr w14:paraId="5C93E1A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E50EF5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9AD014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Calibri" w:eastAsia="仿宋_GB2312" w:cs="Calibri"/>
                <w:b/>
                <w:bCs/>
                <w:color w:val="auto"/>
                <w:kern w:val="0"/>
                <w:szCs w:val="21"/>
                <w:lang w:val="en-US" w:eastAsia="zh-CN"/>
              </w:rPr>
            </w:pPr>
            <w:r>
              <w:rPr>
                <w:rFonts w:hint="eastAsia" w:ascii="仿宋_GB2312" w:hAnsi="Calibri" w:eastAsia="仿宋_GB2312" w:cs="Calibri"/>
                <w:b/>
                <w:bCs/>
                <w:color w:val="auto"/>
                <w:kern w:val="0"/>
                <w:szCs w:val="21"/>
                <w:lang w:val="en-US" w:eastAsia="zh-CN"/>
              </w:rPr>
              <w:t>0</w:t>
            </w:r>
          </w:p>
        </w:tc>
      </w:tr>
      <w:tr w14:paraId="4556453D">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286549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宋体"/>
                <w:b/>
                <w:bCs/>
                <w:color w:val="auto"/>
                <w:kern w:val="0"/>
                <w:szCs w:val="21"/>
              </w:rPr>
            </w:pPr>
            <w:r>
              <w:rPr>
                <w:rFonts w:hint="eastAsia" w:ascii="黑体" w:hAnsi="黑体" w:eastAsia="黑体" w:cs="宋体"/>
                <w:b/>
                <w:bCs/>
                <w:color w:val="auto"/>
                <w:kern w:val="0"/>
                <w:szCs w:val="21"/>
              </w:rPr>
              <w:t>第二十条第（六）项</w:t>
            </w:r>
          </w:p>
        </w:tc>
      </w:tr>
      <w:tr w14:paraId="4F80B17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81BD2F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6483B7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14:paraId="7E4883F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42A938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2147D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0</w:t>
            </w:r>
          </w:p>
        </w:tc>
      </w:tr>
      <w:tr w14:paraId="70B3C48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24C8D8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72842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0</w:t>
            </w:r>
          </w:p>
        </w:tc>
      </w:tr>
      <w:tr w14:paraId="0069E249">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CFB52A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第二十条第（八）项</w:t>
            </w:r>
          </w:p>
        </w:tc>
      </w:tr>
      <w:tr w14:paraId="3BC2854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4" w:space="0"/>
              <w:right w:val="single" w:color="auto" w:sz="8" w:space="0"/>
            </w:tcBorders>
            <w:shd w:val="clear" w:color="auto" w:fill="auto"/>
            <w:vAlign w:val="center"/>
          </w:tcPr>
          <w:p w14:paraId="1A67F14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6795" w:type="dxa"/>
            <w:gridSpan w:val="3"/>
            <w:tcBorders>
              <w:top w:val="single" w:color="auto" w:sz="8" w:space="0"/>
              <w:left w:val="nil"/>
              <w:bottom w:val="single" w:color="auto" w:sz="4" w:space="0"/>
              <w:right w:val="single" w:color="000000" w:sz="8" w:space="0"/>
            </w:tcBorders>
            <w:shd w:val="clear" w:color="auto" w:fill="auto"/>
            <w:vAlign w:val="center"/>
          </w:tcPr>
          <w:p w14:paraId="627E554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本年收费金额（单位：万元）</w:t>
            </w:r>
          </w:p>
        </w:tc>
      </w:tr>
      <w:tr w14:paraId="076C1595">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15B8D23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行政事业性收费</w:t>
            </w:r>
          </w:p>
        </w:tc>
        <w:tc>
          <w:tcPr>
            <w:tcW w:w="67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EBFAB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lang w:val="en-US" w:eastAsia="zh-CN"/>
              </w:rPr>
              <w:t>0</w:t>
            </w:r>
          </w:p>
        </w:tc>
      </w:tr>
    </w:tbl>
    <w:p w14:paraId="623AE2DE">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bCs/>
          <w:sz w:val="28"/>
          <w:szCs w:val="28"/>
        </w:rPr>
      </w:pPr>
    </w:p>
    <w:p w14:paraId="00EEB8E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6E176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216EA5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14:paraId="405582D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820" w:type="dxa"/>
            <w:gridSpan w:val="7"/>
            <w:shd w:val="clear" w:color="auto" w:fill="auto"/>
            <w:tcMar>
              <w:left w:w="108" w:type="dxa"/>
              <w:right w:w="108" w:type="dxa"/>
            </w:tcMar>
            <w:vAlign w:val="center"/>
          </w:tcPr>
          <w:p w14:paraId="581F719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szCs w:val="21"/>
              </w:rPr>
            </w:pPr>
            <w:r>
              <w:rPr>
                <w:rFonts w:hint="eastAsia" w:ascii="黑体" w:hAnsi="黑体" w:eastAsia="黑体"/>
                <w:b/>
                <w:bCs/>
                <w:kern w:val="0"/>
                <w:szCs w:val="21"/>
              </w:rPr>
              <w:t>申请人情况</w:t>
            </w:r>
          </w:p>
        </w:tc>
      </w:tr>
      <w:tr w14:paraId="2CFDB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973CBC7">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p>
        </w:tc>
        <w:tc>
          <w:tcPr>
            <w:tcW w:w="829" w:type="dxa"/>
            <w:vMerge w:val="restart"/>
            <w:shd w:val="clear" w:color="auto" w:fill="auto"/>
            <w:tcMar>
              <w:left w:w="108" w:type="dxa"/>
              <w:right w:w="108" w:type="dxa"/>
            </w:tcMar>
            <w:vAlign w:val="center"/>
          </w:tcPr>
          <w:p w14:paraId="1CDA100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szCs w:val="21"/>
              </w:rPr>
            </w:pPr>
            <w:r>
              <w:rPr>
                <w:rFonts w:hint="eastAsia" w:ascii="黑体" w:hAnsi="黑体" w:eastAsia="黑体"/>
                <w:b/>
                <w:bCs/>
                <w:kern w:val="0"/>
                <w:szCs w:val="21"/>
              </w:rPr>
              <w:t>自然人</w:t>
            </w:r>
          </w:p>
        </w:tc>
        <w:tc>
          <w:tcPr>
            <w:tcW w:w="3140" w:type="dxa"/>
            <w:gridSpan w:val="5"/>
            <w:shd w:val="clear" w:color="auto" w:fill="auto"/>
            <w:tcMar>
              <w:left w:w="108" w:type="dxa"/>
              <w:right w:w="108" w:type="dxa"/>
            </w:tcMar>
            <w:vAlign w:val="center"/>
          </w:tcPr>
          <w:p w14:paraId="75117E5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szCs w:val="21"/>
              </w:rPr>
            </w:pPr>
            <w:r>
              <w:rPr>
                <w:rFonts w:hint="eastAsia" w:ascii="黑体" w:hAnsi="黑体" w:eastAsia="黑体"/>
                <w:b/>
                <w:bCs/>
                <w:kern w:val="0"/>
                <w:szCs w:val="21"/>
              </w:rPr>
              <w:t>法人或其他组织</w:t>
            </w:r>
          </w:p>
        </w:tc>
        <w:tc>
          <w:tcPr>
            <w:tcW w:w="851" w:type="dxa"/>
            <w:vMerge w:val="restart"/>
            <w:shd w:val="clear" w:color="auto" w:fill="auto"/>
            <w:tcMar>
              <w:left w:w="108" w:type="dxa"/>
              <w:right w:w="108" w:type="dxa"/>
            </w:tcMar>
            <w:vAlign w:val="center"/>
          </w:tcPr>
          <w:p w14:paraId="5FE137A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szCs w:val="21"/>
              </w:rPr>
            </w:pPr>
            <w:r>
              <w:rPr>
                <w:rFonts w:hint="eastAsia" w:ascii="黑体" w:hAnsi="黑体" w:eastAsia="黑体"/>
                <w:b/>
                <w:bCs/>
                <w:kern w:val="0"/>
                <w:szCs w:val="21"/>
              </w:rPr>
              <w:t>总计</w:t>
            </w:r>
          </w:p>
        </w:tc>
      </w:tr>
      <w:tr w14:paraId="3A44F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29BCA6E">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p>
        </w:tc>
        <w:tc>
          <w:tcPr>
            <w:tcW w:w="829" w:type="dxa"/>
            <w:vMerge w:val="continue"/>
            <w:shd w:val="clear" w:color="auto" w:fill="auto"/>
            <w:tcMar>
              <w:left w:w="108" w:type="dxa"/>
              <w:right w:w="108" w:type="dxa"/>
            </w:tcMar>
            <w:vAlign w:val="center"/>
          </w:tcPr>
          <w:p w14:paraId="5AE68795">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b/>
                <w:bCs/>
                <w:szCs w:val="21"/>
              </w:rPr>
            </w:pPr>
          </w:p>
        </w:tc>
        <w:tc>
          <w:tcPr>
            <w:tcW w:w="567" w:type="dxa"/>
            <w:shd w:val="clear" w:color="auto" w:fill="auto"/>
            <w:tcMar>
              <w:left w:w="108" w:type="dxa"/>
              <w:right w:w="108" w:type="dxa"/>
            </w:tcMar>
            <w:vAlign w:val="center"/>
          </w:tcPr>
          <w:p w14:paraId="0F28D156">
            <w:pPr>
              <w:keepNext w:val="0"/>
              <w:keepLines w:val="0"/>
              <w:pageBreakBefore w:val="0"/>
              <w:widowControl/>
              <w:kinsoku/>
              <w:wordWrap/>
              <w:overflowPunct/>
              <w:topLinePunct w:val="0"/>
              <w:autoSpaceDE/>
              <w:autoSpaceDN/>
              <w:bidi w:val="0"/>
              <w:adjustRightInd/>
              <w:snapToGrid/>
              <w:spacing w:line="600" w:lineRule="exact"/>
              <w:ind w:left="-106" w:leftChars="-51" w:right="-107" w:rightChars="-51" w:hanging="1"/>
              <w:jc w:val="center"/>
              <w:textAlignment w:val="auto"/>
              <w:rPr>
                <w:rFonts w:ascii="黑体" w:hAnsi="黑体" w:eastAsia="黑体"/>
                <w:b/>
                <w:bCs/>
                <w:szCs w:val="21"/>
              </w:rPr>
            </w:pPr>
            <w:r>
              <w:rPr>
                <w:rFonts w:hint="eastAsia" w:ascii="黑体" w:hAnsi="黑体" w:eastAsia="黑体"/>
                <w:b/>
                <w:bCs/>
                <w:kern w:val="0"/>
                <w:szCs w:val="21"/>
              </w:rPr>
              <w:t>商业企业</w:t>
            </w:r>
          </w:p>
        </w:tc>
        <w:tc>
          <w:tcPr>
            <w:tcW w:w="567" w:type="dxa"/>
            <w:shd w:val="clear" w:color="auto" w:fill="auto"/>
            <w:tcMar>
              <w:left w:w="108" w:type="dxa"/>
              <w:right w:w="108" w:type="dxa"/>
            </w:tcMar>
            <w:vAlign w:val="center"/>
          </w:tcPr>
          <w:p w14:paraId="00C65B71">
            <w:pPr>
              <w:keepNext w:val="0"/>
              <w:keepLines w:val="0"/>
              <w:pageBreakBefore w:val="0"/>
              <w:widowControl/>
              <w:kinsoku/>
              <w:wordWrap/>
              <w:overflowPunct/>
              <w:topLinePunct w:val="0"/>
              <w:autoSpaceDE/>
              <w:autoSpaceDN/>
              <w:bidi w:val="0"/>
              <w:adjustRightInd/>
              <w:snapToGrid/>
              <w:spacing w:line="600" w:lineRule="exact"/>
              <w:ind w:left="-107" w:leftChars="-51" w:right="-107" w:rightChars="-51"/>
              <w:jc w:val="center"/>
              <w:textAlignment w:val="auto"/>
              <w:rPr>
                <w:rFonts w:ascii="黑体" w:hAnsi="黑体" w:eastAsia="黑体"/>
                <w:b/>
                <w:bCs/>
                <w:szCs w:val="21"/>
              </w:rPr>
            </w:pPr>
            <w:r>
              <w:rPr>
                <w:rFonts w:hint="eastAsia" w:ascii="黑体" w:hAnsi="黑体" w:eastAsia="黑体"/>
                <w:b/>
                <w:bCs/>
                <w:kern w:val="0"/>
                <w:szCs w:val="21"/>
              </w:rPr>
              <w:t>科研机构</w:t>
            </w:r>
          </w:p>
        </w:tc>
        <w:tc>
          <w:tcPr>
            <w:tcW w:w="731" w:type="dxa"/>
            <w:shd w:val="clear" w:color="auto" w:fill="auto"/>
            <w:tcMar>
              <w:left w:w="108" w:type="dxa"/>
              <w:right w:w="108" w:type="dxa"/>
            </w:tcMar>
            <w:vAlign w:val="center"/>
          </w:tcPr>
          <w:p w14:paraId="2F6DBC95">
            <w:pPr>
              <w:keepNext w:val="0"/>
              <w:keepLines w:val="0"/>
              <w:pageBreakBefore w:val="0"/>
              <w:widowControl/>
              <w:kinsoku/>
              <w:wordWrap/>
              <w:overflowPunct/>
              <w:topLinePunct w:val="0"/>
              <w:autoSpaceDE/>
              <w:autoSpaceDN/>
              <w:bidi w:val="0"/>
              <w:adjustRightInd/>
              <w:snapToGrid/>
              <w:spacing w:line="600" w:lineRule="exact"/>
              <w:ind w:left="-107" w:leftChars="-51" w:right="-107" w:rightChars="-51"/>
              <w:jc w:val="center"/>
              <w:textAlignment w:val="auto"/>
              <w:rPr>
                <w:rFonts w:ascii="黑体" w:hAnsi="黑体" w:eastAsia="黑体"/>
                <w:b/>
                <w:bCs/>
                <w:szCs w:val="21"/>
              </w:rPr>
            </w:pPr>
            <w:r>
              <w:rPr>
                <w:rFonts w:hint="eastAsia" w:ascii="黑体" w:hAnsi="黑体" w:eastAsia="黑体"/>
                <w:b/>
                <w:bCs/>
                <w:kern w:val="0"/>
                <w:szCs w:val="21"/>
              </w:rPr>
              <w:t>社会公益组织</w:t>
            </w:r>
          </w:p>
        </w:tc>
        <w:tc>
          <w:tcPr>
            <w:tcW w:w="708" w:type="dxa"/>
            <w:shd w:val="clear" w:color="auto" w:fill="auto"/>
            <w:tcMar>
              <w:left w:w="108" w:type="dxa"/>
              <w:right w:w="108" w:type="dxa"/>
            </w:tcMar>
            <w:vAlign w:val="center"/>
          </w:tcPr>
          <w:p w14:paraId="33A55DB5">
            <w:pPr>
              <w:keepNext w:val="0"/>
              <w:keepLines w:val="0"/>
              <w:pageBreakBefore w:val="0"/>
              <w:widowControl/>
              <w:kinsoku/>
              <w:wordWrap/>
              <w:overflowPunct/>
              <w:topLinePunct w:val="0"/>
              <w:autoSpaceDE/>
              <w:autoSpaceDN/>
              <w:bidi w:val="0"/>
              <w:adjustRightInd/>
              <w:snapToGrid/>
              <w:spacing w:line="600" w:lineRule="exact"/>
              <w:ind w:left="-106" w:leftChars="-51" w:right="-107" w:rightChars="-51" w:hanging="1"/>
              <w:jc w:val="center"/>
              <w:textAlignment w:val="auto"/>
              <w:rPr>
                <w:rFonts w:ascii="黑体" w:hAnsi="黑体" w:eastAsia="黑体"/>
                <w:b/>
                <w:bCs/>
                <w:szCs w:val="21"/>
              </w:rPr>
            </w:pPr>
            <w:r>
              <w:rPr>
                <w:rFonts w:hint="eastAsia" w:ascii="黑体" w:hAnsi="黑体" w:eastAsia="黑体"/>
                <w:b/>
                <w:bCs/>
                <w:kern w:val="0"/>
                <w:szCs w:val="21"/>
              </w:rPr>
              <w:t>法律服务机构</w:t>
            </w:r>
          </w:p>
        </w:tc>
        <w:tc>
          <w:tcPr>
            <w:tcW w:w="567" w:type="dxa"/>
            <w:shd w:val="clear" w:color="auto" w:fill="auto"/>
            <w:tcMar>
              <w:left w:w="108" w:type="dxa"/>
              <w:right w:w="108" w:type="dxa"/>
            </w:tcMar>
            <w:vAlign w:val="center"/>
          </w:tcPr>
          <w:p w14:paraId="3A4039F9">
            <w:pPr>
              <w:keepNext w:val="0"/>
              <w:keepLines w:val="0"/>
              <w:pageBreakBefore w:val="0"/>
              <w:widowControl/>
              <w:kinsoku/>
              <w:wordWrap/>
              <w:overflowPunct/>
              <w:topLinePunct w:val="0"/>
              <w:autoSpaceDE/>
              <w:autoSpaceDN/>
              <w:bidi w:val="0"/>
              <w:adjustRightInd/>
              <w:snapToGrid/>
              <w:spacing w:line="600" w:lineRule="exact"/>
              <w:ind w:left="-63" w:leftChars="-30" w:right="-134" w:rightChars="-64"/>
              <w:jc w:val="center"/>
              <w:textAlignment w:val="auto"/>
              <w:rPr>
                <w:rFonts w:ascii="黑体" w:hAnsi="黑体" w:eastAsia="黑体"/>
                <w:b/>
                <w:bCs/>
                <w:szCs w:val="21"/>
              </w:rPr>
            </w:pPr>
            <w:r>
              <w:rPr>
                <w:rFonts w:hint="eastAsia" w:ascii="黑体" w:hAnsi="黑体" w:eastAsia="黑体"/>
                <w:b/>
                <w:bCs/>
                <w:kern w:val="0"/>
                <w:szCs w:val="21"/>
              </w:rPr>
              <w:t>其他</w:t>
            </w:r>
          </w:p>
        </w:tc>
        <w:tc>
          <w:tcPr>
            <w:tcW w:w="851" w:type="dxa"/>
            <w:vMerge w:val="continue"/>
            <w:shd w:val="clear" w:color="auto" w:fill="auto"/>
            <w:tcMar>
              <w:left w:w="108" w:type="dxa"/>
              <w:right w:w="108" w:type="dxa"/>
            </w:tcMar>
            <w:vAlign w:val="center"/>
          </w:tcPr>
          <w:p w14:paraId="2B1FF71C">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p>
        </w:tc>
      </w:tr>
      <w:tr w14:paraId="4A5A0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6F188E9">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szCs w:val="21"/>
              </w:rPr>
            </w:pPr>
            <w:r>
              <w:rPr>
                <w:rFonts w:hint="eastAsia" w:ascii="黑体" w:hAnsi="黑体" w:eastAsia="黑体"/>
                <w:b/>
                <w:bCs/>
                <w:kern w:val="0"/>
                <w:szCs w:val="21"/>
              </w:rPr>
              <w:t>一、</w:t>
            </w:r>
            <w:bookmarkStart w:id="0" w:name="_Hlk66973412"/>
            <w:r>
              <w:rPr>
                <w:rFonts w:hint="eastAsia" w:ascii="黑体" w:hAnsi="黑体" w:eastAsia="黑体"/>
                <w:b/>
                <w:bCs/>
                <w:kern w:val="0"/>
                <w:szCs w:val="21"/>
              </w:rPr>
              <w:t>本年新收政府信息公开申请数量</w:t>
            </w:r>
            <w:bookmarkEnd w:id="0"/>
          </w:p>
        </w:tc>
        <w:tc>
          <w:tcPr>
            <w:tcW w:w="829" w:type="dxa"/>
            <w:shd w:val="clear" w:color="auto" w:fill="auto"/>
            <w:tcMar>
              <w:left w:w="108" w:type="dxa"/>
              <w:right w:w="108" w:type="dxa"/>
            </w:tcMar>
            <w:vAlign w:val="center"/>
          </w:tcPr>
          <w:p w14:paraId="1B168CC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7F0141C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3961A2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2718FEC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6A900C2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2F7D9EA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396A6E6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66294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7F8190A">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szCs w:val="21"/>
              </w:rPr>
            </w:pPr>
            <w:r>
              <w:rPr>
                <w:rFonts w:hint="eastAsia" w:ascii="黑体" w:hAnsi="黑体" w:eastAsia="黑体"/>
                <w:b/>
                <w:bCs/>
                <w:kern w:val="0"/>
                <w:szCs w:val="21"/>
              </w:rPr>
              <w:t>二、上年结转政府信息公开申请数量</w:t>
            </w:r>
          </w:p>
        </w:tc>
        <w:tc>
          <w:tcPr>
            <w:tcW w:w="829" w:type="dxa"/>
            <w:shd w:val="clear" w:color="auto" w:fill="auto"/>
            <w:tcMar>
              <w:left w:w="108" w:type="dxa"/>
              <w:right w:w="108" w:type="dxa"/>
            </w:tcMar>
            <w:vAlign w:val="center"/>
          </w:tcPr>
          <w:p w14:paraId="5479FBD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2FC61E0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E86686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72763BF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539B9B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29A7A8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7D76D0D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70D4C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7004861E">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szCs w:val="21"/>
              </w:rPr>
            </w:pPr>
            <w:r>
              <w:rPr>
                <w:rFonts w:hint="eastAsia" w:ascii="黑体" w:hAnsi="黑体" w:eastAsia="黑体"/>
                <w:b/>
                <w:bCs/>
                <w:kern w:val="0"/>
                <w:szCs w:val="21"/>
              </w:rPr>
              <w:t>三、本年度办理结果</w:t>
            </w:r>
          </w:p>
        </w:tc>
        <w:tc>
          <w:tcPr>
            <w:tcW w:w="4677" w:type="dxa"/>
            <w:gridSpan w:val="2"/>
            <w:shd w:val="clear" w:color="auto" w:fill="auto"/>
            <w:tcMar>
              <w:left w:w="108" w:type="dxa"/>
              <w:right w:w="108" w:type="dxa"/>
            </w:tcMar>
            <w:vAlign w:val="center"/>
          </w:tcPr>
          <w:p w14:paraId="471BDB73">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szCs w:val="21"/>
              </w:rPr>
            </w:pPr>
            <w:r>
              <w:rPr>
                <w:rFonts w:hint="eastAsia" w:ascii="黑体" w:hAnsi="黑体" w:eastAsia="黑体"/>
                <w:b/>
                <w:bCs/>
                <w:kern w:val="0"/>
                <w:szCs w:val="21"/>
              </w:rPr>
              <w:t>（一）予以公开</w:t>
            </w:r>
          </w:p>
        </w:tc>
        <w:tc>
          <w:tcPr>
            <w:tcW w:w="829" w:type="dxa"/>
            <w:shd w:val="clear" w:color="auto" w:fill="auto"/>
            <w:tcMar>
              <w:left w:w="108" w:type="dxa"/>
              <w:right w:w="108" w:type="dxa"/>
            </w:tcMar>
            <w:vAlign w:val="center"/>
          </w:tcPr>
          <w:p w14:paraId="091E71C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B63A8B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02BB5A3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2A7726F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1F3C135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7CFCA1A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1C231AC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4D940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2E00786">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4677" w:type="dxa"/>
            <w:gridSpan w:val="2"/>
            <w:shd w:val="clear" w:color="auto" w:fill="auto"/>
            <w:tcMar>
              <w:left w:w="108" w:type="dxa"/>
              <w:right w:w="108" w:type="dxa"/>
            </w:tcMar>
            <w:vAlign w:val="center"/>
          </w:tcPr>
          <w:p w14:paraId="67B15156">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szCs w:val="21"/>
              </w:rPr>
            </w:pPr>
            <w:r>
              <w:rPr>
                <w:rFonts w:hint="eastAsia" w:ascii="黑体" w:hAnsi="黑体" w:eastAsia="黑体"/>
                <w:b/>
                <w:bCs/>
                <w:kern w:val="0"/>
                <w:szCs w:val="21"/>
              </w:rPr>
              <w:t>（二）部分公开（区分处理的，只计这一情形，不计其他情形）</w:t>
            </w:r>
          </w:p>
        </w:tc>
        <w:tc>
          <w:tcPr>
            <w:tcW w:w="829" w:type="dxa"/>
            <w:shd w:val="clear" w:color="auto" w:fill="auto"/>
            <w:tcMar>
              <w:left w:w="108" w:type="dxa"/>
              <w:right w:w="108" w:type="dxa"/>
            </w:tcMar>
            <w:vAlign w:val="center"/>
          </w:tcPr>
          <w:p w14:paraId="323C8D0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0D409B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246C2B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7120D72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32F38F7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59CBE3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208BB3F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1E796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4" w:hRule="exact"/>
          <w:jc w:val="center"/>
        </w:trPr>
        <w:tc>
          <w:tcPr>
            <w:tcW w:w="416" w:type="dxa"/>
            <w:vMerge w:val="continue"/>
            <w:shd w:val="clear" w:color="auto" w:fill="auto"/>
            <w:tcMar>
              <w:left w:w="108" w:type="dxa"/>
              <w:right w:w="108" w:type="dxa"/>
            </w:tcMar>
            <w:vAlign w:val="center"/>
          </w:tcPr>
          <w:p w14:paraId="654CCBBF">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restart"/>
            <w:shd w:val="clear" w:color="auto" w:fill="auto"/>
            <w:tcMar>
              <w:left w:w="108" w:type="dxa"/>
              <w:right w:w="108" w:type="dxa"/>
            </w:tcMar>
            <w:vAlign w:val="center"/>
          </w:tcPr>
          <w:p w14:paraId="625D65A0">
            <w:pPr>
              <w:keepNext w:val="0"/>
              <w:keepLines w:val="0"/>
              <w:pageBreakBefore w:val="0"/>
              <w:widowControl/>
              <w:kinsoku/>
              <w:wordWrap/>
              <w:overflowPunct/>
              <w:topLinePunct w:val="0"/>
              <w:autoSpaceDE/>
              <w:autoSpaceDN/>
              <w:bidi w:val="0"/>
              <w:adjustRightInd/>
              <w:snapToGrid/>
              <w:spacing w:line="600" w:lineRule="exact"/>
              <w:ind w:left="-107" w:leftChars="-51"/>
              <w:textAlignment w:val="auto"/>
              <w:rPr>
                <w:b/>
                <w:bCs/>
              </w:rPr>
            </w:pPr>
            <w:r>
              <w:rPr>
                <w:rFonts w:hint="eastAsia" w:ascii="黑体" w:hAnsi="黑体" w:eastAsia="黑体"/>
                <w:b/>
                <w:bCs/>
                <w:kern w:val="0"/>
                <w:szCs w:val="21"/>
              </w:rPr>
              <w:t>（三）不予公开</w:t>
            </w:r>
          </w:p>
        </w:tc>
        <w:tc>
          <w:tcPr>
            <w:tcW w:w="2976" w:type="dxa"/>
            <w:shd w:val="clear" w:color="auto" w:fill="auto"/>
            <w:tcMar>
              <w:left w:w="108" w:type="dxa"/>
              <w:right w:w="108" w:type="dxa"/>
            </w:tcMar>
            <w:vAlign w:val="center"/>
          </w:tcPr>
          <w:p w14:paraId="3E5F63ED">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1.属于国家秘密</w:t>
            </w:r>
          </w:p>
        </w:tc>
        <w:tc>
          <w:tcPr>
            <w:tcW w:w="829" w:type="dxa"/>
            <w:shd w:val="clear" w:color="auto" w:fill="auto"/>
            <w:tcMar>
              <w:left w:w="108" w:type="dxa"/>
              <w:right w:w="108" w:type="dxa"/>
            </w:tcMar>
            <w:vAlign w:val="center"/>
          </w:tcPr>
          <w:p w14:paraId="5DFE09B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3777BF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E8DBCD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71FF6ED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2F5FDD0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40FA5F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4E6F2B8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50123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exact"/>
          <w:jc w:val="center"/>
        </w:trPr>
        <w:tc>
          <w:tcPr>
            <w:tcW w:w="416" w:type="dxa"/>
            <w:vMerge w:val="continue"/>
            <w:shd w:val="clear" w:color="auto" w:fill="auto"/>
            <w:tcMar>
              <w:left w:w="108" w:type="dxa"/>
              <w:right w:w="108" w:type="dxa"/>
            </w:tcMar>
            <w:vAlign w:val="center"/>
          </w:tcPr>
          <w:p w14:paraId="7D57F467">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2FE56FE2">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6E33CB47">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2.其他法律行政法规禁止公开</w:t>
            </w:r>
          </w:p>
        </w:tc>
        <w:tc>
          <w:tcPr>
            <w:tcW w:w="829" w:type="dxa"/>
            <w:shd w:val="clear" w:color="auto" w:fill="auto"/>
            <w:tcMar>
              <w:left w:w="108" w:type="dxa"/>
              <w:right w:w="108" w:type="dxa"/>
            </w:tcMar>
            <w:vAlign w:val="center"/>
          </w:tcPr>
          <w:p w14:paraId="39DCDB0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0C1A32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BB980E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2CC7250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2977FC3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2B4AD4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4E569C6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6E8C1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8" w:hRule="exact"/>
          <w:jc w:val="center"/>
        </w:trPr>
        <w:tc>
          <w:tcPr>
            <w:tcW w:w="416" w:type="dxa"/>
            <w:vMerge w:val="continue"/>
            <w:shd w:val="clear" w:color="auto" w:fill="auto"/>
            <w:tcMar>
              <w:left w:w="108" w:type="dxa"/>
              <w:right w:w="108" w:type="dxa"/>
            </w:tcMar>
            <w:vAlign w:val="center"/>
          </w:tcPr>
          <w:p w14:paraId="4E91D3A8">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1BCF56D5">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17E12A3D">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3.危及“三安全一稳定”</w:t>
            </w:r>
          </w:p>
        </w:tc>
        <w:tc>
          <w:tcPr>
            <w:tcW w:w="829" w:type="dxa"/>
            <w:shd w:val="clear" w:color="auto" w:fill="auto"/>
            <w:tcMar>
              <w:left w:w="108" w:type="dxa"/>
              <w:right w:w="108" w:type="dxa"/>
            </w:tcMar>
            <w:vAlign w:val="center"/>
          </w:tcPr>
          <w:p w14:paraId="0A1216D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77173C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1BADA0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4A1D709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5DA6A95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E4FFB5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1EDCF35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704F6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exact"/>
          <w:jc w:val="center"/>
        </w:trPr>
        <w:tc>
          <w:tcPr>
            <w:tcW w:w="416" w:type="dxa"/>
            <w:vMerge w:val="continue"/>
            <w:shd w:val="clear" w:color="auto" w:fill="auto"/>
            <w:tcMar>
              <w:left w:w="108" w:type="dxa"/>
              <w:right w:w="108" w:type="dxa"/>
            </w:tcMar>
            <w:vAlign w:val="center"/>
          </w:tcPr>
          <w:p w14:paraId="0CB929E5">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0EA30985">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0921587D">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4.保护第三方合法权益</w:t>
            </w:r>
          </w:p>
        </w:tc>
        <w:tc>
          <w:tcPr>
            <w:tcW w:w="829" w:type="dxa"/>
            <w:shd w:val="clear" w:color="auto" w:fill="auto"/>
            <w:tcMar>
              <w:left w:w="108" w:type="dxa"/>
              <w:right w:w="108" w:type="dxa"/>
            </w:tcMar>
            <w:vAlign w:val="center"/>
          </w:tcPr>
          <w:p w14:paraId="27ABB4F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7E437AB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88E5C5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01387AB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29C327C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7078382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63762CB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17A9A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416" w:type="dxa"/>
            <w:vMerge w:val="continue"/>
            <w:shd w:val="clear" w:color="auto" w:fill="auto"/>
            <w:tcMar>
              <w:left w:w="108" w:type="dxa"/>
              <w:right w:w="108" w:type="dxa"/>
            </w:tcMar>
            <w:vAlign w:val="center"/>
          </w:tcPr>
          <w:p w14:paraId="72687824">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2B0CCD8C">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6E9D796D">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5.属于三类内部事务信息</w:t>
            </w:r>
          </w:p>
        </w:tc>
        <w:tc>
          <w:tcPr>
            <w:tcW w:w="829" w:type="dxa"/>
            <w:shd w:val="clear" w:color="auto" w:fill="auto"/>
            <w:tcMar>
              <w:left w:w="108" w:type="dxa"/>
              <w:right w:w="108" w:type="dxa"/>
            </w:tcMar>
            <w:vAlign w:val="center"/>
          </w:tcPr>
          <w:p w14:paraId="46256F5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0D0DF4C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D40372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743E2BA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095386A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278BEA2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22FFCC4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1B025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416" w:type="dxa"/>
            <w:vMerge w:val="continue"/>
            <w:shd w:val="clear" w:color="auto" w:fill="auto"/>
            <w:tcMar>
              <w:left w:w="108" w:type="dxa"/>
              <w:right w:w="108" w:type="dxa"/>
            </w:tcMar>
            <w:vAlign w:val="center"/>
          </w:tcPr>
          <w:p w14:paraId="4A009567">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6719F607">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0DD6AF1A">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6.属于四类过程性信息</w:t>
            </w:r>
          </w:p>
        </w:tc>
        <w:tc>
          <w:tcPr>
            <w:tcW w:w="829" w:type="dxa"/>
            <w:shd w:val="clear" w:color="auto" w:fill="auto"/>
            <w:tcMar>
              <w:left w:w="108" w:type="dxa"/>
              <w:right w:w="108" w:type="dxa"/>
            </w:tcMar>
            <w:vAlign w:val="center"/>
          </w:tcPr>
          <w:p w14:paraId="68EACC3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F35828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A1251E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540E386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7A5FC6A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0196453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0735F52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6AB25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416" w:type="dxa"/>
            <w:vMerge w:val="continue"/>
            <w:shd w:val="clear" w:color="auto" w:fill="auto"/>
            <w:tcMar>
              <w:left w:w="108" w:type="dxa"/>
              <w:right w:w="108" w:type="dxa"/>
            </w:tcMar>
            <w:vAlign w:val="center"/>
          </w:tcPr>
          <w:p w14:paraId="40F2AAD5">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667F15B9">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2B07655D">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7.属于行政执法案卷</w:t>
            </w:r>
          </w:p>
        </w:tc>
        <w:tc>
          <w:tcPr>
            <w:tcW w:w="829" w:type="dxa"/>
            <w:shd w:val="clear" w:color="auto" w:fill="auto"/>
            <w:tcMar>
              <w:left w:w="108" w:type="dxa"/>
              <w:right w:w="108" w:type="dxa"/>
            </w:tcMar>
            <w:vAlign w:val="center"/>
          </w:tcPr>
          <w:p w14:paraId="0C46A5A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72CCD61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2BCF70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7AE85F3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1023CFB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855D54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23FF3D4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6086E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9" w:hRule="exact"/>
          <w:jc w:val="center"/>
        </w:trPr>
        <w:tc>
          <w:tcPr>
            <w:tcW w:w="416" w:type="dxa"/>
            <w:vMerge w:val="continue"/>
            <w:shd w:val="clear" w:color="auto" w:fill="auto"/>
            <w:tcMar>
              <w:left w:w="108" w:type="dxa"/>
              <w:right w:w="108" w:type="dxa"/>
            </w:tcMar>
            <w:vAlign w:val="center"/>
          </w:tcPr>
          <w:p w14:paraId="62A9D761">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54F63D9C">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42105252">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8.属于行政查询事项</w:t>
            </w:r>
          </w:p>
        </w:tc>
        <w:tc>
          <w:tcPr>
            <w:tcW w:w="829" w:type="dxa"/>
            <w:shd w:val="clear" w:color="auto" w:fill="auto"/>
            <w:tcMar>
              <w:left w:w="108" w:type="dxa"/>
              <w:right w:w="108" w:type="dxa"/>
            </w:tcMar>
            <w:vAlign w:val="center"/>
          </w:tcPr>
          <w:p w14:paraId="09FAE14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D82ED7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D90FDF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20CBC63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3D2BED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9B913A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02E42A9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1DE68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4" w:hRule="exact"/>
          <w:jc w:val="center"/>
        </w:trPr>
        <w:tc>
          <w:tcPr>
            <w:tcW w:w="416" w:type="dxa"/>
            <w:vMerge w:val="continue"/>
            <w:shd w:val="clear" w:color="auto" w:fill="auto"/>
            <w:tcMar>
              <w:left w:w="108" w:type="dxa"/>
              <w:right w:w="108" w:type="dxa"/>
            </w:tcMar>
            <w:vAlign w:val="center"/>
          </w:tcPr>
          <w:p w14:paraId="3CF6F37D">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restart"/>
            <w:shd w:val="clear" w:color="auto" w:fill="auto"/>
            <w:tcMar>
              <w:left w:w="108" w:type="dxa"/>
              <w:right w:w="108" w:type="dxa"/>
            </w:tcMar>
            <w:vAlign w:val="center"/>
          </w:tcPr>
          <w:p w14:paraId="3E1E98A9">
            <w:pPr>
              <w:keepNext w:val="0"/>
              <w:keepLines w:val="0"/>
              <w:pageBreakBefore w:val="0"/>
              <w:widowControl/>
              <w:kinsoku/>
              <w:wordWrap/>
              <w:overflowPunct/>
              <w:topLinePunct w:val="0"/>
              <w:autoSpaceDE/>
              <w:autoSpaceDN/>
              <w:bidi w:val="0"/>
              <w:adjustRightInd/>
              <w:snapToGrid/>
              <w:spacing w:line="600" w:lineRule="exact"/>
              <w:ind w:left="-107" w:leftChars="-51"/>
              <w:textAlignment w:val="auto"/>
              <w:rPr>
                <w:b/>
                <w:bCs/>
              </w:rPr>
            </w:pPr>
            <w:r>
              <w:rPr>
                <w:rFonts w:hint="eastAsia" w:ascii="黑体" w:hAnsi="黑体" w:eastAsia="黑体"/>
                <w:b/>
                <w:bCs/>
                <w:kern w:val="0"/>
                <w:szCs w:val="21"/>
              </w:rPr>
              <w:t>（四）无法提供</w:t>
            </w:r>
          </w:p>
        </w:tc>
        <w:tc>
          <w:tcPr>
            <w:tcW w:w="2976" w:type="dxa"/>
            <w:shd w:val="clear" w:color="auto" w:fill="auto"/>
            <w:tcMar>
              <w:left w:w="108" w:type="dxa"/>
              <w:right w:w="108" w:type="dxa"/>
            </w:tcMar>
            <w:vAlign w:val="center"/>
          </w:tcPr>
          <w:p w14:paraId="5FA0A130">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1.本机关不掌握相关政府信息</w:t>
            </w:r>
          </w:p>
        </w:tc>
        <w:tc>
          <w:tcPr>
            <w:tcW w:w="829" w:type="dxa"/>
            <w:shd w:val="clear" w:color="auto" w:fill="auto"/>
            <w:tcMar>
              <w:left w:w="108" w:type="dxa"/>
              <w:right w:w="108" w:type="dxa"/>
            </w:tcMar>
            <w:vAlign w:val="center"/>
          </w:tcPr>
          <w:p w14:paraId="66CB129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7666E5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252F02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4BB78F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03ED6DC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5D7483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4D197C7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7CFAC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416" w:type="dxa"/>
            <w:vMerge w:val="continue"/>
            <w:shd w:val="clear" w:color="auto" w:fill="auto"/>
            <w:tcMar>
              <w:left w:w="108" w:type="dxa"/>
              <w:right w:w="108" w:type="dxa"/>
            </w:tcMar>
            <w:vAlign w:val="center"/>
          </w:tcPr>
          <w:p w14:paraId="0BAE156E">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783685EF">
            <w:pPr>
              <w:keepNext w:val="0"/>
              <w:keepLines w:val="0"/>
              <w:pageBreakBefore w:val="0"/>
              <w:kinsoku/>
              <w:wordWrap/>
              <w:overflowPunct/>
              <w:topLinePunct w:val="0"/>
              <w:autoSpaceDE/>
              <w:autoSpaceDN/>
              <w:bidi w:val="0"/>
              <w:adjustRightInd/>
              <w:snapToGrid/>
              <w:spacing w:line="600" w:lineRule="exact"/>
              <w:ind w:left="-107" w:leftChars="-51"/>
              <w:textAlignment w:val="auto"/>
              <w:rPr>
                <w:rFonts w:ascii="黑体" w:hAnsi="黑体" w:eastAsia="黑体"/>
                <w:b/>
                <w:bCs/>
                <w:szCs w:val="21"/>
              </w:rPr>
            </w:pPr>
          </w:p>
        </w:tc>
        <w:tc>
          <w:tcPr>
            <w:tcW w:w="2976" w:type="dxa"/>
            <w:shd w:val="clear" w:color="auto" w:fill="auto"/>
            <w:tcMar>
              <w:left w:w="108" w:type="dxa"/>
              <w:right w:w="108" w:type="dxa"/>
            </w:tcMar>
            <w:vAlign w:val="center"/>
          </w:tcPr>
          <w:p w14:paraId="5EF8CC22">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2.没有现成信息需要另行制作</w:t>
            </w:r>
          </w:p>
        </w:tc>
        <w:tc>
          <w:tcPr>
            <w:tcW w:w="829" w:type="dxa"/>
            <w:shd w:val="clear" w:color="auto" w:fill="auto"/>
            <w:tcMar>
              <w:left w:w="108" w:type="dxa"/>
              <w:right w:w="108" w:type="dxa"/>
            </w:tcMar>
            <w:vAlign w:val="center"/>
          </w:tcPr>
          <w:p w14:paraId="61378DA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64CC04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EA88A2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1F02408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25F90E3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41A601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05D40CF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3AD6E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416" w:type="dxa"/>
            <w:vMerge w:val="continue"/>
            <w:shd w:val="clear" w:color="auto" w:fill="auto"/>
            <w:tcMar>
              <w:left w:w="108" w:type="dxa"/>
              <w:right w:w="108" w:type="dxa"/>
            </w:tcMar>
            <w:vAlign w:val="center"/>
          </w:tcPr>
          <w:p w14:paraId="08C1DEFF">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05BA3D4B">
            <w:pPr>
              <w:keepNext w:val="0"/>
              <w:keepLines w:val="0"/>
              <w:pageBreakBefore w:val="0"/>
              <w:kinsoku/>
              <w:wordWrap/>
              <w:overflowPunct/>
              <w:topLinePunct w:val="0"/>
              <w:autoSpaceDE/>
              <w:autoSpaceDN/>
              <w:bidi w:val="0"/>
              <w:adjustRightInd/>
              <w:snapToGrid/>
              <w:spacing w:line="600" w:lineRule="exact"/>
              <w:ind w:left="-107" w:leftChars="-51"/>
              <w:textAlignment w:val="auto"/>
              <w:rPr>
                <w:rFonts w:ascii="黑体" w:hAnsi="黑体" w:eastAsia="黑体"/>
                <w:b/>
                <w:bCs/>
                <w:szCs w:val="21"/>
              </w:rPr>
            </w:pPr>
          </w:p>
        </w:tc>
        <w:tc>
          <w:tcPr>
            <w:tcW w:w="2976" w:type="dxa"/>
            <w:shd w:val="clear" w:color="auto" w:fill="auto"/>
            <w:tcMar>
              <w:left w:w="108" w:type="dxa"/>
              <w:right w:w="108" w:type="dxa"/>
            </w:tcMar>
            <w:vAlign w:val="center"/>
          </w:tcPr>
          <w:p w14:paraId="7A753687">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3.补正后申请内容仍不明确</w:t>
            </w:r>
          </w:p>
        </w:tc>
        <w:tc>
          <w:tcPr>
            <w:tcW w:w="829" w:type="dxa"/>
            <w:shd w:val="clear" w:color="auto" w:fill="auto"/>
            <w:tcMar>
              <w:left w:w="108" w:type="dxa"/>
              <w:right w:w="108" w:type="dxa"/>
            </w:tcMar>
            <w:vAlign w:val="center"/>
          </w:tcPr>
          <w:p w14:paraId="129B533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95C84F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270DDA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1CDD019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6AA2C2C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67072E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0EA04C9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439DA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416" w:type="dxa"/>
            <w:vMerge w:val="continue"/>
            <w:shd w:val="clear" w:color="auto" w:fill="auto"/>
            <w:tcMar>
              <w:left w:w="108" w:type="dxa"/>
              <w:right w:w="108" w:type="dxa"/>
            </w:tcMar>
            <w:vAlign w:val="center"/>
          </w:tcPr>
          <w:p w14:paraId="4FC7E439">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restart"/>
            <w:shd w:val="clear" w:color="auto" w:fill="auto"/>
            <w:tcMar>
              <w:left w:w="108" w:type="dxa"/>
              <w:right w:w="108" w:type="dxa"/>
            </w:tcMar>
            <w:vAlign w:val="center"/>
          </w:tcPr>
          <w:p w14:paraId="5DA28855">
            <w:pPr>
              <w:keepNext w:val="0"/>
              <w:keepLines w:val="0"/>
              <w:pageBreakBefore w:val="0"/>
              <w:widowControl/>
              <w:kinsoku/>
              <w:wordWrap/>
              <w:overflowPunct/>
              <w:topLinePunct w:val="0"/>
              <w:autoSpaceDE/>
              <w:autoSpaceDN/>
              <w:bidi w:val="0"/>
              <w:adjustRightInd/>
              <w:snapToGrid/>
              <w:spacing w:line="600" w:lineRule="exact"/>
              <w:ind w:left="-107" w:leftChars="-51"/>
              <w:textAlignment w:val="auto"/>
              <w:rPr>
                <w:b/>
                <w:bCs/>
              </w:rPr>
            </w:pPr>
            <w:r>
              <w:rPr>
                <w:rFonts w:hint="eastAsia" w:ascii="黑体" w:hAnsi="黑体" w:eastAsia="黑体"/>
                <w:b/>
                <w:bCs/>
                <w:kern w:val="0"/>
                <w:szCs w:val="21"/>
              </w:rPr>
              <w:t>（五）不予处理</w:t>
            </w:r>
          </w:p>
        </w:tc>
        <w:tc>
          <w:tcPr>
            <w:tcW w:w="2976" w:type="dxa"/>
            <w:shd w:val="clear" w:color="auto" w:fill="auto"/>
            <w:tcMar>
              <w:left w:w="108" w:type="dxa"/>
              <w:right w:w="108" w:type="dxa"/>
            </w:tcMar>
            <w:vAlign w:val="center"/>
          </w:tcPr>
          <w:p w14:paraId="6B219679">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1.信访举报投诉类申请</w:t>
            </w:r>
          </w:p>
        </w:tc>
        <w:tc>
          <w:tcPr>
            <w:tcW w:w="829" w:type="dxa"/>
            <w:shd w:val="clear" w:color="auto" w:fill="auto"/>
            <w:tcMar>
              <w:left w:w="108" w:type="dxa"/>
              <w:right w:w="108" w:type="dxa"/>
            </w:tcMar>
            <w:vAlign w:val="center"/>
          </w:tcPr>
          <w:p w14:paraId="3B7E84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7066A4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96E43A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7BC797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4B6A0E6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03209FD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262D776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1B66E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exact"/>
          <w:jc w:val="center"/>
        </w:trPr>
        <w:tc>
          <w:tcPr>
            <w:tcW w:w="416" w:type="dxa"/>
            <w:vMerge w:val="continue"/>
            <w:shd w:val="clear" w:color="auto" w:fill="auto"/>
            <w:tcMar>
              <w:left w:w="108" w:type="dxa"/>
              <w:right w:w="108" w:type="dxa"/>
            </w:tcMar>
            <w:vAlign w:val="center"/>
          </w:tcPr>
          <w:p w14:paraId="769A18D5">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162AA1E4">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250E9566">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2.重复申请</w:t>
            </w:r>
          </w:p>
        </w:tc>
        <w:tc>
          <w:tcPr>
            <w:tcW w:w="829" w:type="dxa"/>
            <w:shd w:val="clear" w:color="auto" w:fill="auto"/>
            <w:tcMar>
              <w:left w:w="108" w:type="dxa"/>
              <w:right w:w="108" w:type="dxa"/>
            </w:tcMar>
            <w:vAlign w:val="center"/>
          </w:tcPr>
          <w:p w14:paraId="2ACD4E6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A43A1F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D682DF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4DA6F17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5EB3B7D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7DAFABF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26335B7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  </w:t>
            </w:r>
          </w:p>
        </w:tc>
      </w:tr>
      <w:tr w14:paraId="0067D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416" w:type="dxa"/>
            <w:vMerge w:val="continue"/>
            <w:shd w:val="clear" w:color="auto" w:fill="auto"/>
            <w:tcMar>
              <w:left w:w="108" w:type="dxa"/>
              <w:right w:w="108" w:type="dxa"/>
            </w:tcMar>
            <w:vAlign w:val="center"/>
          </w:tcPr>
          <w:p w14:paraId="4E3CA244">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696C8364">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0676B31A">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szCs w:val="21"/>
              </w:rPr>
            </w:pPr>
            <w:r>
              <w:rPr>
                <w:rFonts w:hint="eastAsia" w:ascii="仿宋_GB2312" w:hAnsi="黑体" w:eastAsia="仿宋_GB2312"/>
                <w:b/>
                <w:bCs/>
                <w:kern w:val="0"/>
                <w:szCs w:val="21"/>
              </w:rPr>
              <w:t>3.要求提供公开出版物</w:t>
            </w:r>
          </w:p>
        </w:tc>
        <w:tc>
          <w:tcPr>
            <w:tcW w:w="829" w:type="dxa"/>
            <w:shd w:val="clear" w:color="auto" w:fill="auto"/>
            <w:tcMar>
              <w:left w:w="108" w:type="dxa"/>
              <w:right w:w="108" w:type="dxa"/>
            </w:tcMar>
            <w:vAlign w:val="center"/>
          </w:tcPr>
          <w:p w14:paraId="1CC7B09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18B17AC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23847C8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66631F8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6F72D8A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C3D5D3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6FCB60B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 </w:t>
            </w:r>
          </w:p>
        </w:tc>
      </w:tr>
      <w:tr w14:paraId="3F6C1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exact"/>
          <w:jc w:val="center"/>
        </w:trPr>
        <w:tc>
          <w:tcPr>
            <w:tcW w:w="416" w:type="dxa"/>
            <w:vMerge w:val="continue"/>
            <w:shd w:val="clear" w:color="auto" w:fill="auto"/>
            <w:tcMar>
              <w:left w:w="108" w:type="dxa"/>
              <w:right w:w="108" w:type="dxa"/>
            </w:tcMar>
            <w:vAlign w:val="center"/>
          </w:tcPr>
          <w:p w14:paraId="5F028B1A">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1306EC79">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0B2A670B">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szCs w:val="21"/>
              </w:rPr>
            </w:pPr>
            <w:r>
              <w:rPr>
                <w:rFonts w:hint="eastAsia" w:ascii="仿宋_GB2312" w:hAnsi="黑体" w:eastAsia="仿宋_GB2312"/>
                <w:b/>
                <w:bCs/>
                <w:kern w:val="0"/>
                <w:szCs w:val="21"/>
              </w:rPr>
              <w:t>4.无正当理由大量反复申请</w:t>
            </w:r>
          </w:p>
        </w:tc>
        <w:tc>
          <w:tcPr>
            <w:tcW w:w="829" w:type="dxa"/>
            <w:shd w:val="clear" w:color="auto" w:fill="auto"/>
            <w:tcMar>
              <w:left w:w="108" w:type="dxa"/>
              <w:right w:w="108" w:type="dxa"/>
            </w:tcMar>
            <w:vAlign w:val="center"/>
          </w:tcPr>
          <w:p w14:paraId="576377F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EC8E8B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767054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248C995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44EBB18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38F047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557E421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 </w:t>
            </w:r>
          </w:p>
        </w:tc>
      </w:tr>
      <w:tr w14:paraId="73A7C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1E5035">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519D4A56">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2976" w:type="dxa"/>
            <w:shd w:val="clear" w:color="auto" w:fill="auto"/>
            <w:tcMar>
              <w:left w:w="108" w:type="dxa"/>
              <w:right w:w="108" w:type="dxa"/>
            </w:tcMar>
            <w:vAlign w:val="center"/>
          </w:tcPr>
          <w:p w14:paraId="2C752E25">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黑体" w:eastAsia="仿宋_GB2312"/>
                <w:b/>
                <w:bCs/>
                <w:kern w:val="0"/>
                <w:szCs w:val="21"/>
              </w:rPr>
              <w:t>5.要求行政机关确认或重新</w:t>
            </w:r>
          </w:p>
          <w:p w14:paraId="4C8688FF">
            <w:pPr>
              <w:keepNext w:val="0"/>
              <w:keepLines w:val="0"/>
              <w:pageBreakBefore w:val="0"/>
              <w:widowControl/>
              <w:kinsoku/>
              <w:wordWrap/>
              <w:overflowPunct/>
              <w:topLinePunct w:val="0"/>
              <w:autoSpaceDE/>
              <w:autoSpaceDN/>
              <w:bidi w:val="0"/>
              <w:adjustRightInd/>
              <w:snapToGrid/>
              <w:spacing w:line="600" w:lineRule="exact"/>
              <w:ind w:firstLine="211" w:firstLineChars="100"/>
              <w:textAlignment w:val="auto"/>
              <w:rPr>
                <w:rFonts w:ascii="仿宋_GB2312" w:hAnsi="黑体" w:eastAsia="仿宋_GB2312"/>
                <w:b/>
                <w:bCs/>
                <w:szCs w:val="21"/>
              </w:rPr>
            </w:pPr>
            <w:r>
              <w:rPr>
                <w:rFonts w:hint="eastAsia" w:ascii="仿宋_GB2312" w:hAnsi="黑体" w:eastAsia="仿宋_GB2312"/>
                <w:b/>
                <w:bCs/>
                <w:kern w:val="0"/>
                <w:szCs w:val="21"/>
              </w:rPr>
              <w:t>出具已获取信息</w:t>
            </w:r>
          </w:p>
        </w:tc>
        <w:tc>
          <w:tcPr>
            <w:tcW w:w="829" w:type="dxa"/>
            <w:shd w:val="clear" w:color="auto" w:fill="auto"/>
            <w:tcMar>
              <w:left w:w="108" w:type="dxa"/>
              <w:right w:w="108" w:type="dxa"/>
            </w:tcMar>
            <w:vAlign w:val="center"/>
          </w:tcPr>
          <w:p w14:paraId="0CC6391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521F2F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1ED545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76C0A03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5F129B0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A11ED6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571ACE0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 </w:t>
            </w:r>
          </w:p>
        </w:tc>
      </w:tr>
      <w:tr w14:paraId="75870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C87435">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restart"/>
            <w:shd w:val="clear" w:color="auto" w:fill="auto"/>
            <w:tcMar>
              <w:left w:w="108" w:type="dxa"/>
              <w:right w:w="108" w:type="dxa"/>
            </w:tcMar>
            <w:vAlign w:val="center"/>
          </w:tcPr>
          <w:p w14:paraId="468CDCD3">
            <w:pPr>
              <w:keepNext w:val="0"/>
              <w:keepLines w:val="0"/>
              <w:pageBreakBefore w:val="0"/>
              <w:widowControl/>
              <w:kinsoku/>
              <w:wordWrap/>
              <w:overflowPunct/>
              <w:topLinePunct w:val="0"/>
              <w:autoSpaceDE/>
              <w:autoSpaceDN/>
              <w:bidi w:val="0"/>
              <w:adjustRightInd/>
              <w:snapToGrid/>
              <w:spacing w:line="600" w:lineRule="exact"/>
              <w:textAlignment w:val="auto"/>
              <w:rPr>
                <w:b/>
                <w:bCs/>
              </w:rPr>
            </w:pPr>
            <w:r>
              <w:rPr>
                <w:rFonts w:hint="eastAsia" w:ascii="黑体" w:hAnsi="黑体" w:eastAsia="黑体"/>
                <w:b/>
                <w:bCs/>
                <w:kern w:val="0"/>
                <w:szCs w:val="21"/>
              </w:rPr>
              <w:t>（六）其他处理</w:t>
            </w:r>
          </w:p>
        </w:tc>
        <w:tc>
          <w:tcPr>
            <w:tcW w:w="2976" w:type="dxa"/>
            <w:shd w:val="clear" w:color="auto" w:fill="auto"/>
            <w:vAlign w:val="center"/>
          </w:tcPr>
          <w:p w14:paraId="5855FDA1">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楷体" w:eastAsia="仿宋_GB2312"/>
                <w:b/>
                <w:bCs/>
              </w:rPr>
            </w:pPr>
            <w:r>
              <w:rPr>
                <w:rFonts w:hint="eastAsia" w:ascii="仿宋_GB2312" w:hAnsi="楷体" w:eastAsia="仿宋_GB2312"/>
                <w:b/>
                <w:bCs/>
              </w:rPr>
              <w:t>1.申请人无正当理由逾期不补正、行政机关不再处理其政府信息公开申请</w:t>
            </w:r>
          </w:p>
        </w:tc>
        <w:tc>
          <w:tcPr>
            <w:tcW w:w="829" w:type="dxa"/>
            <w:shd w:val="clear" w:color="auto" w:fill="auto"/>
            <w:tcMar>
              <w:left w:w="108" w:type="dxa"/>
              <w:right w:w="108" w:type="dxa"/>
            </w:tcMar>
            <w:vAlign w:val="center"/>
          </w:tcPr>
          <w:p w14:paraId="4A3B177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066EFBC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7F718C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5857947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033D46A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7AA8887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5C1FB3B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 </w:t>
            </w:r>
          </w:p>
        </w:tc>
      </w:tr>
      <w:tr w14:paraId="6203A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055BA5E">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1834192C">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kern w:val="0"/>
                <w:szCs w:val="21"/>
              </w:rPr>
            </w:pPr>
          </w:p>
        </w:tc>
        <w:tc>
          <w:tcPr>
            <w:tcW w:w="2976" w:type="dxa"/>
            <w:shd w:val="clear" w:color="auto" w:fill="auto"/>
            <w:vAlign w:val="center"/>
          </w:tcPr>
          <w:p w14:paraId="5D9D3204">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楷体" w:eastAsia="仿宋_GB2312"/>
                <w:b/>
                <w:bCs/>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2FED197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9729B8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71F6700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0385FFB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6DCEC7B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330DCC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3EF201D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 </w:t>
            </w:r>
          </w:p>
        </w:tc>
      </w:tr>
      <w:tr w14:paraId="51C0B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D15BA9B">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1701" w:type="dxa"/>
            <w:vMerge w:val="continue"/>
            <w:shd w:val="clear" w:color="auto" w:fill="auto"/>
            <w:tcMar>
              <w:left w:w="108" w:type="dxa"/>
              <w:right w:w="108" w:type="dxa"/>
            </w:tcMar>
            <w:vAlign w:val="center"/>
          </w:tcPr>
          <w:p w14:paraId="37324D8C">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kern w:val="0"/>
                <w:szCs w:val="21"/>
              </w:rPr>
            </w:pPr>
          </w:p>
        </w:tc>
        <w:tc>
          <w:tcPr>
            <w:tcW w:w="2976" w:type="dxa"/>
            <w:shd w:val="clear" w:color="auto" w:fill="auto"/>
            <w:vAlign w:val="center"/>
          </w:tcPr>
          <w:p w14:paraId="4D3E29B7">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b/>
                <w:bCs/>
                <w:kern w:val="0"/>
                <w:szCs w:val="21"/>
              </w:rPr>
            </w:pPr>
            <w:r>
              <w:rPr>
                <w:rFonts w:hint="eastAsia" w:ascii="仿宋_GB2312" w:hAnsi="楷体" w:eastAsia="仿宋_GB2312"/>
                <w:b/>
                <w:bCs/>
              </w:rPr>
              <w:t>3.其他</w:t>
            </w:r>
          </w:p>
        </w:tc>
        <w:tc>
          <w:tcPr>
            <w:tcW w:w="829" w:type="dxa"/>
            <w:shd w:val="clear" w:color="auto" w:fill="auto"/>
            <w:tcMar>
              <w:left w:w="108" w:type="dxa"/>
              <w:right w:w="108" w:type="dxa"/>
            </w:tcMar>
            <w:vAlign w:val="center"/>
          </w:tcPr>
          <w:p w14:paraId="1A9553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084BC76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9543AE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2E7A794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2E88D73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63E4977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4F9B559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 </w:t>
            </w:r>
          </w:p>
        </w:tc>
      </w:tr>
      <w:tr w14:paraId="18FE2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EE26524">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Cs w:val="21"/>
              </w:rPr>
            </w:pPr>
          </w:p>
        </w:tc>
        <w:tc>
          <w:tcPr>
            <w:tcW w:w="4677" w:type="dxa"/>
            <w:gridSpan w:val="2"/>
            <w:shd w:val="clear" w:color="auto" w:fill="auto"/>
            <w:tcMar>
              <w:left w:w="108" w:type="dxa"/>
              <w:right w:w="108" w:type="dxa"/>
            </w:tcMar>
            <w:vAlign w:val="center"/>
          </w:tcPr>
          <w:p w14:paraId="2CD2691E">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kern w:val="0"/>
                <w:szCs w:val="21"/>
              </w:rPr>
            </w:pPr>
            <w:r>
              <w:rPr>
                <w:rFonts w:hint="eastAsia" w:ascii="黑体" w:hAnsi="黑体" w:eastAsia="黑体"/>
                <w:b/>
                <w:bCs/>
                <w:kern w:val="0"/>
                <w:szCs w:val="21"/>
              </w:rPr>
              <w:t>（七）总计</w:t>
            </w:r>
          </w:p>
        </w:tc>
        <w:tc>
          <w:tcPr>
            <w:tcW w:w="829" w:type="dxa"/>
            <w:shd w:val="clear" w:color="auto" w:fill="auto"/>
            <w:tcMar>
              <w:left w:w="108" w:type="dxa"/>
              <w:right w:w="108" w:type="dxa"/>
            </w:tcMar>
            <w:vAlign w:val="center"/>
          </w:tcPr>
          <w:p w14:paraId="6522BDD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D0CBCF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4C668E2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5284510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64CA481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5EA054F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3E884B7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r w14:paraId="2749F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5BA5FABF">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
                <w:bCs/>
                <w:kern w:val="0"/>
                <w:szCs w:val="21"/>
              </w:rPr>
            </w:pPr>
            <w:r>
              <w:rPr>
                <w:rFonts w:hint="eastAsia" w:ascii="黑体" w:hAnsi="黑体" w:eastAsia="黑体"/>
                <w:b/>
                <w:bCs/>
                <w:kern w:val="0"/>
                <w:szCs w:val="21"/>
              </w:rPr>
              <w:t>四、结转下年度继续办理</w:t>
            </w:r>
          </w:p>
        </w:tc>
        <w:tc>
          <w:tcPr>
            <w:tcW w:w="829" w:type="dxa"/>
            <w:shd w:val="clear" w:color="auto" w:fill="auto"/>
            <w:tcMar>
              <w:left w:w="108" w:type="dxa"/>
              <w:right w:w="108" w:type="dxa"/>
            </w:tcMar>
            <w:vAlign w:val="center"/>
          </w:tcPr>
          <w:p w14:paraId="42E2488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2872A23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0BCE304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31" w:type="dxa"/>
            <w:shd w:val="clear" w:color="auto" w:fill="auto"/>
            <w:tcMar>
              <w:left w:w="108" w:type="dxa"/>
              <w:right w:w="108" w:type="dxa"/>
            </w:tcMar>
            <w:vAlign w:val="center"/>
          </w:tcPr>
          <w:p w14:paraId="3575C27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708" w:type="dxa"/>
            <w:shd w:val="clear" w:color="auto" w:fill="auto"/>
            <w:tcMar>
              <w:left w:w="108" w:type="dxa"/>
              <w:right w:w="108" w:type="dxa"/>
            </w:tcMar>
            <w:vAlign w:val="center"/>
          </w:tcPr>
          <w:p w14:paraId="0CDAD38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567" w:type="dxa"/>
            <w:shd w:val="clear" w:color="auto" w:fill="auto"/>
            <w:tcMar>
              <w:left w:w="108" w:type="dxa"/>
              <w:right w:w="108" w:type="dxa"/>
            </w:tcMar>
            <w:vAlign w:val="center"/>
          </w:tcPr>
          <w:p w14:paraId="3C674AC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c>
          <w:tcPr>
            <w:tcW w:w="851" w:type="dxa"/>
            <w:shd w:val="clear" w:color="auto" w:fill="auto"/>
            <w:tcMar>
              <w:left w:w="108" w:type="dxa"/>
              <w:right w:w="108" w:type="dxa"/>
            </w:tcMar>
            <w:vAlign w:val="center"/>
          </w:tcPr>
          <w:p w14:paraId="52257AA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b/>
                <w:bCs/>
                <w:szCs w:val="21"/>
              </w:rPr>
            </w:pPr>
            <w:r>
              <w:rPr>
                <w:rFonts w:hint="eastAsia" w:ascii="仿宋_GB2312" w:hAnsi="Times New Roman" w:eastAsia="仿宋_GB2312"/>
                <w:b/>
                <w:bCs/>
                <w:szCs w:val="21"/>
                <w:lang w:val="en-US" w:eastAsia="zh-CN"/>
              </w:rPr>
              <w:t xml:space="preserve">  0</w:t>
            </w:r>
          </w:p>
        </w:tc>
      </w:tr>
    </w:tbl>
    <w:p w14:paraId="4A5C2256">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sz w:val="32"/>
          <w:szCs w:val="32"/>
        </w:rPr>
      </w:pPr>
    </w:p>
    <w:p w14:paraId="7FC95AB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因政府信息公开工作被申请行政复议、提起行政诉讼情况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BBC87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4DB0FE2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5798C90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rPr>
            </w:pPr>
            <w:r>
              <w:rPr>
                <w:rFonts w:ascii="黑体" w:hAnsi="黑体" w:eastAsia="黑体"/>
                <w:b/>
                <w:bCs/>
                <w:kern w:val="0"/>
                <w:sz w:val="20"/>
                <w:szCs w:val="20"/>
              </w:rPr>
              <w:t>行政诉讼</w:t>
            </w:r>
          </w:p>
        </w:tc>
      </w:tr>
      <w:tr w14:paraId="16B3EC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B894C4A">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ascii="黑体" w:hAnsi="黑体" w:eastAsia="黑体"/>
                <w:b/>
                <w:bCs/>
                <w:kern w:val="0"/>
                <w:sz w:val="20"/>
                <w:szCs w:val="20"/>
                <w:u w:val="none"/>
              </w:rPr>
            </w:pPr>
            <w:r>
              <w:rPr>
                <w:rFonts w:ascii="黑体" w:hAnsi="黑体" w:eastAsia="黑体"/>
                <w:b/>
                <w:bCs/>
                <w:kern w:val="0"/>
                <w:sz w:val="20"/>
                <w:szCs w:val="20"/>
                <w:u w:val="none"/>
              </w:rPr>
              <w:t>结果</w:t>
            </w:r>
          </w:p>
          <w:p w14:paraId="399F3219">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ascii="黑体" w:hAnsi="黑体" w:eastAsia="黑体"/>
                <w:b/>
                <w:bCs/>
                <w:u w:val="none"/>
              </w:rPr>
            </w:pPr>
            <w:r>
              <w:rPr>
                <w:rFonts w:ascii="黑体" w:hAnsi="黑体" w:eastAsia="黑体"/>
                <w:b/>
                <w:bCs/>
                <w:kern w:val="0"/>
                <w:sz w:val="20"/>
                <w:szCs w:val="20"/>
                <w:u w:val="none"/>
              </w:rPr>
              <w:t>维持</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289E28F">
            <w:pPr>
              <w:keepNext w:val="0"/>
              <w:keepLines w:val="0"/>
              <w:pageBreakBefore w:val="0"/>
              <w:widowControl/>
              <w:kinsoku/>
              <w:wordWrap/>
              <w:overflowPunct/>
              <w:topLinePunct w:val="0"/>
              <w:autoSpaceDE/>
              <w:autoSpaceDN/>
              <w:bidi w:val="0"/>
              <w:adjustRightInd/>
              <w:snapToGrid/>
              <w:spacing w:line="600" w:lineRule="exact"/>
              <w:ind w:left="-43" w:leftChars="-21" w:right="-132" w:rightChars="-63" w:hanging="1"/>
              <w:jc w:val="center"/>
              <w:textAlignment w:val="auto"/>
              <w:rPr>
                <w:rFonts w:ascii="黑体" w:hAnsi="黑体" w:eastAsia="黑体"/>
                <w:b/>
                <w:bCs/>
                <w:u w:val="none"/>
              </w:rPr>
            </w:pPr>
            <w:r>
              <w:rPr>
                <w:rFonts w:ascii="黑体" w:hAnsi="黑体" w:eastAsia="黑体"/>
                <w:b/>
                <w:bCs/>
                <w:kern w:val="0"/>
                <w:sz w:val="20"/>
                <w:szCs w:val="20"/>
                <w:u w:val="none"/>
              </w:rPr>
              <w:t>结果纠正</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058C3E">
            <w:pPr>
              <w:keepNext w:val="0"/>
              <w:keepLines w:val="0"/>
              <w:pageBreakBefore w:val="0"/>
              <w:widowControl/>
              <w:kinsoku/>
              <w:wordWrap/>
              <w:overflowPunct/>
              <w:topLinePunct w:val="0"/>
              <w:autoSpaceDE/>
              <w:autoSpaceDN/>
              <w:bidi w:val="0"/>
              <w:adjustRightInd/>
              <w:snapToGrid/>
              <w:spacing w:line="600" w:lineRule="exact"/>
              <w:ind w:left="-82" w:leftChars="-39" w:right="-97" w:rightChars="-46"/>
              <w:jc w:val="center"/>
              <w:textAlignment w:val="auto"/>
              <w:rPr>
                <w:rFonts w:ascii="黑体" w:hAnsi="黑体" w:eastAsia="黑体"/>
                <w:b/>
                <w:bCs/>
                <w:u w:val="none"/>
              </w:rPr>
            </w:pPr>
            <w:r>
              <w:rPr>
                <w:rFonts w:ascii="黑体" w:hAnsi="黑体" w:eastAsia="黑体"/>
                <w:b/>
                <w:bCs/>
                <w:kern w:val="0"/>
                <w:sz w:val="20"/>
                <w:szCs w:val="20"/>
                <w:u w:val="none"/>
              </w:rPr>
              <w:t>其他结果</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7A219A">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ascii="黑体" w:hAnsi="黑体" w:eastAsia="黑体"/>
                <w:b/>
                <w:bCs/>
                <w:kern w:val="0"/>
                <w:sz w:val="20"/>
                <w:szCs w:val="20"/>
                <w:u w:val="none"/>
              </w:rPr>
            </w:pPr>
            <w:r>
              <w:rPr>
                <w:rFonts w:ascii="黑体" w:hAnsi="黑体" w:eastAsia="黑体"/>
                <w:b/>
                <w:bCs/>
                <w:kern w:val="0"/>
                <w:sz w:val="20"/>
                <w:szCs w:val="20"/>
                <w:u w:val="none"/>
              </w:rPr>
              <w:t>尚未</w:t>
            </w:r>
          </w:p>
          <w:p w14:paraId="6D9D222D">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ascii="黑体" w:hAnsi="黑体" w:eastAsia="黑体"/>
                <w:b/>
                <w:bCs/>
                <w:u w:val="none"/>
              </w:rPr>
            </w:pPr>
            <w:r>
              <w:rPr>
                <w:rFonts w:ascii="黑体" w:hAnsi="黑体" w:eastAsia="黑体"/>
                <w:b/>
                <w:bCs/>
                <w:kern w:val="0"/>
                <w:sz w:val="20"/>
                <w:szCs w:val="20"/>
                <w:u w:val="none"/>
              </w:rPr>
              <w:t>审结</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4138E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kern w:val="0"/>
                <w:sz w:val="20"/>
                <w:szCs w:val="20"/>
                <w:u w:val="none"/>
              </w:rPr>
            </w:pPr>
            <w:r>
              <w:rPr>
                <w:rFonts w:ascii="黑体" w:hAnsi="黑体" w:eastAsia="黑体"/>
                <w:b/>
                <w:bCs/>
                <w:kern w:val="0"/>
                <w:sz w:val="20"/>
                <w:szCs w:val="20"/>
                <w:u w:val="none"/>
              </w:rPr>
              <w:t>总</w:t>
            </w:r>
          </w:p>
          <w:p w14:paraId="7EA2998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u w:val="none"/>
              </w:rPr>
            </w:pPr>
            <w:r>
              <w:rPr>
                <w:rFonts w:ascii="黑体" w:hAnsi="黑体" w:eastAsia="黑体"/>
                <w:b/>
                <w:bCs/>
                <w:kern w:val="0"/>
                <w:sz w:val="20"/>
                <w:szCs w:val="20"/>
                <w:u w:val="none"/>
              </w:rPr>
              <w:t>计</w:t>
            </w:r>
          </w:p>
        </w:tc>
        <w:tc>
          <w:tcPr>
            <w:tcW w:w="2970"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250458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u w:val="none"/>
              </w:rPr>
            </w:pPr>
            <w:r>
              <w:rPr>
                <w:rFonts w:ascii="黑体" w:hAnsi="黑体" w:eastAsia="黑体"/>
                <w:b/>
                <w:bCs/>
                <w:kern w:val="0"/>
                <w:sz w:val="20"/>
                <w:szCs w:val="20"/>
                <w:u w:val="none"/>
              </w:rPr>
              <w:t>未经复议直接起诉</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2FD3D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u w:val="none"/>
              </w:rPr>
            </w:pPr>
            <w:bookmarkStart w:id="1" w:name="_Hlk67039688"/>
            <w:r>
              <w:rPr>
                <w:rFonts w:ascii="黑体" w:hAnsi="黑体" w:eastAsia="黑体"/>
                <w:b/>
                <w:bCs/>
                <w:kern w:val="0"/>
                <w:sz w:val="20"/>
                <w:szCs w:val="20"/>
                <w:u w:val="none"/>
              </w:rPr>
              <w:t>复议后起诉</w:t>
            </w:r>
            <w:bookmarkEnd w:id="1"/>
          </w:p>
        </w:tc>
      </w:tr>
      <w:tr w14:paraId="42F003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6D7B414">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 w:val="24"/>
                <w:u w:val="none"/>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843834">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 w:val="24"/>
                <w:u w:val="none"/>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E3FE3E">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 w:val="24"/>
                <w:u w:val="none"/>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9EB97E">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 w:val="24"/>
                <w:u w:val="none"/>
              </w:rPr>
            </w:pPr>
          </w:p>
        </w:tc>
        <w:tc>
          <w:tcPr>
            <w:tcW w:w="65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7A7E2C">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b/>
                <w:bCs/>
                <w:sz w:val="24"/>
                <w:u w:val="none"/>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6F8937F">
            <w:pPr>
              <w:keepNext w:val="0"/>
              <w:keepLines w:val="0"/>
              <w:pageBreakBefore w:val="0"/>
              <w:widowControl/>
              <w:kinsoku/>
              <w:wordWrap/>
              <w:overflowPunct/>
              <w:topLinePunct w:val="0"/>
              <w:autoSpaceDE/>
              <w:autoSpaceDN/>
              <w:bidi w:val="0"/>
              <w:adjustRightInd/>
              <w:snapToGrid/>
              <w:spacing w:line="600" w:lineRule="exact"/>
              <w:ind w:left="-105" w:leftChars="-50" w:right="-126" w:rightChars="-60"/>
              <w:jc w:val="center"/>
              <w:textAlignment w:val="auto"/>
              <w:rPr>
                <w:rFonts w:ascii="黑体" w:hAnsi="黑体" w:eastAsia="黑体"/>
                <w:b/>
                <w:bCs/>
                <w:u w:val="none"/>
              </w:rPr>
            </w:pPr>
            <w:r>
              <w:rPr>
                <w:rFonts w:ascii="黑体" w:hAnsi="黑体" w:eastAsia="黑体"/>
                <w:b/>
                <w:bCs/>
                <w:kern w:val="0"/>
                <w:sz w:val="20"/>
                <w:szCs w:val="20"/>
                <w:u w:val="none"/>
              </w:rPr>
              <w:t>结果维持</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9A3DE6C">
            <w:pPr>
              <w:keepNext w:val="0"/>
              <w:keepLines w:val="0"/>
              <w:pageBreakBefore w:val="0"/>
              <w:widowControl/>
              <w:kinsoku/>
              <w:wordWrap/>
              <w:overflowPunct/>
              <w:topLinePunct w:val="0"/>
              <w:autoSpaceDE/>
              <w:autoSpaceDN/>
              <w:bidi w:val="0"/>
              <w:adjustRightInd/>
              <w:snapToGrid/>
              <w:spacing w:line="600" w:lineRule="exact"/>
              <w:ind w:left="-86" w:leftChars="-41" w:right="-88" w:rightChars="-42"/>
              <w:jc w:val="center"/>
              <w:textAlignment w:val="auto"/>
              <w:rPr>
                <w:rFonts w:ascii="黑体" w:hAnsi="黑体" w:eastAsia="黑体"/>
                <w:b/>
                <w:bCs/>
                <w:u w:val="none"/>
              </w:rPr>
            </w:pPr>
            <w:r>
              <w:rPr>
                <w:rFonts w:ascii="黑体" w:hAnsi="黑体" w:eastAsia="黑体"/>
                <w:b/>
                <w:bCs/>
                <w:kern w:val="0"/>
                <w:sz w:val="20"/>
                <w:szCs w:val="20"/>
                <w:u w:val="none"/>
              </w:rPr>
              <w:t>结果纠正</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598610B">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ascii="黑体" w:hAnsi="黑体" w:eastAsia="黑体"/>
                <w:b/>
                <w:bCs/>
                <w:kern w:val="0"/>
                <w:sz w:val="20"/>
                <w:szCs w:val="20"/>
                <w:u w:val="none"/>
              </w:rPr>
            </w:pPr>
            <w:r>
              <w:rPr>
                <w:rFonts w:ascii="黑体" w:hAnsi="黑体" w:eastAsia="黑体"/>
                <w:b/>
                <w:bCs/>
                <w:kern w:val="0"/>
                <w:sz w:val="20"/>
                <w:szCs w:val="20"/>
                <w:u w:val="none"/>
              </w:rPr>
              <w:t>其他</w:t>
            </w:r>
          </w:p>
          <w:p w14:paraId="0B73AD9C">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ascii="黑体" w:hAnsi="黑体" w:eastAsia="黑体"/>
                <w:b/>
                <w:bCs/>
                <w:u w:val="none"/>
              </w:rPr>
            </w:pPr>
            <w:r>
              <w:rPr>
                <w:rFonts w:ascii="黑体" w:hAnsi="黑体" w:eastAsia="黑体"/>
                <w:b/>
                <w:bCs/>
                <w:kern w:val="0"/>
                <w:sz w:val="20"/>
                <w:szCs w:val="20"/>
                <w:u w:val="none"/>
              </w:rPr>
              <w:t>结果</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6F72ECA">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ascii="黑体" w:hAnsi="黑体" w:eastAsia="黑体"/>
                <w:b/>
                <w:bCs/>
                <w:kern w:val="0"/>
                <w:sz w:val="20"/>
                <w:szCs w:val="20"/>
                <w:u w:val="none"/>
              </w:rPr>
            </w:pPr>
            <w:r>
              <w:rPr>
                <w:rFonts w:ascii="黑体" w:hAnsi="黑体" w:eastAsia="黑体"/>
                <w:b/>
                <w:bCs/>
                <w:kern w:val="0"/>
                <w:sz w:val="20"/>
                <w:szCs w:val="20"/>
                <w:u w:val="none"/>
              </w:rPr>
              <w:t>尚未</w:t>
            </w:r>
          </w:p>
          <w:p w14:paraId="3E089F59">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ascii="黑体" w:hAnsi="黑体" w:eastAsia="黑体"/>
                <w:b/>
                <w:bCs/>
                <w:u w:val="none"/>
              </w:rPr>
            </w:pPr>
            <w:r>
              <w:rPr>
                <w:rFonts w:ascii="黑体" w:hAnsi="黑体" w:eastAsia="黑体"/>
                <w:b/>
                <w:bCs/>
                <w:kern w:val="0"/>
                <w:sz w:val="20"/>
                <w:szCs w:val="20"/>
                <w:u w:val="none"/>
              </w:rPr>
              <w:t>审结</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231BF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u w:val="none"/>
              </w:rPr>
            </w:pPr>
            <w:r>
              <w:rPr>
                <w:rFonts w:ascii="黑体" w:hAnsi="黑体" w:eastAsia="黑体"/>
                <w:b/>
                <w:bCs/>
                <w:kern w:val="0"/>
                <w:sz w:val="20"/>
                <w:szCs w:val="20"/>
                <w:u w:val="none"/>
              </w:rPr>
              <w:t>总计</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93C6D42">
            <w:pPr>
              <w:keepNext w:val="0"/>
              <w:keepLines w:val="0"/>
              <w:pageBreakBefore w:val="0"/>
              <w:widowControl/>
              <w:kinsoku/>
              <w:wordWrap/>
              <w:overflowPunct/>
              <w:topLinePunct w:val="0"/>
              <w:autoSpaceDE/>
              <w:autoSpaceDN/>
              <w:bidi w:val="0"/>
              <w:adjustRightInd/>
              <w:snapToGrid/>
              <w:spacing w:line="600" w:lineRule="exact"/>
              <w:ind w:left="-99" w:leftChars="-47" w:right="-78" w:rightChars="-37"/>
              <w:jc w:val="center"/>
              <w:textAlignment w:val="auto"/>
              <w:rPr>
                <w:rFonts w:ascii="黑体" w:hAnsi="黑体" w:eastAsia="黑体"/>
                <w:b/>
                <w:bCs/>
                <w:u w:val="none"/>
              </w:rPr>
            </w:pPr>
            <w:r>
              <w:rPr>
                <w:rFonts w:ascii="黑体" w:hAnsi="黑体" w:eastAsia="黑体"/>
                <w:b/>
                <w:bCs/>
                <w:kern w:val="0"/>
                <w:sz w:val="20"/>
                <w:szCs w:val="20"/>
                <w:u w:val="none"/>
              </w:rPr>
              <w:t>结果维持</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8F6185">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ascii="黑体" w:hAnsi="黑体" w:eastAsia="黑体"/>
                <w:b/>
                <w:bCs/>
                <w:kern w:val="0"/>
                <w:sz w:val="20"/>
                <w:szCs w:val="20"/>
                <w:u w:val="none"/>
              </w:rPr>
            </w:pPr>
            <w:r>
              <w:rPr>
                <w:rFonts w:ascii="黑体" w:hAnsi="黑体" w:eastAsia="黑体"/>
                <w:b/>
                <w:bCs/>
                <w:kern w:val="0"/>
                <w:sz w:val="20"/>
                <w:szCs w:val="20"/>
                <w:u w:val="none"/>
              </w:rPr>
              <w:t>结果</w:t>
            </w:r>
          </w:p>
          <w:p w14:paraId="635F84AF">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ascii="黑体" w:hAnsi="黑体" w:eastAsia="黑体"/>
                <w:b/>
                <w:bCs/>
                <w:u w:val="none"/>
              </w:rPr>
            </w:pPr>
            <w:r>
              <w:rPr>
                <w:rFonts w:ascii="黑体" w:hAnsi="黑体" w:eastAsia="黑体"/>
                <w:b/>
                <w:bCs/>
                <w:kern w:val="0"/>
                <w:sz w:val="20"/>
                <w:szCs w:val="20"/>
                <w:u w:val="none"/>
              </w:rPr>
              <w:t>纠正</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55D029">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jc w:val="center"/>
              <w:textAlignment w:val="auto"/>
              <w:rPr>
                <w:rFonts w:ascii="黑体" w:hAnsi="黑体" w:eastAsia="黑体"/>
                <w:b/>
                <w:bCs/>
                <w:kern w:val="0"/>
                <w:sz w:val="20"/>
                <w:szCs w:val="20"/>
                <w:u w:val="none"/>
              </w:rPr>
            </w:pPr>
            <w:r>
              <w:rPr>
                <w:rFonts w:ascii="黑体" w:hAnsi="黑体" w:eastAsia="黑体"/>
                <w:b/>
                <w:bCs/>
                <w:kern w:val="0"/>
                <w:sz w:val="20"/>
                <w:szCs w:val="20"/>
                <w:u w:val="none"/>
              </w:rPr>
              <w:t>其他</w:t>
            </w:r>
          </w:p>
          <w:p w14:paraId="45ACC353">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jc w:val="center"/>
              <w:textAlignment w:val="auto"/>
              <w:rPr>
                <w:rFonts w:ascii="黑体" w:hAnsi="黑体" w:eastAsia="黑体"/>
                <w:b/>
                <w:bCs/>
                <w:u w:val="none"/>
              </w:rPr>
            </w:pPr>
            <w:r>
              <w:rPr>
                <w:rFonts w:ascii="黑体" w:hAnsi="黑体" w:eastAsia="黑体"/>
                <w:b/>
                <w:bCs/>
                <w:kern w:val="0"/>
                <w:sz w:val="20"/>
                <w:szCs w:val="20"/>
                <w:u w:val="none"/>
              </w:rPr>
              <w:t>结果</w:t>
            </w:r>
          </w:p>
        </w:tc>
        <w:tc>
          <w:tcPr>
            <w:tcW w:w="6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A92FF68">
            <w:pPr>
              <w:keepNext w:val="0"/>
              <w:keepLines w:val="0"/>
              <w:pageBreakBefore w:val="0"/>
              <w:widowControl/>
              <w:kinsoku/>
              <w:wordWrap/>
              <w:overflowPunct/>
              <w:topLinePunct w:val="0"/>
              <w:autoSpaceDE/>
              <w:autoSpaceDN/>
              <w:bidi w:val="0"/>
              <w:adjustRightInd/>
              <w:snapToGrid/>
              <w:spacing w:line="600" w:lineRule="exact"/>
              <w:ind w:left="-67" w:leftChars="-33" w:right="-105" w:rightChars="-50" w:hanging="2" w:hangingChars="1"/>
              <w:jc w:val="center"/>
              <w:textAlignment w:val="auto"/>
              <w:rPr>
                <w:rFonts w:ascii="黑体" w:hAnsi="黑体" w:eastAsia="黑体"/>
                <w:b/>
                <w:bCs/>
                <w:u w:val="none"/>
              </w:rPr>
            </w:pPr>
            <w:r>
              <w:rPr>
                <w:rFonts w:ascii="黑体" w:hAnsi="黑体" w:eastAsia="黑体"/>
                <w:b/>
                <w:bCs/>
                <w:kern w:val="0"/>
                <w:sz w:val="20"/>
                <w:szCs w:val="20"/>
                <w:u w:val="none"/>
              </w:rPr>
              <w:t>尚未审结</w:t>
            </w:r>
          </w:p>
        </w:tc>
        <w:tc>
          <w:tcPr>
            <w:tcW w:w="6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1C6178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b/>
                <w:bCs/>
                <w:u w:val="none"/>
              </w:rPr>
            </w:pPr>
            <w:r>
              <w:rPr>
                <w:rFonts w:ascii="黑体" w:hAnsi="黑体" w:eastAsia="黑体"/>
                <w:b/>
                <w:bCs/>
                <w:kern w:val="0"/>
                <w:sz w:val="20"/>
                <w:szCs w:val="20"/>
                <w:u w:val="none"/>
              </w:rPr>
              <w:t>总计</w:t>
            </w:r>
          </w:p>
        </w:tc>
      </w:tr>
      <w:tr w14:paraId="62AEC1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1BFC3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91F2D2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39FCD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96B943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5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97784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5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A85B4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E105D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93CA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65F341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29944E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1FCBF53">
            <w:pPr>
              <w:keepNext w:val="0"/>
              <w:keepLines w:val="0"/>
              <w:pageBreakBefore w:val="0"/>
              <w:widowControl/>
              <w:kinsoku/>
              <w:wordWrap/>
              <w:overflowPunct/>
              <w:topLinePunct w:val="0"/>
              <w:autoSpaceDE/>
              <w:autoSpaceDN/>
              <w:bidi w:val="0"/>
              <w:adjustRightInd/>
              <w:snapToGrid/>
              <w:spacing w:line="600" w:lineRule="exact"/>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5068AB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2527B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D3958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c>
          <w:tcPr>
            <w:tcW w:w="6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D7F33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b/>
                <w:bCs/>
                <w:u w:val="none"/>
              </w:rPr>
            </w:pPr>
            <w:r>
              <w:rPr>
                <w:rFonts w:hint="eastAsia" w:ascii="仿宋_GB2312" w:hAnsi="Times New Roman" w:eastAsia="仿宋_GB2312"/>
                <w:b/>
                <w:bCs/>
                <w:szCs w:val="21"/>
                <w:u w:val="none"/>
                <w:lang w:val="en-US" w:eastAsia="zh-CN"/>
              </w:rPr>
              <w:t xml:space="preserve"> 0 </w:t>
            </w:r>
          </w:p>
        </w:tc>
      </w:tr>
    </w:tbl>
    <w:p w14:paraId="518EC11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政府信息公开工作存在的主要问题及改进情况</w:t>
      </w:r>
    </w:p>
    <w:p w14:paraId="0A4CE514">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宋体" w:eastAsia="仿宋_GB2312" w:cs="宋体"/>
          <w:b/>
          <w:bCs/>
          <w:color w:val="auto"/>
          <w:sz w:val="32"/>
          <w:szCs w:val="32"/>
          <w:lang w:val="en-US" w:eastAsia="zh-CN"/>
        </w:rPr>
      </w:pPr>
      <w:r>
        <w:rPr>
          <w:rFonts w:hint="eastAsia" w:ascii="仿宋_GB2312" w:hAnsi="宋体" w:eastAsia="仿宋_GB2312" w:cs="宋体"/>
          <w:b/>
          <w:bCs/>
          <w:color w:val="auto"/>
          <w:sz w:val="32"/>
          <w:szCs w:val="32"/>
          <w:lang w:val="en-US" w:eastAsia="zh-CN"/>
        </w:rPr>
        <w:t>2024年，我街道扎实开展政务公开工作，但仍存在一些问题和不足，主要表现为</w:t>
      </w:r>
      <w:r>
        <w:rPr>
          <w:rFonts w:hint="eastAsia" w:ascii="仿宋_GB2312" w:eastAsia="仿宋_GB2312" w:cs="宋体"/>
          <w:b/>
          <w:bCs/>
          <w:color w:val="auto"/>
          <w:sz w:val="32"/>
          <w:szCs w:val="32"/>
          <w:lang w:val="en-US" w:eastAsia="zh-CN"/>
        </w:rPr>
        <w:t>：</w:t>
      </w:r>
      <w:r>
        <w:rPr>
          <w:rFonts w:hint="eastAsia" w:ascii="仿宋_GB2312" w:hAnsi="宋体" w:eastAsia="仿宋_GB2312" w:cs="宋体"/>
          <w:b/>
          <w:bCs/>
          <w:color w:val="auto"/>
          <w:sz w:val="32"/>
          <w:szCs w:val="32"/>
          <w:lang w:val="en-US" w:eastAsia="zh-CN"/>
        </w:rPr>
        <w:t>在对街道内部各有关部门日常政务公开工作的指导监督体系方面，存在薄弱环节，需进一步加强对有关部门日常政务公开工作的指导监督</w:t>
      </w:r>
      <w:r>
        <w:rPr>
          <w:rFonts w:hint="eastAsia" w:ascii="仿宋_GB2312" w:eastAsia="仿宋_GB2312" w:cs="宋体"/>
          <w:b/>
          <w:bCs/>
          <w:color w:val="auto"/>
          <w:sz w:val="32"/>
          <w:szCs w:val="32"/>
          <w:lang w:val="en-US" w:eastAsia="zh-CN"/>
        </w:rPr>
        <w:t>；</w:t>
      </w:r>
      <w:r>
        <w:rPr>
          <w:rFonts w:hint="eastAsia" w:ascii="仿宋_GB2312" w:hAnsi="宋体" w:eastAsia="仿宋_GB2312" w:cs="宋体"/>
          <w:b/>
          <w:bCs/>
          <w:color w:val="auto"/>
          <w:sz w:val="32"/>
          <w:szCs w:val="32"/>
          <w:lang w:val="en-US" w:eastAsia="zh-CN"/>
        </w:rPr>
        <w:t>开展政务公开工作的宣传途径较为单一、局限，多依赖传统渠道，新兴媒体平台利用不足等。</w:t>
      </w:r>
    </w:p>
    <w:p w14:paraId="336FD5BF">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宋体" w:eastAsia="仿宋_GB2312" w:cs="宋体"/>
          <w:b/>
          <w:bCs/>
          <w:color w:val="auto"/>
          <w:sz w:val="32"/>
          <w:szCs w:val="32"/>
        </w:rPr>
      </w:pPr>
      <w:r>
        <w:rPr>
          <w:rFonts w:hint="eastAsia" w:ascii="仿宋_GB2312" w:hAnsi="宋体" w:eastAsia="仿宋_GB2312" w:cs="宋体"/>
          <w:b/>
          <w:bCs/>
          <w:color w:val="auto"/>
          <w:sz w:val="32"/>
          <w:szCs w:val="32"/>
          <w:lang w:val="en-US" w:eastAsia="zh-CN"/>
        </w:rPr>
        <w:t>针对上述问题，下一步我们将着力抓好以下工作：一是强化教育培训工作。我们将精心组织系列专题培训活动，通过专题授课、经验分享交流等丰富多样的形式，提高有关部门工作人员对信息公开工作的认识和重视程度。二是积极拓宽对外合作路径。主动联合媒体搭建全方位立体式传播矩阵，利用报纸、电视、广播等传统媒体的公信力，结合微博、微信公众号、短视频平台等新媒体的流量优势，全方位扩大政府信息公开的社会影响力，最大限度地调动群众的参与积极性。三是全力拓展政务公开的广度与深度。因地制宜开展多样化的线下服务活动，如举办民生政策讲座、召开阳光议事会等，以多种形式主动向群众推送政务信息，优化信息服务质量，真正做到让政务公开惠及每一位群众。</w:t>
      </w:r>
    </w:p>
    <w:p w14:paraId="7FD7CAF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w:t>
      </w:r>
      <w:r>
        <w:rPr>
          <w:rFonts w:hint="eastAsia" w:ascii="黑体" w:hAnsi="黑体" w:eastAsia="黑体" w:cs="黑体"/>
          <w:b/>
          <w:bCs/>
          <w:sz w:val="32"/>
          <w:szCs w:val="32"/>
          <w:lang w:eastAsia="zh-CN"/>
        </w:rPr>
        <w:t>、</w:t>
      </w:r>
      <w:r>
        <w:rPr>
          <w:rFonts w:hint="eastAsia" w:ascii="黑体" w:hAnsi="黑体" w:eastAsia="黑体" w:cs="黑体"/>
          <w:b/>
          <w:bCs/>
          <w:sz w:val="32"/>
          <w:szCs w:val="32"/>
        </w:rPr>
        <w:t>其他需要报告的事项</w:t>
      </w:r>
    </w:p>
    <w:p w14:paraId="71F97A44">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（一）信息处理费收取情况</w:t>
      </w:r>
    </w:p>
    <w:p w14:paraId="538F0648">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2024年我街道无</w:t>
      </w:r>
      <w:r>
        <w:rPr>
          <w:rFonts w:hint="eastAsia" w:ascii="仿宋_GB2312" w:eastAsia="仿宋_GB2312"/>
          <w:b/>
          <w:bCs/>
          <w:color w:val="auto"/>
          <w:sz w:val="32"/>
          <w:szCs w:val="32"/>
        </w:rPr>
        <w:t>依据《政府信息公开信息处理费管理办法》</w:t>
      </w:r>
      <w:r>
        <w:rPr>
          <w:rFonts w:hint="eastAsia" w:ascii="仿宋_GB2312" w:hAnsi="仿宋_GB2312" w:eastAsia="仿宋_GB2312" w:cs="仿宋_GB2312"/>
          <w:b/>
          <w:bCs/>
          <w:kern w:val="0"/>
          <w:sz w:val="32"/>
          <w:szCs w:val="32"/>
          <w:lang w:val="en-US" w:eastAsia="zh-CN" w:bidi="ar-SA"/>
        </w:rPr>
        <w:t>收取信息处理费情况。</w:t>
      </w:r>
    </w:p>
    <w:p w14:paraId="01F7EBDE">
      <w:pPr>
        <w:pStyle w:val="24"/>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（二）上级年度政务公开工作要点落实情况</w:t>
      </w:r>
    </w:p>
    <w:p w14:paraId="0517B0C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2024年，我街道深入贯彻落实上级关于政务公开的各项部署要求，坚定不移地深入推进落实。完善政府信息公开制度，强化社会监督力量，切实提升政务公开的透明度，保障群众的知情权与监督权。持之以恒巩固并拓展政务公开工作所依赖的基础条件，持续发力推动政务公开机制朝着精细化、科学化方向迈进，不断查漏补缺、优化升级，确保机制运行顺畅无阻。在全年的工作实践进程中，我们时刻紧盯政务公开制度的实际运行状况，通过数据分析、群众反馈、实地调研等多种方式，及时发现问题、解决问题，确保街道在2024年所制定的一系列政务公开政策措施能够落实落地。</w:t>
      </w:r>
    </w:p>
    <w:p w14:paraId="5F2DE71E">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（三）人大代表建议和政协提案办理情况</w:t>
      </w:r>
    </w:p>
    <w:p w14:paraId="5C39CB2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2024年我街道承办人大代表建议4个：关于拓宽修缮庵上湖村－河洼村东035县道道路的建议、关于解决五图街道重要道路路灯不亮问题的建议、关于拓宽五图街道重要道路的建议、关于整修农村道路的建议。政协提案2个：关于增设乡镇道路路灯的</w:t>
      </w:r>
      <w:r>
        <w:rPr>
          <w:rFonts w:hint="eastAsia" w:ascii="仿宋_GB2312" w:hAnsi="仿宋_GB2312" w:eastAsia="仿宋_GB2312" w:cs="仿宋_GB2312"/>
          <w:b/>
          <w:bCs/>
          <w:kern w:val="0"/>
          <w:sz w:val="32"/>
          <w:szCs w:val="32"/>
          <w:lang w:val="en-US" w:eastAsia="zh-Hans" w:bidi="ar-SA"/>
        </w:rPr>
        <w:t>提案</w:t>
      </w:r>
      <w:r>
        <w:rPr>
          <w:rFonts w:hint="eastAsia" w:ascii="仿宋_GB2312" w:hAnsi="仿宋_GB2312" w:eastAsia="仿宋_GB2312" w:cs="仿宋_GB2312"/>
          <w:b/>
          <w:bCs/>
          <w:kern w:val="0"/>
          <w:sz w:val="32"/>
          <w:szCs w:val="32"/>
          <w:lang w:val="en-US" w:eastAsia="zh-CN" w:bidi="ar-SA"/>
        </w:rPr>
        <w:t>、</w:t>
      </w:r>
      <w:r>
        <w:rPr>
          <w:rFonts w:hint="eastAsia" w:ascii="仿宋_GB2312" w:hAnsi="仿宋_GB2312" w:eastAsia="仿宋_GB2312" w:cs="仿宋_GB2312"/>
          <w:b/>
          <w:bCs/>
          <w:kern w:val="0"/>
          <w:sz w:val="32"/>
          <w:szCs w:val="32"/>
          <w:lang w:val="en-US" w:eastAsia="zh-Hans" w:bidi="ar-SA"/>
        </w:rPr>
        <w:t>关于增设五图街道路灯的提案</w:t>
      </w:r>
      <w:r>
        <w:rPr>
          <w:rFonts w:hint="eastAsia" w:ascii="仿宋_GB2312" w:hAnsi="仿宋_GB2312" w:eastAsia="仿宋_GB2312" w:cs="仿宋_GB2312"/>
          <w:b/>
          <w:bCs/>
          <w:kern w:val="0"/>
          <w:sz w:val="32"/>
          <w:szCs w:val="32"/>
          <w:lang w:val="en-US" w:eastAsia="zh-CN" w:bidi="ar-SA"/>
        </w:rPr>
        <w:t>，以上建议问题均已解决，且向“两代表一委员”当面答复。</w:t>
      </w:r>
    </w:p>
    <w:p w14:paraId="348D2D62">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（四）年度政务公开工作创新情况</w:t>
      </w:r>
    </w:p>
    <w:p w14:paraId="2280C4B4">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2024年，我街道牢牢握紧政务公开这一关键“抓手”，精准锚定群众的“急难愁盼”问题，深化重点领域的政务公开工作，进一步加大政务公开的推进力度，积极探寻契合基层实际的政务公开新模式，政务公开方式呈现出多元化的蓬勃态势，政民之间的互动交流更加顺畅无阻，为街道营商环境的持续优化注入了强大动力。在基层治理方面，我们借助多种渠道，充分整合资源，将信息公开栏、各个社区的微信群以及街道官方公众号等打造成信息传播的前沿阵地。同时，巧妙运用漫画手册这类接地气的形式，精心制作并发布既通俗易懂，又形式丰富多样、便于广泛传播的政策解读资料，让广大群众轻松做到“听得懂、看得懂”，确保政策在我街道落地生根、开花结果。</w:t>
      </w:r>
    </w:p>
    <w:p w14:paraId="40AC1772">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（五）报告数据统计说明</w:t>
      </w:r>
    </w:p>
    <w:p w14:paraId="757394B9">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kern w:val="0"/>
          <w:sz w:val="32"/>
          <w:szCs w:val="32"/>
          <w:lang w:val="en-US" w:eastAsia="zh-CN" w:bidi="ar-SA"/>
        </w:rPr>
      </w:pPr>
      <w:r>
        <w:rPr>
          <w:rFonts w:hint="eastAsia" w:ascii="仿宋_GB2312" w:eastAsia="仿宋_GB2312"/>
          <w:b/>
          <w:bCs/>
          <w:sz w:val="32"/>
          <w:szCs w:val="32"/>
          <w:lang w:eastAsia="zh-CN"/>
        </w:rPr>
        <w:t>本项</w:t>
      </w:r>
      <w:r>
        <w:rPr>
          <w:rFonts w:hint="eastAsia" w:ascii="仿宋_GB2312" w:hAnsi="仿宋_GB2312" w:eastAsia="仿宋_GB2312" w:cs="仿宋_GB2312"/>
          <w:b/>
          <w:bCs/>
          <w:kern w:val="0"/>
          <w:sz w:val="32"/>
          <w:szCs w:val="32"/>
          <w:lang w:val="en-US" w:eastAsia="zh-CN" w:bidi="ar-SA"/>
        </w:rPr>
        <w:t>所列数据统计期限为2024年1月1日至2024年12月31日。</w:t>
      </w:r>
    </w:p>
    <w:p w14:paraId="2B2E8798">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（六）本行政机关认为需要报告的其他事项</w:t>
      </w:r>
    </w:p>
    <w:p w14:paraId="5FB1F81B">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无。</w:t>
      </w:r>
    </w:p>
    <w:p w14:paraId="080FCDD7">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（七）其他有关文件专门要求报告的事项</w:t>
      </w:r>
    </w:p>
    <w:p w14:paraId="691D38FF">
      <w:pPr>
        <w:pStyle w:val="2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无。</w:t>
      </w:r>
    </w:p>
    <w:p w14:paraId="441210C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eastAsia="仿宋_GB2312"/>
          <w:b/>
          <w:bCs/>
          <w:sz w:val="32"/>
          <w:szCs w:val="32"/>
        </w:rPr>
      </w:pPr>
    </w:p>
    <w:p w14:paraId="7E427153">
      <w:pPr>
        <w:pStyle w:val="2"/>
        <w:keepNext w:val="0"/>
        <w:keepLines w:val="0"/>
        <w:pageBreakBefore w:val="0"/>
        <w:kinsoku/>
        <w:wordWrap/>
        <w:overflowPunct/>
        <w:topLinePunct w:val="0"/>
        <w:autoSpaceDE/>
        <w:autoSpaceDN/>
        <w:bidi w:val="0"/>
        <w:adjustRightInd/>
        <w:snapToGrid/>
        <w:spacing w:line="600" w:lineRule="exact"/>
        <w:textAlignment w:val="auto"/>
      </w:pPr>
    </w:p>
    <w:p w14:paraId="5DCDF67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783" w:firstLineChars="1800"/>
        <w:jc w:val="both"/>
        <w:textAlignment w:val="auto"/>
        <w:rPr>
          <w:rFonts w:hint="default" w:ascii="仿宋_GB2312" w:hAnsi="宋体" w:eastAsia="仿宋_GB2312" w:cs="仿宋_GB2312"/>
          <w:b/>
          <w:bCs/>
          <w:color w:val="000000"/>
          <w:sz w:val="32"/>
          <w:szCs w:val="32"/>
          <w:lang w:val="en-US" w:eastAsia="zh-CN"/>
        </w:rPr>
      </w:pPr>
      <w:r>
        <w:rPr>
          <w:rFonts w:hint="eastAsia" w:ascii="仿宋_GB2312" w:hAnsi="宋体" w:eastAsia="仿宋_GB2312" w:cs="仿宋_GB2312"/>
          <w:b/>
          <w:bCs/>
          <w:color w:val="000000"/>
          <w:sz w:val="32"/>
          <w:szCs w:val="32"/>
        </w:rPr>
        <w:t>五图街道</w:t>
      </w:r>
      <w:r>
        <w:rPr>
          <w:rFonts w:hint="eastAsia" w:ascii="仿宋_GB2312" w:eastAsia="仿宋_GB2312" w:cs="仿宋_GB2312"/>
          <w:b/>
          <w:bCs/>
          <w:color w:val="000000"/>
          <w:sz w:val="32"/>
          <w:szCs w:val="32"/>
          <w:lang w:val="en-US" w:eastAsia="zh-CN"/>
        </w:rPr>
        <w:t xml:space="preserve">办事处    </w:t>
      </w:r>
    </w:p>
    <w:p w14:paraId="45F5A18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center"/>
        <w:textAlignment w:val="auto"/>
        <w:rPr>
          <w:rFonts w:ascii="仿宋_GB2312" w:eastAsia="仿宋_GB2312"/>
          <w:b/>
          <w:bCs/>
          <w:sz w:val="32"/>
          <w:szCs w:val="32"/>
        </w:rPr>
      </w:pPr>
      <w:r>
        <w:rPr>
          <w:rFonts w:hint="eastAsia" w:ascii="仿宋_GB2312" w:hAnsi="宋体" w:eastAsia="仿宋_GB2312" w:cs="仿宋_GB2312"/>
          <w:b/>
          <w:bCs/>
          <w:color w:val="000000"/>
          <w:sz w:val="32"/>
          <w:szCs w:val="32"/>
          <w:lang w:val="en-US" w:eastAsia="zh-CN"/>
        </w:rPr>
        <w:t xml:space="preserve">                      </w:t>
      </w:r>
      <w:r>
        <w:rPr>
          <w:rFonts w:hint="eastAsia" w:ascii="仿宋_GB2312" w:eastAsia="仿宋_GB2312" w:cs="仿宋_GB2312"/>
          <w:b/>
          <w:bCs/>
          <w:color w:val="000000"/>
          <w:sz w:val="32"/>
          <w:szCs w:val="32"/>
          <w:lang w:val="en-US" w:eastAsia="zh-CN"/>
        </w:rPr>
        <w:t xml:space="preserve">     </w:t>
      </w:r>
      <w:r>
        <w:rPr>
          <w:rFonts w:hint="eastAsia" w:ascii="仿宋_GB2312" w:hAnsi="宋体" w:eastAsia="仿宋_GB2312" w:cs="仿宋_GB2312"/>
          <w:b/>
          <w:bCs/>
          <w:color w:val="000000"/>
          <w:sz w:val="32"/>
          <w:szCs w:val="32"/>
        </w:rPr>
        <w:t>202</w:t>
      </w:r>
      <w:r>
        <w:rPr>
          <w:rFonts w:hint="eastAsia" w:ascii="仿宋_GB2312" w:eastAsia="仿宋_GB2312" w:cs="仿宋_GB2312"/>
          <w:b/>
          <w:bCs/>
          <w:color w:val="000000"/>
          <w:sz w:val="32"/>
          <w:szCs w:val="32"/>
          <w:lang w:val="en-US" w:eastAsia="zh-CN"/>
        </w:rPr>
        <w:t>5</w:t>
      </w:r>
      <w:r>
        <w:rPr>
          <w:rFonts w:hint="eastAsia" w:ascii="仿宋_GB2312" w:hAnsi="宋体" w:eastAsia="仿宋_GB2312" w:cs="仿宋_GB2312"/>
          <w:b/>
          <w:bCs/>
          <w:color w:val="000000"/>
          <w:sz w:val="32"/>
          <w:szCs w:val="32"/>
        </w:rPr>
        <w:t>年1月</w:t>
      </w:r>
      <w:r>
        <w:rPr>
          <w:rFonts w:hint="eastAsia" w:ascii="仿宋_GB2312" w:eastAsia="仿宋_GB2312" w:cs="仿宋_GB2312"/>
          <w:b/>
          <w:bCs/>
          <w:color w:val="000000"/>
          <w:sz w:val="32"/>
          <w:szCs w:val="32"/>
          <w:lang w:val="en-US" w:eastAsia="zh-CN"/>
        </w:rPr>
        <w:t>9</w:t>
      </w:r>
      <w:r>
        <w:rPr>
          <w:rFonts w:hint="eastAsia" w:ascii="仿宋_GB2312" w:hAnsi="宋体" w:eastAsia="仿宋_GB2312" w:cs="仿宋_GB2312"/>
          <w:b/>
          <w:bCs/>
          <w:color w:val="000000"/>
          <w:sz w:val="32"/>
          <w:szCs w:val="32"/>
        </w:rPr>
        <w:t>日</w:t>
      </w:r>
      <w:r>
        <w:rPr>
          <w:rFonts w:hint="eastAsia" w:ascii="仿宋_GB2312" w:eastAsia="仿宋_GB2312" w:cs="仿宋_GB2312"/>
          <w:b/>
          <w:bCs/>
          <w:color w:val="000000"/>
          <w:sz w:val="32"/>
          <w:szCs w:val="32"/>
          <w:lang w:val="en-US" w:eastAsia="zh-CN"/>
        </w:rPr>
        <w:t xml:space="preserve">    </w:t>
      </w:r>
    </w:p>
    <w:sectPr>
      <w:footerReference r:id="rId3" w:type="default"/>
      <w:pgSz w:w="11906" w:h="16838"/>
      <w:pgMar w:top="1814"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文星标宋">
    <w:panose1 w:val="0201060900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1E64C">
    <w:pPr>
      <w:pStyle w:val="4"/>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14:paraId="2C16FE92">
                              <w:pPr>
                                <w:pStyle w:val="4"/>
                                <w:jc w:val="center"/>
                                <w:rPr>
                                  <w:rFonts w:ascii="宋体" w:hAnsi="宋体" w:eastAsia="宋体"/>
                                  <w:sz w:val="28"/>
                                  <w:szCs w:val="28"/>
                                </w:rPr>
                              </w:pPr>
                              <w:r>
                                <w:rPr>
                                  <w:rFonts w:ascii="宋体" w:hAnsi="宋体" w:eastAsia="宋体"/>
                                  <w:b/>
                                  <w:bCs/>
                                  <w:sz w:val="28"/>
                                  <w:szCs w:val="28"/>
                                </w:rPr>
                                <w:fldChar w:fldCharType="begin"/>
                              </w:r>
                              <w:r>
                                <w:rPr>
                                  <w:rFonts w:ascii="宋体" w:hAnsi="宋体" w:eastAsia="宋体"/>
                                  <w:b/>
                                  <w:bCs/>
                                  <w:sz w:val="28"/>
                                  <w:szCs w:val="28"/>
                                </w:rPr>
                                <w:instrText xml:space="preserve">PAGE   \* MERGEFORMAT</w:instrText>
                              </w:r>
                              <w:r>
                                <w:rPr>
                                  <w:rFonts w:ascii="宋体" w:hAnsi="宋体" w:eastAsia="宋体"/>
                                  <w:b/>
                                  <w:bCs/>
                                  <w:sz w:val="28"/>
                                  <w:szCs w:val="28"/>
                                </w:rPr>
                                <w:fldChar w:fldCharType="separate"/>
                              </w:r>
                              <w:r>
                                <w:rPr>
                                  <w:rFonts w:ascii="宋体" w:hAnsi="宋体" w:eastAsia="宋体"/>
                                  <w:b/>
                                  <w:bCs/>
                                  <w:sz w:val="28"/>
                                  <w:szCs w:val="28"/>
                                  <w:lang w:val="zh-CN"/>
                                </w:rPr>
                                <w:t>2</w:t>
                              </w:r>
                              <w:r>
                                <w:rPr>
                                  <w:rFonts w:ascii="宋体" w:hAnsi="宋体" w:eastAsia="宋体"/>
                                  <w:b/>
                                  <w:bCs/>
                                  <w:sz w:val="28"/>
                                  <w:szCs w:val="28"/>
                                </w:rPr>
                                <w:fldChar w:fldCharType="end"/>
                              </w:r>
                            </w:p>
                          </w:sdtContent>
                        </w:sdt>
                        <w:p w14:paraId="026527AF">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14:paraId="2C16FE92">
                        <w:pPr>
                          <w:pStyle w:val="4"/>
                          <w:jc w:val="center"/>
                          <w:rPr>
                            <w:rFonts w:ascii="宋体" w:hAnsi="宋体" w:eastAsia="宋体"/>
                            <w:sz w:val="28"/>
                            <w:szCs w:val="28"/>
                          </w:rPr>
                        </w:pPr>
                        <w:r>
                          <w:rPr>
                            <w:rFonts w:ascii="宋体" w:hAnsi="宋体" w:eastAsia="宋体"/>
                            <w:b/>
                            <w:bCs/>
                            <w:sz w:val="28"/>
                            <w:szCs w:val="28"/>
                          </w:rPr>
                          <w:fldChar w:fldCharType="begin"/>
                        </w:r>
                        <w:r>
                          <w:rPr>
                            <w:rFonts w:ascii="宋体" w:hAnsi="宋体" w:eastAsia="宋体"/>
                            <w:b/>
                            <w:bCs/>
                            <w:sz w:val="28"/>
                            <w:szCs w:val="28"/>
                          </w:rPr>
                          <w:instrText xml:space="preserve">PAGE   \* MERGEFORMAT</w:instrText>
                        </w:r>
                        <w:r>
                          <w:rPr>
                            <w:rFonts w:ascii="宋体" w:hAnsi="宋体" w:eastAsia="宋体"/>
                            <w:b/>
                            <w:bCs/>
                            <w:sz w:val="28"/>
                            <w:szCs w:val="28"/>
                          </w:rPr>
                          <w:fldChar w:fldCharType="separate"/>
                        </w:r>
                        <w:r>
                          <w:rPr>
                            <w:rFonts w:ascii="宋体" w:hAnsi="宋体" w:eastAsia="宋体"/>
                            <w:b/>
                            <w:bCs/>
                            <w:sz w:val="28"/>
                            <w:szCs w:val="28"/>
                            <w:lang w:val="zh-CN"/>
                          </w:rPr>
                          <w:t>2</w:t>
                        </w:r>
                        <w:r>
                          <w:rPr>
                            <w:rFonts w:ascii="宋体" w:hAnsi="宋体" w:eastAsia="宋体"/>
                            <w:b/>
                            <w:bCs/>
                            <w:sz w:val="28"/>
                            <w:szCs w:val="28"/>
                          </w:rPr>
                          <w:fldChar w:fldCharType="end"/>
                        </w:r>
                      </w:p>
                    </w:sdtContent>
                  </w:sdt>
                  <w:p w14:paraId="026527AF">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2FjNzlkZDdlYTZjYTU3YmM5MDQwM2RjZTdmZDg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1754005"/>
    <w:rsid w:val="03D96424"/>
    <w:rsid w:val="0583750C"/>
    <w:rsid w:val="07535162"/>
    <w:rsid w:val="07C4521C"/>
    <w:rsid w:val="0AA90CAC"/>
    <w:rsid w:val="0BF052E1"/>
    <w:rsid w:val="0D995186"/>
    <w:rsid w:val="0DA703CC"/>
    <w:rsid w:val="0DBC7939"/>
    <w:rsid w:val="0DC810F5"/>
    <w:rsid w:val="0E12207B"/>
    <w:rsid w:val="0EEB5D0B"/>
    <w:rsid w:val="0FE6314D"/>
    <w:rsid w:val="11935A9F"/>
    <w:rsid w:val="11C304CE"/>
    <w:rsid w:val="13E013E9"/>
    <w:rsid w:val="144235D6"/>
    <w:rsid w:val="15144337"/>
    <w:rsid w:val="16C86B9B"/>
    <w:rsid w:val="16F649EC"/>
    <w:rsid w:val="1E273B6D"/>
    <w:rsid w:val="1F037841"/>
    <w:rsid w:val="25593FBD"/>
    <w:rsid w:val="26837E92"/>
    <w:rsid w:val="26C71477"/>
    <w:rsid w:val="28A87972"/>
    <w:rsid w:val="28BE71FB"/>
    <w:rsid w:val="2910535E"/>
    <w:rsid w:val="29225011"/>
    <w:rsid w:val="29254F10"/>
    <w:rsid w:val="29937CA0"/>
    <w:rsid w:val="2E645D8E"/>
    <w:rsid w:val="2FAB4A1C"/>
    <w:rsid w:val="366724FD"/>
    <w:rsid w:val="380759A2"/>
    <w:rsid w:val="382F30AC"/>
    <w:rsid w:val="38982B26"/>
    <w:rsid w:val="38AA161B"/>
    <w:rsid w:val="39B2493D"/>
    <w:rsid w:val="3CDC5129"/>
    <w:rsid w:val="3D015725"/>
    <w:rsid w:val="3DE20E3F"/>
    <w:rsid w:val="42507D47"/>
    <w:rsid w:val="45184FC0"/>
    <w:rsid w:val="46025698"/>
    <w:rsid w:val="48F6184F"/>
    <w:rsid w:val="490C4489"/>
    <w:rsid w:val="49EE5000"/>
    <w:rsid w:val="4C582798"/>
    <w:rsid w:val="4D576A0D"/>
    <w:rsid w:val="4DEC1459"/>
    <w:rsid w:val="4E48119D"/>
    <w:rsid w:val="4E49085D"/>
    <w:rsid w:val="4E803A5E"/>
    <w:rsid w:val="4EC81C2D"/>
    <w:rsid w:val="4F5B4A8C"/>
    <w:rsid w:val="4F5E54EC"/>
    <w:rsid w:val="4F61748A"/>
    <w:rsid w:val="50CB6EC1"/>
    <w:rsid w:val="51822E18"/>
    <w:rsid w:val="52307A13"/>
    <w:rsid w:val="52BD431E"/>
    <w:rsid w:val="53DE7636"/>
    <w:rsid w:val="54471FEE"/>
    <w:rsid w:val="568D5113"/>
    <w:rsid w:val="575F1737"/>
    <w:rsid w:val="593A604B"/>
    <w:rsid w:val="5A9C7550"/>
    <w:rsid w:val="5C051317"/>
    <w:rsid w:val="5F2116DA"/>
    <w:rsid w:val="60731528"/>
    <w:rsid w:val="60A77793"/>
    <w:rsid w:val="60F54DB5"/>
    <w:rsid w:val="61D459EE"/>
    <w:rsid w:val="63C4319D"/>
    <w:rsid w:val="66062DF4"/>
    <w:rsid w:val="66A2787A"/>
    <w:rsid w:val="671E0115"/>
    <w:rsid w:val="67253698"/>
    <w:rsid w:val="681473D7"/>
    <w:rsid w:val="6A201046"/>
    <w:rsid w:val="6A84429F"/>
    <w:rsid w:val="6A855987"/>
    <w:rsid w:val="6A9030A0"/>
    <w:rsid w:val="6CD37B2B"/>
    <w:rsid w:val="71A161C1"/>
    <w:rsid w:val="74D70440"/>
    <w:rsid w:val="74FB49F1"/>
    <w:rsid w:val="75B32764"/>
    <w:rsid w:val="76CB10F3"/>
    <w:rsid w:val="76D1609D"/>
    <w:rsid w:val="77A66EFE"/>
    <w:rsid w:val="77F809FB"/>
    <w:rsid w:val="79A2445A"/>
    <w:rsid w:val="7A47536A"/>
    <w:rsid w:val="7AEA4430"/>
    <w:rsid w:val="7BD64166"/>
    <w:rsid w:val="7C9570F1"/>
    <w:rsid w:val="7D221AFA"/>
    <w:rsid w:val="7D8020B8"/>
    <w:rsid w:val="7DF13144"/>
    <w:rsid w:val="7EA73CD0"/>
    <w:rsid w:val="7EA87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宋体" w:eastAsia="仿宋_GB2312"/>
      <w:sz w:val="32"/>
    </w:rPr>
  </w:style>
  <w:style w:type="paragraph" w:styleId="3">
    <w:name w:val="Date"/>
    <w:basedOn w:val="1"/>
    <w:next w:val="1"/>
    <w:link w:val="23"/>
    <w:semiHidden/>
    <w:unhideWhenUsed/>
    <w:qFormat/>
    <w:uiPriority w:val="99"/>
    <w:pPr>
      <w:ind w:left="100" w:leftChars="2500"/>
    </w:p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pPr>
    <w:rPr>
      <w:rFonts w:ascii="宋体" w:hAnsi="宋体" w:cs="宋体"/>
    </w:rPr>
  </w:style>
  <w:style w:type="character" w:styleId="9">
    <w:name w:val="Strong"/>
    <w:basedOn w:val="8"/>
    <w:qFormat/>
    <w:uiPriority w:val="22"/>
    <w:rPr>
      <w:b/>
    </w:rPr>
  </w:style>
  <w:style w:type="character" w:styleId="10">
    <w:name w:val="FollowedHyperlink"/>
    <w:basedOn w:val="8"/>
    <w:semiHidden/>
    <w:unhideWhenUsed/>
    <w:qFormat/>
    <w:uiPriority w:val="99"/>
    <w:rPr>
      <w:color w:val="3D3D3D"/>
      <w:u w:val="none"/>
    </w:rPr>
  </w:style>
  <w:style w:type="character" w:styleId="11">
    <w:name w:val="Emphasis"/>
    <w:basedOn w:val="8"/>
    <w:qFormat/>
    <w:uiPriority w:val="20"/>
    <w:rPr>
      <w:b/>
    </w:rPr>
  </w:style>
  <w:style w:type="character" w:styleId="12">
    <w:name w:val="HTML Definition"/>
    <w:basedOn w:val="8"/>
    <w:semiHidden/>
    <w:unhideWhenUsed/>
    <w:qFormat/>
    <w:uiPriority w:val="99"/>
  </w:style>
  <w:style w:type="character" w:styleId="13">
    <w:name w:val="HTML Acronym"/>
    <w:basedOn w:val="8"/>
    <w:semiHidden/>
    <w:unhideWhenUsed/>
    <w:qFormat/>
    <w:uiPriority w:val="99"/>
  </w:style>
  <w:style w:type="character" w:styleId="14">
    <w:name w:val="HTML Variable"/>
    <w:basedOn w:val="8"/>
    <w:semiHidden/>
    <w:unhideWhenUsed/>
    <w:qFormat/>
    <w:uiPriority w:val="99"/>
  </w:style>
  <w:style w:type="character" w:styleId="15">
    <w:name w:val="Hyperlink"/>
    <w:basedOn w:val="8"/>
    <w:semiHidden/>
    <w:unhideWhenUsed/>
    <w:qFormat/>
    <w:uiPriority w:val="99"/>
    <w:rPr>
      <w:color w:val="3D3D3D"/>
      <w:u w:val="none"/>
    </w:rPr>
  </w:style>
  <w:style w:type="character" w:styleId="16">
    <w:name w:val="HTML Code"/>
    <w:basedOn w:val="8"/>
    <w:semiHidden/>
    <w:unhideWhenUsed/>
    <w:qFormat/>
    <w:uiPriority w:val="99"/>
    <w:rPr>
      <w:rFonts w:hint="default" w:ascii="Consolas" w:hAnsi="Consolas" w:eastAsia="Consolas" w:cs="Consolas"/>
      <w:color w:val="C7254E"/>
      <w:sz w:val="21"/>
      <w:szCs w:val="21"/>
      <w:shd w:val="clear" w:fill="F9F2F4"/>
    </w:rPr>
  </w:style>
  <w:style w:type="character" w:styleId="17">
    <w:name w:val="HTML Cite"/>
    <w:basedOn w:val="8"/>
    <w:semiHidden/>
    <w:unhideWhenUsed/>
    <w:qFormat/>
    <w:uiPriority w:val="99"/>
  </w:style>
  <w:style w:type="character" w:styleId="18">
    <w:name w:val="HTML Keyboard"/>
    <w:basedOn w:val="8"/>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8"/>
    <w:semiHidden/>
    <w:unhideWhenUsed/>
    <w:qFormat/>
    <w:uiPriority w:val="99"/>
    <w:rPr>
      <w:rFonts w:ascii="Consolas" w:hAnsi="Consolas" w:eastAsia="Consolas" w:cs="Consolas"/>
      <w:sz w:val="21"/>
      <w:szCs w:val="21"/>
    </w:rPr>
  </w:style>
  <w:style w:type="character" w:customStyle="1" w:styleId="20">
    <w:name w:val="页眉 字符"/>
    <w:basedOn w:val="8"/>
    <w:link w:val="5"/>
    <w:qFormat/>
    <w:uiPriority w:val="99"/>
    <w:rPr>
      <w:sz w:val="18"/>
      <w:szCs w:val="18"/>
    </w:rPr>
  </w:style>
  <w:style w:type="character" w:customStyle="1" w:styleId="21">
    <w:name w:val="页脚 字符"/>
    <w:basedOn w:val="8"/>
    <w:link w:val="4"/>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字符"/>
    <w:basedOn w:val="8"/>
    <w:link w:val="3"/>
    <w:semiHidden/>
    <w:qFormat/>
    <w:uiPriority w:val="99"/>
  </w:style>
  <w:style w:type="paragraph" w:customStyle="1" w:styleId="24">
    <w:name w:val="Body text|1"/>
    <w:basedOn w:val="1"/>
    <w:qFormat/>
    <w:uiPriority w:val="0"/>
    <w:pPr>
      <w:spacing w:line="593" w:lineRule="exact"/>
      <w:ind w:firstLine="610"/>
    </w:pPr>
    <w:rPr>
      <w:rFonts w:ascii="宋体" w:hAnsi="宋体" w:eastAsia="宋体" w:cs="宋体"/>
      <w:sz w:val="26"/>
      <w:szCs w:val="26"/>
      <w:lang w:val="zh-TW" w:eastAsia="zh-TW" w:bidi="zh-TW"/>
    </w:rPr>
  </w:style>
  <w:style w:type="character" w:customStyle="1" w:styleId="25">
    <w:name w:val="u-btn"/>
    <w:basedOn w:val="8"/>
    <w:qFormat/>
    <w:uiPriority w:val="0"/>
  </w:style>
  <w:style w:type="character" w:customStyle="1" w:styleId="26">
    <w:name w:val="z-open"/>
    <w:basedOn w:val="8"/>
    <w:qFormat/>
    <w:uiPriority w:val="0"/>
  </w:style>
  <w:style w:type="character" w:customStyle="1" w:styleId="27">
    <w:name w:val="layui-layer-tabnow"/>
    <w:basedOn w:val="8"/>
    <w:qFormat/>
    <w:uiPriority w:val="0"/>
    <w:rPr>
      <w:bdr w:val="single" w:color="CCCCCC" w:sz="6" w:space="0"/>
      <w:shd w:val="clear" w:fill="FFFFFF"/>
    </w:rPr>
  </w:style>
  <w:style w:type="character" w:customStyle="1" w:styleId="28">
    <w:name w:val="first-child"/>
    <w:basedOn w:val="8"/>
    <w:qFormat/>
    <w:uiPriority w:val="0"/>
  </w:style>
  <w:style w:type="character" w:customStyle="1" w:styleId="29">
    <w:name w:val="a_p_2"/>
    <w:basedOn w:val="8"/>
    <w:qFormat/>
    <w:uiPriority w:val="0"/>
  </w:style>
  <w:style w:type="character" w:customStyle="1" w:styleId="30">
    <w:name w:val="a_p_21"/>
    <w:basedOn w:val="8"/>
    <w:qFormat/>
    <w:uiPriority w:val="0"/>
    <w:rPr>
      <w:sz w:val="27"/>
      <w:szCs w:val="27"/>
    </w:rPr>
  </w:style>
  <w:style w:type="character" w:customStyle="1" w:styleId="31">
    <w:name w:val="ul_li_a_1"/>
    <w:basedOn w:val="8"/>
    <w:qFormat/>
    <w:uiPriority w:val="0"/>
    <w:rPr>
      <w:color w:val="AF090B"/>
    </w:rPr>
  </w:style>
  <w:style w:type="character" w:customStyle="1" w:styleId="32">
    <w:name w:val="exap"/>
    <w:basedOn w:val="8"/>
    <w:qFormat/>
    <w:uiPriority w:val="0"/>
    <w:rPr>
      <w:sz w:val="27"/>
      <w:szCs w:val="27"/>
    </w:rPr>
  </w:style>
  <w:style w:type="character" w:customStyle="1" w:styleId="33">
    <w:name w:val="on"/>
    <w:basedOn w:val="8"/>
    <w:qFormat/>
    <w:uiPriority w:val="0"/>
    <w:rPr>
      <w:color w:val="305FB0"/>
    </w:rPr>
  </w:style>
  <w:style w:type="character" w:customStyle="1" w:styleId="34">
    <w:name w:val="a_p_3"/>
    <w:basedOn w:val="8"/>
    <w:qFormat/>
    <w:uiPriority w:val="0"/>
    <w:rPr>
      <w:sz w:val="27"/>
      <w:szCs w:val="27"/>
    </w:rPr>
  </w:style>
  <w:style w:type="character" w:customStyle="1" w:styleId="35">
    <w:name w:val="a_p_1"/>
    <w:basedOn w:val="8"/>
    <w:qFormat/>
    <w:uiPriority w:val="0"/>
    <w:rPr>
      <w:sz w:val="27"/>
      <w:szCs w:val="27"/>
    </w:rPr>
  </w:style>
  <w:style w:type="character" w:customStyle="1" w:styleId="36">
    <w:name w:val="hover12"/>
    <w:basedOn w:val="8"/>
    <w:qFormat/>
    <w:uiPriority w:val="0"/>
    <w:rPr>
      <w:color w:val="FFFFFF"/>
    </w:rPr>
  </w:style>
  <w:style w:type="character" w:customStyle="1" w:styleId="37">
    <w:name w:val="hover13"/>
    <w:basedOn w:val="8"/>
    <w:qFormat/>
    <w:uiPriority w:val="0"/>
    <w:rPr>
      <w:color w:val="5FB878"/>
    </w:rPr>
  </w:style>
  <w:style w:type="character" w:customStyle="1" w:styleId="38">
    <w:name w:val="hover14"/>
    <w:basedOn w:val="8"/>
    <w:qFormat/>
    <w:uiPriority w:val="0"/>
    <w:rPr>
      <w:color w:val="5FB878"/>
    </w:rPr>
  </w:style>
  <w:style w:type="character" w:customStyle="1" w:styleId="39">
    <w:name w:val="layui-laypage-curr"/>
    <w:basedOn w:val="8"/>
    <w:qFormat/>
    <w:uiPriority w:val="0"/>
  </w:style>
  <w:style w:type="character" w:customStyle="1" w:styleId="40">
    <w:name w:val="layui-laydate-preview"/>
    <w:basedOn w:val="8"/>
    <w:qFormat/>
    <w:uiPriority w:val="0"/>
  </w:style>
  <w:style w:type="character" w:customStyle="1" w:styleId="41">
    <w:name w:val="layui-this4"/>
    <w:basedOn w:val="8"/>
    <w:qFormat/>
    <w:uiPriority w:val="0"/>
    <w:rPr>
      <w:bdr w:val="single" w:color="EEEEEE" w:sz="6" w:space="0"/>
      <w:shd w:val="clear" w:fill="FFFFFF"/>
    </w:rPr>
  </w:style>
  <w:style w:type="character" w:customStyle="1" w:styleId="42">
    <w:name w:val="first-child1"/>
    <w:basedOn w:val="8"/>
    <w:qFormat/>
    <w:uiPriority w:val="0"/>
  </w:style>
  <w:style w:type="character" w:customStyle="1" w:styleId="43">
    <w:name w:val="nth-of-type(1)"/>
    <w:basedOn w:val="8"/>
    <w:qFormat/>
    <w:uiPriority w:val="0"/>
  </w:style>
  <w:style w:type="character" w:customStyle="1" w:styleId="44">
    <w:name w:val="nth-of-type(2)"/>
    <w:basedOn w:val="8"/>
    <w:qFormat/>
    <w:uiPriority w:val="0"/>
  </w:style>
  <w:style w:type="character" w:customStyle="1" w:styleId="45">
    <w:name w:val="nth-of-type(3)"/>
    <w:basedOn w:val="8"/>
    <w:qFormat/>
    <w:uiPriority w:val="0"/>
  </w:style>
  <w:style w:type="character" w:customStyle="1" w:styleId="46">
    <w:name w:val="on2"/>
    <w:basedOn w:val="8"/>
    <w:qFormat/>
    <w:uiPriority w:val="0"/>
    <w:rPr>
      <w:color w:val="305FB0"/>
    </w:rPr>
  </w:style>
  <w:style w:type="character" w:customStyle="1" w:styleId="47">
    <w:name w:val="layui-this3"/>
    <w:basedOn w:val="8"/>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2226</Words>
  <Characters>2281</Characters>
  <Lines>30</Lines>
  <Paragraphs>8</Paragraphs>
  <TotalTime>28</TotalTime>
  <ScaleCrop>false</ScaleCrop>
  <LinksUpToDate>false</LinksUpToDate>
  <CharactersWithSpaces>2663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匠人</cp:lastModifiedBy>
  <cp:lastPrinted>2024-01-02T08:50:00Z</cp:lastPrinted>
  <dcterms:modified xsi:type="dcterms:W3CDTF">2025-01-15T01:00:56Z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76343B07BEAC452995F38CDB07AFBA0C_13</vt:lpwstr>
  </property>
  <property fmtid="{D5CDD505-2E9C-101B-9397-08002B2CF9AE}" pid="4" name="KSOTemplateDocerSaveRecord">
    <vt:lpwstr>eyJoZGlkIjoiMjkxNGY1NmNkNTg2NTk5NjBjM2VlZmQ2MmFlNDY0NzAiLCJ1c2VySWQiOiI4NTUxMjE0NTgifQ==</vt:lpwstr>
  </property>
</Properties>
</file>