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42F8"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昌乐县发展改革局</w:t>
      </w:r>
    </w:p>
    <w:p w14:paraId="6C1524C5">
      <w:pPr>
        <w:widowControl/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2020年政府信息公开工作年度报告</w:t>
      </w:r>
    </w:p>
    <w:p w14:paraId="10BE89AD">
      <w:pPr>
        <w:widowControl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6BEB98E7">
      <w:pPr>
        <w:widowControl/>
        <w:shd w:val="clear" w:color="auto" w:fill="FFFFFF"/>
        <w:spacing w:line="520" w:lineRule="exac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《潍坊市人民政府办公室关于做好2020年政府信息公开工作年度报告编制发布和报送工作的通知》《昌乐县人民政府办公室关于做好2020年政府信息公开工作年度报告编制发布和报送工作的通知》要求，立足部门职能，进一步健全组织机构、加强监督检查，积极稳步地开展政府信息公开工作，保障了政府信息公开工作依法、及时、准确、有序地开展。结合我局实际，编制并向社会公布昌乐县发改局2020年政府信息公开工作年度报告。</w:t>
      </w:r>
    </w:p>
    <w:p w14:paraId="118850D6">
      <w:pPr>
        <w:widowControl/>
        <w:shd w:val="clear" w:color="auto" w:fill="FFFFFF"/>
        <w:spacing w:line="520" w:lineRule="exac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年度报告中所列数据的统计期限自2020年1月1日起，至2020年12月31日止。如对本报告有疑问，请与昌乐县发改局联系，地址：昌乐县城关商务社区1号楼4楼；邮编：262400；电话：0536-6221265；电子邮箱：clxfgj＠wf.shandaong.cn。</w:t>
      </w:r>
    </w:p>
    <w:p w14:paraId="4E5DD0D7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一、总体情况</w:t>
      </w:r>
    </w:p>
    <w:p w14:paraId="541F9660">
      <w:pPr>
        <w:widowControl/>
        <w:shd w:val="clear" w:color="auto" w:fill="FFFFFF"/>
        <w:spacing w:line="520" w:lineRule="exac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2020年，县发改局认真按照的《中华人民共和国政府信息公开条例》（新修订）的规定，立足部门职能，进一步健全组织机构、加强监督检查，积极稳步地开展政府信息公开工作，保障了政府信息公开工作依法、及时、准确、有序地开展。</w:t>
      </w:r>
    </w:p>
    <w:p w14:paraId="15273C64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（一）主动公开情况。</w:t>
      </w:r>
    </w:p>
    <w:p w14:paraId="51AF8069"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截止2020年12月31日，主动公开政府信息45条。及时公开机构概况。根据《政府信息公开条例》第二十条第（二）款要求，在机构改革完成后，第一时间更新机关职能、机构设置、办公地址、办公时间、联系方式、负责人姓名，并在县政府信息公开专栏和局机关网站公布。</w:t>
      </w:r>
    </w:p>
    <w:p w14:paraId="54DE0A38">
      <w:pPr>
        <w:pStyle w:val="1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shd w:val="clear" w:color="auto" w:fill="FFFFFF"/>
        </w:rPr>
        <w:drawing>
          <wp:inline distT="0" distB="0" distL="0" distR="0">
            <wp:extent cx="5371465" cy="198120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099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53381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（二）依申请公开情况。</w:t>
      </w:r>
    </w:p>
    <w:p w14:paraId="25EC089B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2020年，我局未收到依申请公开案件。</w:t>
      </w:r>
    </w:p>
    <w:p w14:paraId="6AE3CF0F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（三）政府信息管理情况。</w:t>
      </w:r>
    </w:p>
    <w:p w14:paraId="638C805B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一是建立健全政府信息公开制度，进一步完善政务信息常态化管理机制，及时开展对相关政策措施进行解读和宣传，开展信息公开培训，提升业务能力。</w:t>
      </w:r>
    </w:p>
    <w:p w14:paraId="3C0B986B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二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14:paraId="23E32055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（四）平台建设情况。</w:t>
      </w:r>
    </w:p>
    <w:p w14:paraId="68C977BE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县发改局主要通过三种形式发布信息。一是通过昌乐县政府门户网站及时信息公开，是县发改局发布信息的主要途径。二是通过报纸、电视、广播、杂志、宣传册等方式发布信息。三是通过公告栏发布政务公开信息。</w:t>
      </w:r>
    </w:p>
    <w:p w14:paraId="71E5D16C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（五）机构建设及人员配置情况。</w:t>
      </w:r>
    </w:p>
    <w:p w14:paraId="18A01971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成立政务公开领导小组，明确职责分工，落实专人负责上传工作，促进政府信息公开工作规范有序推进。强化监督机制，确保公开到位，建立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效管理机制，进一步规范各项流程操作，确保政务公开工作扎实有效地推进。同时，局内各科室也将配合办公室及时公开发布信息，确保信息准确性和时效性。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健全完善培训机制，周密组织政府信息公开培训，认真学习《中华人民共和国政府信息公开条例》，吃透上级法规、文件精神，积极组织开展政府信息公开各项工作。</w:t>
      </w:r>
    </w:p>
    <w:p w14:paraId="50FCCB9B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（六）监督保障情况。</w:t>
      </w:r>
    </w:p>
    <w:p w14:paraId="0D1BE50F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成立政务公开领导小组，明确职责分工，落实专人负责审查、上传工作，促进政府信息公开工作规范有序推进。强化监督机制，确保公开到位，建立常效管理机制，进一步规范各项流程操作，确保政务公开工作扎实有效地推进。继续完善政府信息公开保密审查机制，严格信息采集、审核和发布流程，严格监督检查，严格责任追究。强化考核监督。坚持提高站位，将政府信息公开工作，纳入年度绩效考核体系，激发局机关政府信息公开工作积极性和主动性。</w:t>
      </w:r>
    </w:p>
    <w:p w14:paraId="393EEBCE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（七）人大建议、政协提案办理情况。</w:t>
      </w:r>
    </w:p>
    <w:p w14:paraId="3DE922EA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2020年，我局高度重视人大代表建议和政协委员提案办理，把该项工作作为提升管理水平、推动重点工作落实的重要支撑，不断完善机制、落实责任，取得良好成效。全年共承办人大代表建议3件，其中主办2件、协办1件；政协委员提案9件，其中主办5件、协办4件，面复率、满意率均达到100%。主办2件人大代表建议和5件政协委员提案已全部公开相关摘要。</w:t>
      </w:r>
    </w:p>
    <w:p w14:paraId="680A90FF">
      <w:pPr>
        <w:pStyle w:val="11"/>
        <w:rPr>
          <w:shd w:val="clear" w:color="auto" w:fill="FFFFFF"/>
        </w:rPr>
      </w:pPr>
      <w:r>
        <w:rPr>
          <w:shd w:val="clear" w:color="auto" w:fill="FFFFFF"/>
        </w:rPr>
        <w:drawing>
          <wp:inline distT="0" distB="0" distL="0" distR="0">
            <wp:extent cx="5274310" cy="1746885"/>
            <wp:effectExtent l="0" t="0" r="2540" b="5715"/>
            <wp:docPr id="4" name="图片 4" descr="d:\lenovo\Desktop\360截图2021012210313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lenovo\Desktop\360截图20210122103130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92E1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66F3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88FD7"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第二十条第（一）项</w:t>
            </w:r>
          </w:p>
        </w:tc>
      </w:tr>
      <w:tr w14:paraId="7F78B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21C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6255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7EFB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8B51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对外公开</w:t>
            </w:r>
          </w:p>
          <w:p w14:paraId="30CB3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总数量</w:t>
            </w:r>
          </w:p>
        </w:tc>
      </w:tr>
      <w:tr w14:paraId="23CB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8BC5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3378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A085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23FD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62B1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8132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772A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B1D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F9C9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692B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EB6F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 w14:paraId="48440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0B14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17C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73E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F56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14:paraId="48AC5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0C58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9C5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F94C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F5E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3EEC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505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651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242D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E27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3C74A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F6E3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第二十条第（六）项</w:t>
            </w:r>
          </w:p>
        </w:tc>
      </w:tr>
      <w:tr w14:paraId="46A28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4903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050C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BCEA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6C02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 w14:paraId="6401D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79DE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5540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9936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-34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C288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58AA9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651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F17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E09D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06F3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</w:tr>
      <w:tr w14:paraId="146F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3EB3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 w14:paraId="74B1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406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993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22E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</w:tr>
      <w:tr w14:paraId="08669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1F53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D790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D1D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0 </w:t>
            </w:r>
          </w:p>
        </w:tc>
      </w:tr>
      <w:tr w14:paraId="36D6F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BE3A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第二十条第（九）项</w:t>
            </w:r>
          </w:p>
        </w:tc>
      </w:tr>
      <w:tr w14:paraId="1937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4390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0C5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A6CD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采购总金额</w:t>
            </w:r>
          </w:p>
        </w:tc>
      </w:tr>
      <w:tr w14:paraId="667E3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87BE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944A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FFC6E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359.6万元</w:t>
            </w:r>
          </w:p>
        </w:tc>
      </w:tr>
    </w:tbl>
    <w:p w14:paraId="030B5760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435"/>
        <w:gridCol w:w="2868"/>
        <w:gridCol w:w="860"/>
        <w:gridCol w:w="574"/>
        <w:gridCol w:w="574"/>
        <w:gridCol w:w="574"/>
        <w:gridCol w:w="574"/>
        <w:gridCol w:w="546"/>
        <w:gridCol w:w="642"/>
      </w:tblGrid>
      <w:tr w14:paraId="21321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8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3A0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22BF993F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3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6C8CD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37A52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1F55F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F0C30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35CA3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5B2D4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335FA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4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E3B32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1BA44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39905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2383F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4A427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A28C9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B7ED6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AD16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 w14:paraId="48E520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A2A6B">
            <w:pPr>
              <w:widowControl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A4F6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22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A635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1209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59D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B698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C98F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22A0C3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2C093">
            <w:pPr>
              <w:widowControl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27E5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5157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52B8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2D35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1DA5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2F90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5F5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B1C9F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22EA2">
            <w:pPr>
              <w:widowControl/>
              <w:spacing w:after="18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3AA69">
            <w:pPr>
              <w:widowControl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D426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9557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08D3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6992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D3D2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0344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1336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5C2FF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53422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DE1CE">
            <w:pPr>
              <w:widowControl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C736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5036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041F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049E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FBED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A1AF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9918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0BFB5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CD04B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F8BE3">
            <w:pPr>
              <w:widowControl/>
              <w:spacing w:line="200" w:lineRule="exact"/>
              <w:ind w:left="-107" w:leftChars="-51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579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BD4D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F56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42EB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0ED5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DC16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158F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FFA8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4EDC5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A5700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87045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D5A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CC95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55F6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AE1B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212C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657D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3E7B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DE5F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531D6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F16B8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7AF1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4512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B458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8050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55FA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2F3B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C84E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4630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7986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50212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DC385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293C4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BA6D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D2BE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9F8A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4562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95D2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74BE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6BEB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06E3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385C8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C5E3C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E9B4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D8A4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F01F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A31D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2D9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DF3C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E941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39B4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9E9A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2A384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F2A06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BF7FA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51CD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667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A328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13C5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47A2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FB60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75F1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8F8A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17EFE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526EF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38673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9CBA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5E83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B0C3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1036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B993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2ED2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3D1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4925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14CF1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762AC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5454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CC6F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9271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DF90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80AB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FE1A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08EF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9AEF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AF32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78B87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0FE3E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68A81">
            <w:pPr>
              <w:widowControl/>
              <w:spacing w:line="200" w:lineRule="exact"/>
              <w:ind w:left="-107" w:leftChars="-51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C6BF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72BF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F5E6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578E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CD7F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5FDA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141E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A21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7B41FA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030FC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41D45">
            <w:pPr>
              <w:spacing w:line="200" w:lineRule="exact"/>
              <w:ind w:left="-107" w:leftChars="-51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3C539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1D76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2418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86BC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A75D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6E7A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2073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C04D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268EB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F76BF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B42FE">
            <w:pPr>
              <w:spacing w:line="200" w:lineRule="exact"/>
              <w:ind w:left="-107" w:leftChars="-51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600A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42CE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CA8F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BB56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BBCF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033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0D9E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5327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7EB33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E3FF8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8D913">
            <w:pPr>
              <w:widowControl/>
              <w:spacing w:line="200" w:lineRule="exact"/>
              <w:ind w:left="-107" w:leftChars="-51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C686C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ECBC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B80C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75D8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CEA9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FE90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AE93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2982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4010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B8DBA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8FD34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66531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4F69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41CD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39A8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D1EB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11AB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BBBF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6135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CD10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28ACB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34D83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1642C">
            <w:pPr>
              <w:widowControl/>
              <w:spacing w:line="20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CADB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06AF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475B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60F6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AD02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FE57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3181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36076D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F2B39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A039F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9C367">
            <w:pPr>
              <w:widowControl/>
              <w:spacing w:line="20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A1BA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4FD8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F5F7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D306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661F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9215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FD91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75B54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702C6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254F9">
            <w:pPr>
              <w:spacing w:line="200" w:lineRule="exac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2B5A5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6B7F1E9B">
            <w:pPr>
              <w:widowControl/>
              <w:spacing w:line="300" w:lineRule="exact"/>
              <w:ind w:firstLine="200" w:firstLineChars="1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60BD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0CDF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A193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5BAA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58B0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4666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8B6B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655AB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35E01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A1D5D">
            <w:pPr>
              <w:widowControl/>
              <w:spacing w:line="20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39D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209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7A2B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9259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AC2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E711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5A6B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7AF6B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D9BF7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54B70">
            <w:pPr>
              <w:widowControl/>
              <w:spacing w:line="20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BF96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CC07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03DF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70BE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1291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20E5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D78F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  <w:tr w14:paraId="2DAE3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F934A">
            <w:pPr>
              <w:widowControl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26403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90A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1D83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FDB7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3543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3E3E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C02A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0</w:t>
            </w:r>
          </w:p>
        </w:tc>
      </w:tr>
    </w:tbl>
    <w:p w14:paraId="2B4AE5B9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61F2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BC431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291C6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7DC9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E103D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6EE1DF3B">
            <w:pPr>
              <w:widowControl/>
              <w:ind w:left="-149" w:leftChars="-71" w:right="-170" w:rightChars="-8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DCA00">
            <w:pPr>
              <w:widowControl/>
              <w:ind w:left="-43" w:leftChars="-21" w:right="-132" w:rightChars="-63" w:hanging="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B4DAC">
            <w:pPr>
              <w:widowControl/>
              <w:ind w:left="-82" w:leftChars="-39" w:right="-97" w:rightChars="-46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F9A00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26A3B5AA">
            <w:pPr>
              <w:widowControl/>
              <w:ind w:left="-118" w:leftChars="-56" w:right="-118" w:rightChars="-56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CEF0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60EBE40B">
            <w:pPr>
              <w:widowControl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872DB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B14DF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A6C4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C2CC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050C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D5747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A284A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8957E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BF137">
            <w:pPr>
              <w:widowControl/>
              <w:ind w:left="-105" w:leftChars="-50" w:right="-126" w:rightChars="-6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1C125">
            <w:pPr>
              <w:widowControl/>
              <w:ind w:left="-86" w:leftChars="-41" w:right="-88" w:rightChars="-42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B6D14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57F45A6D">
            <w:pPr>
              <w:widowControl/>
              <w:ind w:left="-126" w:leftChars="-60" w:right="-136" w:rightChars="-65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DF059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73A5D9F">
            <w:pPr>
              <w:widowControl/>
              <w:ind w:left="-164" w:leftChars="-78" w:right="-153" w:rightChars="-73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68E0E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47B23">
            <w:pPr>
              <w:widowControl/>
              <w:ind w:left="-99" w:leftChars="-47" w:right="-78" w:rightChars="-37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4D590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3DD1EC13">
            <w:pPr>
              <w:widowControl/>
              <w:ind w:left="-136" w:leftChars="-65" w:right="-124" w:rightChars="-59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A6AEC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5CC4A74A">
            <w:pPr>
              <w:widowControl/>
              <w:ind w:left="-173" w:leftChars="-83" w:right="-134" w:rightChars="-64" w:hanging="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2ADA0">
            <w:pPr>
              <w:widowControl/>
              <w:ind w:left="-67" w:leftChars="-33" w:right="-105" w:rightChars="-50" w:hanging="2" w:hangingChars="1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DAF9"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C0E4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F8E8B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C5AD1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4C231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AA977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2801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F65E2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47FCB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76FC8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807C0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E1E26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789FF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5CE95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306E4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C2DB8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E454"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</w:rPr>
              <w:t>0</w:t>
            </w:r>
          </w:p>
        </w:tc>
      </w:tr>
    </w:tbl>
    <w:p w14:paraId="0A775A63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五、存在的主要问题及改进情况</w:t>
      </w:r>
    </w:p>
    <w:p w14:paraId="4754A791">
      <w:pPr>
        <w:widowControl/>
        <w:shd w:val="clear" w:color="auto" w:fill="FFFFFF"/>
        <w:spacing w:line="600" w:lineRule="exact"/>
        <w:ind w:firstLine="640" w:firstLineChars="200"/>
        <w:rPr>
          <w:rFonts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（一）2019年问题整改情况。</w:t>
      </w:r>
    </w:p>
    <w:p w14:paraId="15AD4D3B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一是公开意识需要进一步强化，对政府信息公开工作重视不够，信息公开偶尔有滞后现象。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我们加大工作力度，落实相关责任，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进一步充实公开内容。二是按照“以公开为原则，不公开为例外”的总体要求，进一步做好公开和免予公开两类政府信息的界定，完善主动公开的政府信息目录，逐步编制依申请公开的政府信息目录。三是将政府信息公开工作纳入全局绩效考核，调动各科室单位积极性。</w:t>
      </w:r>
    </w:p>
    <w:p w14:paraId="347884F6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（二）2020年存在的主要问题。</w:t>
      </w:r>
    </w:p>
    <w:p w14:paraId="34707DA5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一是政府信息公开力度不够大；二是政府信息公开内容的时效性不够强；三是政府信息公开工作的质量需持续强化。</w:t>
      </w:r>
    </w:p>
    <w:p w14:paraId="2140523A">
      <w:pPr>
        <w:widowControl/>
        <w:shd w:val="clear" w:color="auto" w:fill="FFFFFF"/>
        <w:spacing w:line="578" w:lineRule="atLeast"/>
        <w:ind w:firstLine="641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（三）改进措施</w:t>
      </w:r>
    </w:p>
    <w:p w14:paraId="0991592F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1. 进一步完善主动公开系统与目录。优化局机关政府信息公开工作后台系统，提高工作便利度；围绕中心、服务大局，细化政府信息公开工作目录，着力强化重点领域信息公开力度，突出做好政府工作报告、重大发展战略、重要民生举措等领域信息公开工作。</w:t>
      </w:r>
    </w:p>
    <w:p w14:paraId="6C54CE33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.进一步增强信息公开时效性。坚持“以公开为常态、不公开为例外”的原则，严格按照要求，第一时间公开信息，加大科室与办公室之间的沟通、协调、合作，确保政府信息公开的完整性、全面性和时效性，做到应公开尽公开。</w:t>
      </w:r>
    </w:p>
    <w:p w14:paraId="5BA100EE">
      <w:pPr>
        <w:widowControl/>
        <w:shd w:val="clear" w:color="auto" w:fill="FFFFFF"/>
        <w:spacing w:line="578" w:lineRule="atLeast"/>
        <w:ind w:firstLine="641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3.进一步强化信息公开质量。严格落实《中华人民共和国政府信息公开条例》《山东省政府信息公开办法》等相关法规文件要求，加强对信息公开专题研究，群策群力，不断提高信息公开的含金量。</w:t>
      </w:r>
    </w:p>
    <w:p w14:paraId="3DD632D2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shd w:val="clear" w:color="auto" w:fill="FFFFFF"/>
        </w:rPr>
        <w:t>六、其他需要报告的事项</w:t>
      </w:r>
    </w:p>
    <w:p w14:paraId="4231FB8F">
      <w:pPr>
        <w:widowControl/>
        <w:shd w:val="clear" w:color="auto" w:fill="FFFFFF"/>
        <w:spacing w:after="240"/>
        <w:ind w:left="-199" w:leftChars="-95" w:firstLine="620"/>
        <w:rPr>
          <w:rFonts w:ascii="黑体" w:hAnsi="黑体" w:eastAsia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/>
          <w:color w:val="000000"/>
          <w:szCs w:val="21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</w:t>
      </w:r>
    </w:p>
    <w:p w14:paraId="544572F8">
      <w:pPr>
        <w:widowControl/>
        <w:shd w:val="clear" w:color="auto" w:fill="FFFFFF"/>
        <w:wordWrap w:val="0"/>
        <w:spacing w:line="600" w:lineRule="exact"/>
        <w:ind w:right="960" w:firstLine="640" w:firstLineChars="2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128C6B41">
      <w:pPr>
        <w:widowControl/>
        <w:shd w:val="clear" w:color="auto" w:fill="FFFFFF"/>
        <w:spacing w:line="600" w:lineRule="exact"/>
        <w:ind w:right="960" w:firstLine="640" w:firstLineChars="2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昌乐县发展和改革局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2FFB48F9">
      <w:pPr>
        <w:widowControl/>
        <w:shd w:val="clear" w:color="auto" w:fill="FFFFFF"/>
        <w:spacing w:line="600" w:lineRule="exact"/>
        <w:ind w:right="960" w:firstLine="640" w:firstLineChars="2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2021年1月18日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3921927"/>
      <w:docPartObj>
        <w:docPartGallery w:val="AutoText"/>
      </w:docPartObj>
    </w:sdtPr>
    <w:sdtContent>
      <w:p w14:paraId="1D80062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B88B8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F5"/>
    <w:rsid w:val="00052585"/>
    <w:rsid w:val="000855CF"/>
    <w:rsid w:val="0011557D"/>
    <w:rsid w:val="0016158A"/>
    <w:rsid w:val="001A4C64"/>
    <w:rsid w:val="001F09F4"/>
    <w:rsid w:val="001F51A9"/>
    <w:rsid w:val="00217C60"/>
    <w:rsid w:val="0032107F"/>
    <w:rsid w:val="00336AB3"/>
    <w:rsid w:val="0034310E"/>
    <w:rsid w:val="00354671"/>
    <w:rsid w:val="003C19EA"/>
    <w:rsid w:val="003E1CD0"/>
    <w:rsid w:val="00471989"/>
    <w:rsid w:val="004719E3"/>
    <w:rsid w:val="004C2F04"/>
    <w:rsid w:val="00525529"/>
    <w:rsid w:val="00537F25"/>
    <w:rsid w:val="00547561"/>
    <w:rsid w:val="005A2022"/>
    <w:rsid w:val="00621E7D"/>
    <w:rsid w:val="006A6214"/>
    <w:rsid w:val="006C398B"/>
    <w:rsid w:val="00700C08"/>
    <w:rsid w:val="007038EC"/>
    <w:rsid w:val="00755215"/>
    <w:rsid w:val="007E23FC"/>
    <w:rsid w:val="0080667A"/>
    <w:rsid w:val="008A3B2E"/>
    <w:rsid w:val="008A57EF"/>
    <w:rsid w:val="00900D8F"/>
    <w:rsid w:val="00912F4B"/>
    <w:rsid w:val="00927C14"/>
    <w:rsid w:val="00960322"/>
    <w:rsid w:val="009705D0"/>
    <w:rsid w:val="009A2F07"/>
    <w:rsid w:val="009B2454"/>
    <w:rsid w:val="00A70BB7"/>
    <w:rsid w:val="00AA59F5"/>
    <w:rsid w:val="00B849C1"/>
    <w:rsid w:val="00BD16AA"/>
    <w:rsid w:val="00C453E1"/>
    <w:rsid w:val="00C837C1"/>
    <w:rsid w:val="00CB26B8"/>
    <w:rsid w:val="00CD44E4"/>
    <w:rsid w:val="00D436F9"/>
    <w:rsid w:val="00D65900"/>
    <w:rsid w:val="00DA797E"/>
    <w:rsid w:val="00E00B23"/>
    <w:rsid w:val="00E80AA6"/>
    <w:rsid w:val="00E83D31"/>
    <w:rsid w:val="00EA0A32"/>
    <w:rsid w:val="00EB37A5"/>
    <w:rsid w:val="00F23165"/>
    <w:rsid w:val="00FA5E33"/>
    <w:rsid w:val="00FB0DE0"/>
    <w:rsid w:val="2C2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2975</Words>
  <Characters>3087</Characters>
  <Lines>25</Lines>
  <Paragraphs>7</Paragraphs>
  <TotalTime>320</TotalTime>
  <ScaleCrop>false</ScaleCrop>
  <LinksUpToDate>false</LinksUpToDate>
  <CharactersWithSpaces>3108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2020-07-13T06:34:00Z</dcterms:created>
  <dc:creator>zhangzh</dc:creator>
  <cp:lastModifiedBy>AA</cp:lastModifiedBy>
  <cp:lastPrinted>2021-01-28T02:05:00Z</cp:lastPrinted>
  <dcterms:modified xsi:type="dcterms:W3CDTF">2026-03-25T03:31:22Z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eyJoZGlkIjoiZWMyNzdmNzczOTliOGFmYmM2YjUwNmEzNjI4ZjQ2NzQiLCJ1c2VySWQiOiIzMDkxNzU4MTIifQ==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970DD5846F0642A7B73D8903557D9CC7_12</vt:lpwstr>
  </property>
</Properties>
</file>