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669A0">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等线" w:eastAsia="方正小标宋简体" w:cs="Times New Roman"/>
          <w:b w:val="0"/>
          <w:bCs w:val="0"/>
          <w:color w:val="auto"/>
          <w:sz w:val="44"/>
          <w:szCs w:val="44"/>
        </w:rPr>
      </w:pPr>
    </w:p>
    <w:p w14:paraId="3D89377E">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等线" w:eastAsia="方正小标宋简体" w:cs="Times New Roman"/>
          <w:b w:val="0"/>
          <w:bCs w:val="0"/>
          <w:color w:val="auto"/>
          <w:sz w:val="44"/>
          <w:szCs w:val="44"/>
        </w:rPr>
      </w:pPr>
      <w:r>
        <w:rPr>
          <w:rFonts w:hint="eastAsia" w:ascii="方正小标宋简体" w:hAnsi="等线" w:eastAsia="方正小标宋简体" w:cs="Times New Roman"/>
          <w:b w:val="0"/>
          <w:bCs w:val="0"/>
          <w:color w:val="auto"/>
          <w:sz w:val="44"/>
          <w:szCs w:val="44"/>
        </w:rPr>
        <w:t>昌乐县</w:t>
      </w:r>
      <w:r>
        <w:rPr>
          <w:rFonts w:hint="eastAsia" w:ascii="方正小标宋简体" w:hAnsi="等线" w:eastAsia="方正小标宋简体" w:cs="Times New Roman"/>
          <w:b w:val="0"/>
          <w:bCs w:val="0"/>
          <w:color w:val="auto"/>
          <w:sz w:val="44"/>
          <w:szCs w:val="44"/>
          <w:lang w:val="en-US" w:eastAsia="zh-CN"/>
        </w:rPr>
        <w:t>发展和改革</w:t>
      </w:r>
      <w:r>
        <w:rPr>
          <w:rFonts w:hint="eastAsia" w:ascii="方正小标宋简体" w:hAnsi="等线" w:eastAsia="方正小标宋简体" w:cs="Times New Roman"/>
          <w:b w:val="0"/>
          <w:bCs w:val="0"/>
          <w:color w:val="auto"/>
          <w:sz w:val="44"/>
          <w:szCs w:val="44"/>
        </w:rPr>
        <w:t>局</w:t>
      </w:r>
    </w:p>
    <w:p w14:paraId="3FADE726">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等线" w:eastAsia="方正小标宋简体" w:cs="Times New Roman"/>
          <w:b w:val="0"/>
          <w:bCs w:val="0"/>
          <w:color w:val="auto"/>
          <w:sz w:val="44"/>
          <w:szCs w:val="44"/>
        </w:rPr>
      </w:pPr>
      <w:r>
        <w:rPr>
          <w:rFonts w:hint="eastAsia" w:ascii="方正小标宋简体" w:hAnsi="等线" w:eastAsia="方正小标宋简体" w:cs="Times New Roman"/>
          <w:b w:val="0"/>
          <w:bCs w:val="0"/>
          <w:color w:val="auto"/>
          <w:sz w:val="44"/>
          <w:szCs w:val="44"/>
        </w:rPr>
        <w:t>202</w:t>
      </w:r>
      <w:r>
        <w:rPr>
          <w:rFonts w:hint="eastAsia" w:ascii="方正小标宋简体" w:hAnsi="等线" w:eastAsia="方正小标宋简体" w:cs="Times New Roman"/>
          <w:b w:val="0"/>
          <w:bCs w:val="0"/>
          <w:color w:val="auto"/>
          <w:sz w:val="44"/>
          <w:szCs w:val="44"/>
          <w:lang w:val="en-US" w:eastAsia="zh-CN"/>
        </w:rPr>
        <w:t>4</w:t>
      </w:r>
      <w:r>
        <w:rPr>
          <w:rFonts w:hint="eastAsia" w:ascii="方正小标宋简体" w:hAnsi="等线" w:eastAsia="方正小标宋简体" w:cs="Times New Roman"/>
          <w:b w:val="0"/>
          <w:bCs w:val="0"/>
          <w:color w:val="auto"/>
          <w:sz w:val="44"/>
          <w:szCs w:val="44"/>
        </w:rPr>
        <w:t>年政府信息公开工作年度报告</w:t>
      </w:r>
    </w:p>
    <w:p w14:paraId="07A88E15">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等线" w:eastAsia="方正小标宋简体" w:cs="Times New Roman"/>
          <w:b w:val="0"/>
          <w:bCs w:val="0"/>
          <w:color w:val="auto"/>
          <w:sz w:val="44"/>
          <w:szCs w:val="44"/>
        </w:rPr>
      </w:pPr>
    </w:p>
    <w:p w14:paraId="40702791">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b w:val="0"/>
          <w:bCs w:val="0"/>
          <w:color w:val="auto"/>
          <w:kern w:val="0"/>
          <w:sz w:val="32"/>
          <w:szCs w:val="32"/>
        </w:rPr>
      </w:pPr>
      <w:r>
        <w:rPr>
          <w:rFonts w:hint="eastAsia" w:ascii="仿宋_GB2312" w:hAnsi="宋体" w:eastAsia="仿宋_GB2312"/>
          <w:b w:val="0"/>
          <w:bCs w:val="0"/>
          <w:color w:val="auto"/>
          <w:kern w:val="0"/>
          <w:sz w:val="32"/>
          <w:szCs w:val="32"/>
        </w:rPr>
        <w:t>根据《中华人民共和国政府信息公开条例》及政府信息公开有关文件规定，结合县</w:t>
      </w:r>
      <w:r>
        <w:rPr>
          <w:rFonts w:hint="eastAsia" w:ascii="仿宋_GB2312" w:hAnsi="宋体" w:eastAsia="仿宋_GB2312"/>
          <w:b w:val="0"/>
          <w:bCs w:val="0"/>
          <w:color w:val="auto"/>
          <w:kern w:val="0"/>
          <w:sz w:val="32"/>
          <w:szCs w:val="32"/>
          <w:lang w:val="en-US" w:eastAsia="zh-CN"/>
        </w:rPr>
        <w:t>发展和改革</w:t>
      </w:r>
      <w:r>
        <w:rPr>
          <w:rFonts w:hint="eastAsia" w:ascii="仿宋_GB2312" w:hAnsi="宋体" w:eastAsia="仿宋_GB2312"/>
          <w:b w:val="0"/>
          <w:bCs w:val="0"/>
          <w:color w:val="auto"/>
          <w:kern w:val="0"/>
          <w:sz w:val="32"/>
          <w:szCs w:val="32"/>
        </w:rPr>
        <w:t>局工作实际，编制并向社会公布昌乐县</w:t>
      </w:r>
      <w:r>
        <w:rPr>
          <w:rFonts w:hint="eastAsia" w:ascii="仿宋_GB2312" w:hAnsi="宋体" w:eastAsia="仿宋_GB2312"/>
          <w:b w:val="0"/>
          <w:bCs w:val="0"/>
          <w:color w:val="auto"/>
          <w:kern w:val="0"/>
          <w:sz w:val="32"/>
          <w:szCs w:val="32"/>
          <w:lang w:val="en-US" w:eastAsia="zh-CN"/>
        </w:rPr>
        <w:t>发展和改革</w:t>
      </w:r>
      <w:r>
        <w:rPr>
          <w:rFonts w:hint="eastAsia" w:ascii="仿宋_GB2312" w:hAnsi="宋体" w:eastAsia="仿宋_GB2312"/>
          <w:b w:val="0"/>
          <w:bCs w:val="0"/>
          <w:color w:val="auto"/>
          <w:kern w:val="0"/>
          <w:sz w:val="32"/>
          <w:szCs w:val="32"/>
        </w:rPr>
        <w:t>局202</w:t>
      </w:r>
      <w:r>
        <w:rPr>
          <w:rFonts w:hint="eastAsia" w:ascii="仿宋_GB2312" w:hAnsi="宋体" w:eastAsia="仿宋_GB2312"/>
          <w:b w:val="0"/>
          <w:bCs w:val="0"/>
          <w:color w:val="auto"/>
          <w:kern w:val="0"/>
          <w:sz w:val="32"/>
          <w:szCs w:val="32"/>
          <w:lang w:val="en-US" w:eastAsia="zh-CN"/>
        </w:rPr>
        <w:t>4</w:t>
      </w:r>
      <w:r>
        <w:rPr>
          <w:rFonts w:hint="eastAsia" w:ascii="仿宋_GB2312" w:hAnsi="宋体" w:eastAsia="仿宋_GB2312"/>
          <w:b w:val="0"/>
          <w:bCs w:val="0"/>
          <w:color w:val="auto"/>
          <w:kern w:val="0"/>
          <w:sz w:val="32"/>
          <w:szCs w:val="32"/>
        </w:rPr>
        <w:t>年政府信息公开工作年度报告。本年度报告中所列数据统计期限自202</w:t>
      </w:r>
      <w:r>
        <w:rPr>
          <w:rFonts w:hint="eastAsia" w:ascii="仿宋_GB2312" w:hAnsi="宋体" w:eastAsia="仿宋_GB2312"/>
          <w:b w:val="0"/>
          <w:bCs w:val="0"/>
          <w:color w:val="auto"/>
          <w:kern w:val="0"/>
          <w:sz w:val="32"/>
          <w:szCs w:val="32"/>
          <w:lang w:val="en-US" w:eastAsia="zh-CN"/>
        </w:rPr>
        <w:t>4</w:t>
      </w:r>
      <w:r>
        <w:rPr>
          <w:rFonts w:hint="eastAsia" w:ascii="仿宋_GB2312" w:hAnsi="宋体" w:eastAsia="仿宋_GB2312"/>
          <w:b w:val="0"/>
          <w:bCs w:val="0"/>
          <w:color w:val="auto"/>
          <w:kern w:val="0"/>
          <w:sz w:val="32"/>
          <w:szCs w:val="32"/>
        </w:rPr>
        <w:t>年1月1日起，至202</w:t>
      </w:r>
      <w:r>
        <w:rPr>
          <w:rFonts w:hint="eastAsia" w:ascii="仿宋_GB2312" w:hAnsi="宋体" w:eastAsia="仿宋_GB2312"/>
          <w:b w:val="0"/>
          <w:bCs w:val="0"/>
          <w:color w:val="auto"/>
          <w:kern w:val="0"/>
          <w:sz w:val="32"/>
          <w:szCs w:val="32"/>
          <w:lang w:val="en-US" w:eastAsia="zh-CN"/>
        </w:rPr>
        <w:t>4</w:t>
      </w:r>
      <w:r>
        <w:rPr>
          <w:rFonts w:hint="eastAsia" w:ascii="仿宋_GB2312" w:hAnsi="宋体" w:eastAsia="仿宋_GB2312"/>
          <w:b w:val="0"/>
          <w:bCs w:val="0"/>
          <w:color w:val="auto"/>
          <w:kern w:val="0"/>
          <w:sz w:val="32"/>
          <w:szCs w:val="32"/>
        </w:rPr>
        <w:t>年12月31日止。如对本报告有疑问，请联系昌乐县</w:t>
      </w:r>
      <w:r>
        <w:rPr>
          <w:rFonts w:hint="eastAsia" w:ascii="仿宋_GB2312" w:hAnsi="宋体" w:eastAsia="仿宋_GB2312"/>
          <w:b w:val="0"/>
          <w:bCs w:val="0"/>
          <w:color w:val="auto"/>
          <w:kern w:val="0"/>
          <w:sz w:val="32"/>
          <w:szCs w:val="32"/>
          <w:lang w:val="en-US" w:eastAsia="zh-CN"/>
        </w:rPr>
        <w:t>发展和改革</w:t>
      </w:r>
      <w:r>
        <w:rPr>
          <w:rFonts w:hint="eastAsia" w:ascii="仿宋_GB2312" w:hAnsi="宋体" w:eastAsia="仿宋_GB2312"/>
          <w:b w:val="0"/>
          <w:bCs w:val="0"/>
          <w:color w:val="auto"/>
          <w:kern w:val="0"/>
          <w:sz w:val="32"/>
          <w:szCs w:val="32"/>
        </w:rPr>
        <w:t>局办公室，联系电话：0536-</w:t>
      </w:r>
      <w:r>
        <w:rPr>
          <w:rFonts w:hint="eastAsia" w:ascii="仿宋_GB2312" w:hAnsi="宋体" w:eastAsia="仿宋_GB2312"/>
          <w:b w:val="0"/>
          <w:bCs w:val="0"/>
          <w:color w:val="auto"/>
          <w:kern w:val="0"/>
          <w:sz w:val="32"/>
          <w:szCs w:val="32"/>
          <w:lang w:val="en-US" w:eastAsia="zh-CN"/>
        </w:rPr>
        <w:t>6221265</w:t>
      </w:r>
      <w:r>
        <w:rPr>
          <w:rFonts w:hint="eastAsia" w:ascii="仿宋_GB2312" w:hAnsi="宋体" w:eastAsia="仿宋_GB2312"/>
          <w:b w:val="0"/>
          <w:bCs w:val="0"/>
          <w:color w:val="auto"/>
          <w:kern w:val="0"/>
          <w:sz w:val="32"/>
          <w:szCs w:val="32"/>
        </w:rPr>
        <w:t>。</w:t>
      </w:r>
    </w:p>
    <w:p w14:paraId="162E3EF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总体情况</w:t>
      </w:r>
    </w:p>
    <w:p w14:paraId="37A5C3B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hAnsi="宋体" w:eastAsia="仿宋_GB2312"/>
          <w:b w:val="0"/>
          <w:bCs w:val="0"/>
          <w:color w:val="auto"/>
          <w:kern w:val="0"/>
          <w:sz w:val="32"/>
          <w:szCs w:val="32"/>
        </w:rPr>
      </w:pPr>
      <w:r>
        <w:rPr>
          <w:rFonts w:hint="eastAsia" w:ascii="仿宋_GB2312" w:hAnsi="宋体" w:eastAsia="仿宋_GB2312"/>
          <w:b w:val="0"/>
          <w:bCs w:val="0"/>
          <w:color w:val="auto"/>
          <w:kern w:val="0"/>
          <w:sz w:val="32"/>
          <w:szCs w:val="32"/>
        </w:rPr>
        <w:t>202</w:t>
      </w:r>
      <w:r>
        <w:rPr>
          <w:rFonts w:hint="eastAsia" w:ascii="仿宋_GB2312" w:hAnsi="宋体" w:eastAsia="仿宋_GB2312"/>
          <w:b w:val="0"/>
          <w:bCs w:val="0"/>
          <w:color w:val="auto"/>
          <w:kern w:val="0"/>
          <w:sz w:val="32"/>
          <w:szCs w:val="32"/>
          <w:lang w:val="en-US" w:eastAsia="zh-CN"/>
        </w:rPr>
        <w:t>4</w:t>
      </w:r>
      <w:r>
        <w:rPr>
          <w:rFonts w:hint="eastAsia" w:ascii="仿宋_GB2312" w:hAnsi="宋体" w:eastAsia="仿宋_GB2312"/>
          <w:b w:val="0"/>
          <w:bCs w:val="0"/>
          <w:color w:val="auto"/>
          <w:kern w:val="0"/>
          <w:sz w:val="32"/>
          <w:szCs w:val="32"/>
        </w:rPr>
        <w:t>年，县</w:t>
      </w:r>
      <w:r>
        <w:rPr>
          <w:rFonts w:hint="eastAsia" w:ascii="仿宋_GB2312" w:hAnsi="宋体" w:eastAsia="仿宋_GB2312"/>
          <w:b w:val="0"/>
          <w:bCs w:val="0"/>
          <w:color w:val="auto"/>
          <w:kern w:val="0"/>
          <w:sz w:val="32"/>
          <w:szCs w:val="32"/>
          <w:lang w:val="en-US" w:eastAsia="zh-CN"/>
        </w:rPr>
        <w:t>发展和改革</w:t>
      </w:r>
      <w:r>
        <w:rPr>
          <w:rFonts w:hint="eastAsia" w:ascii="仿宋_GB2312" w:hAnsi="宋体" w:eastAsia="仿宋_GB2312"/>
          <w:b w:val="0"/>
          <w:bCs w:val="0"/>
          <w:color w:val="auto"/>
          <w:kern w:val="0"/>
          <w:sz w:val="32"/>
          <w:szCs w:val="32"/>
        </w:rPr>
        <w:t>局认真贯彻落实国家、省、市关于政务公开工作的部署要求，立足</w:t>
      </w:r>
      <w:r>
        <w:rPr>
          <w:rFonts w:hint="eastAsia" w:ascii="仿宋_GB2312" w:hAnsi="宋体" w:eastAsia="仿宋_GB2312"/>
          <w:b w:val="0"/>
          <w:bCs w:val="0"/>
          <w:color w:val="auto"/>
          <w:kern w:val="0"/>
          <w:sz w:val="32"/>
          <w:szCs w:val="32"/>
          <w:lang w:val="en-US" w:eastAsia="zh-CN"/>
        </w:rPr>
        <w:t>发改</w:t>
      </w:r>
      <w:r>
        <w:rPr>
          <w:rFonts w:hint="eastAsia" w:ascii="仿宋_GB2312" w:hAnsi="宋体" w:eastAsia="仿宋_GB2312"/>
          <w:b w:val="0"/>
          <w:bCs w:val="0"/>
          <w:color w:val="auto"/>
          <w:kern w:val="0"/>
          <w:sz w:val="32"/>
          <w:szCs w:val="32"/>
        </w:rPr>
        <w:t>工作实际，健全组织机构，落实责任分工，</w:t>
      </w:r>
      <w:r>
        <w:rPr>
          <w:rFonts w:hint="eastAsia" w:ascii="仿宋_GB2312" w:hAnsi="宋体" w:eastAsia="仿宋_GB2312"/>
          <w:b w:val="0"/>
          <w:bCs w:val="0"/>
          <w:color w:val="auto"/>
          <w:kern w:val="0"/>
          <w:sz w:val="32"/>
          <w:szCs w:val="32"/>
          <w:lang w:val="en-US" w:eastAsia="zh-CN"/>
        </w:rPr>
        <w:t>扎实</w:t>
      </w:r>
      <w:r>
        <w:rPr>
          <w:rFonts w:hint="eastAsia" w:ascii="仿宋_GB2312" w:hAnsi="宋体" w:eastAsia="仿宋_GB2312"/>
          <w:b w:val="0"/>
          <w:bCs w:val="0"/>
          <w:color w:val="auto"/>
          <w:kern w:val="0"/>
          <w:sz w:val="32"/>
          <w:szCs w:val="32"/>
        </w:rPr>
        <w:t>开展政府信息公开工作，</w:t>
      </w:r>
      <w:r>
        <w:rPr>
          <w:rFonts w:hint="eastAsia" w:ascii="仿宋_GB2312" w:hAnsi="宋体" w:eastAsia="仿宋_GB2312"/>
          <w:b w:val="0"/>
          <w:bCs w:val="0"/>
          <w:color w:val="auto"/>
          <w:kern w:val="0"/>
          <w:sz w:val="32"/>
          <w:szCs w:val="32"/>
          <w:lang w:val="en-US" w:eastAsia="zh-CN"/>
        </w:rPr>
        <w:t>确保</w:t>
      </w:r>
      <w:r>
        <w:rPr>
          <w:rFonts w:hint="eastAsia" w:ascii="仿宋_GB2312" w:hAnsi="宋体" w:eastAsia="仿宋_GB2312"/>
          <w:b w:val="0"/>
          <w:bCs w:val="0"/>
          <w:color w:val="auto"/>
          <w:kern w:val="0"/>
          <w:sz w:val="32"/>
          <w:szCs w:val="32"/>
        </w:rPr>
        <w:t>政府信息公开工作依法、及时、准确、有序开展。</w:t>
      </w:r>
    </w:p>
    <w:p w14:paraId="387C4797">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宋体" w:eastAsia="楷体_GB2312"/>
          <w:b w:val="0"/>
          <w:bCs w:val="0"/>
          <w:color w:val="auto"/>
          <w:kern w:val="0"/>
          <w:sz w:val="32"/>
          <w:szCs w:val="32"/>
        </w:rPr>
      </w:pPr>
      <w:r>
        <w:rPr>
          <w:rFonts w:hint="eastAsia" w:ascii="楷体_GB2312" w:hAnsi="宋体" w:eastAsia="楷体_GB2312" w:cs="宋体"/>
          <w:b w:val="0"/>
          <w:bCs w:val="0"/>
          <w:color w:val="auto"/>
          <w:kern w:val="0"/>
          <w:sz w:val="32"/>
          <w:szCs w:val="32"/>
          <w:lang w:val="en-US" w:eastAsia="zh-CN" w:bidi="ar-SA"/>
        </w:rPr>
        <w:t>（一）</w:t>
      </w:r>
      <w:r>
        <w:rPr>
          <w:rFonts w:hint="eastAsia" w:ascii="楷体_GB2312" w:hAnsi="宋体" w:eastAsia="楷体_GB2312"/>
          <w:b w:val="0"/>
          <w:bCs w:val="0"/>
          <w:color w:val="auto"/>
          <w:kern w:val="0"/>
          <w:sz w:val="32"/>
          <w:szCs w:val="32"/>
        </w:rPr>
        <w:t>主动公开情况</w:t>
      </w:r>
    </w:p>
    <w:p w14:paraId="1FF4C38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b w:val="0"/>
          <w:bCs w:val="0"/>
          <w:color w:val="auto"/>
          <w:kern w:val="0"/>
          <w:sz w:val="32"/>
          <w:szCs w:val="32"/>
        </w:rPr>
      </w:pPr>
      <w:r>
        <w:rPr>
          <w:rFonts w:hint="eastAsia" w:ascii="仿宋_GB2312" w:hAnsi="宋体" w:eastAsia="仿宋_GB2312" w:cs="宋体"/>
          <w:b w:val="0"/>
          <w:bCs w:val="0"/>
          <w:color w:val="auto"/>
          <w:kern w:val="0"/>
          <w:sz w:val="32"/>
          <w:szCs w:val="32"/>
        </w:rPr>
        <w:t>202</w:t>
      </w:r>
      <w:r>
        <w:rPr>
          <w:rFonts w:hint="eastAsia" w:ascii="仿宋_GB2312" w:hAnsi="宋体" w:eastAsia="仿宋_GB2312" w:cs="宋体"/>
          <w:b w:val="0"/>
          <w:bCs w:val="0"/>
          <w:color w:val="auto"/>
          <w:kern w:val="0"/>
          <w:sz w:val="32"/>
          <w:szCs w:val="32"/>
          <w:lang w:val="en-US" w:eastAsia="zh-CN"/>
        </w:rPr>
        <w:t>4</w:t>
      </w:r>
      <w:r>
        <w:rPr>
          <w:rFonts w:hint="eastAsia" w:ascii="仿宋_GB2312" w:hAnsi="宋体" w:eastAsia="仿宋_GB2312" w:cs="宋体"/>
          <w:b w:val="0"/>
          <w:bCs w:val="0"/>
          <w:color w:val="auto"/>
          <w:kern w:val="0"/>
          <w:sz w:val="32"/>
          <w:szCs w:val="32"/>
        </w:rPr>
        <w:t>年，</w:t>
      </w:r>
      <w:r>
        <w:rPr>
          <w:rFonts w:hint="eastAsia" w:ascii="仿宋_GB2312" w:hAnsi="宋体" w:eastAsia="仿宋_GB2312"/>
          <w:b w:val="0"/>
          <w:bCs w:val="0"/>
          <w:color w:val="auto"/>
          <w:kern w:val="0"/>
          <w:sz w:val="32"/>
          <w:szCs w:val="32"/>
          <w:lang w:val="en-US" w:eastAsia="zh-CN"/>
        </w:rPr>
        <w:t>县发改局及时</w:t>
      </w:r>
      <w:r>
        <w:rPr>
          <w:rFonts w:hint="eastAsia" w:ascii="仿宋_GB2312" w:hAnsi="宋体" w:eastAsia="仿宋_GB2312"/>
          <w:b w:val="0"/>
          <w:bCs w:val="0"/>
          <w:color w:val="auto"/>
          <w:kern w:val="0"/>
          <w:sz w:val="32"/>
          <w:szCs w:val="32"/>
        </w:rPr>
        <w:t>向社会发布</w:t>
      </w:r>
      <w:r>
        <w:rPr>
          <w:rFonts w:hint="eastAsia" w:ascii="仿宋_GB2312" w:hAnsi="宋体" w:eastAsia="仿宋_GB2312"/>
          <w:b w:val="0"/>
          <w:bCs w:val="0"/>
          <w:color w:val="auto"/>
          <w:kern w:val="0"/>
          <w:sz w:val="32"/>
          <w:szCs w:val="32"/>
          <w:lang w:val="en-US" w:eastAsia="zh-CN"/>
        </w:rPr>
        <w:t>发改</w:t>
      </w:r>
      <w:r>
        <w:rPr>
          <w:rFonts w:hint="eastAsia" w:ascii="仿宋_GB2312" w:hAnsi="宋体" w:eastAsia="仿宋_GB2312"/>
          <w:b w:val="0"/>
          <w:bCs w:val="0"/>
          <w:color w:val="auto"/>
          <w:kern w:val="0"/>
          <w:sz w:val="32"/>
          <w:szCs w:val="32"/>
        </w:rPr>
        <w:t>工作动态，回应群众关注问题</w:t>
      </w:r>
      <w:r>
        <w:rPr>
          <w:rFonts w:hint="eastAsia" w:ascii="仿宋_GB2312" w:hAnsi="宋体" w:eastAsia="仿宋_GB2312"/>
          <w:b w:val="0"/>
          <w:bCs w:val="0"/>
          <w:color w:val="auto"/>
          <w:kern w:val="0"/>
          <w:sz w:val="32"/>
          <w:szCs w:val="32"/>
          <w:lang w:eastAsia="zh-CN"/>
        </w:rPr>
        <w:t>。</w:t>
      </w:r>
      <w:r>
        <w:rPr>
          <w:rFonts w:hint="eastAsia" w:ascii="仿宋_GB2312" w:hAnsi="宋体" w:eastAsia="仿宋_GB2312"/>
          <w:b w:val="0"/>
          <w:bCs w:val="0"/>
          <w:color w:val="auto"/>
          <w:kern w:val="0"/>
          <w:sz w:val="32"/>
          <w:szCs w:val="32"/>
        </w:rPr>
        <w:t>根据实际情况，</w:t>
      </w:r>
      <w:r>
        <w:rPr>
          <w:rFonts w:hint="eastAsia" w:ascii="仿宋_GB2312" w:hAnsi="宋体" w:eastAsia="仿宋_GB2312" w:cs="宋体"/>
          <w:b w:val="0"/>
          <w:bCs w:val="0"/>
          <w:color w:val="auto"/>
          <w:kern w:val="0"/>
          <w:sz w:val="32"/>
          <w:szCs w:val="32"/>
        </w:rPr>
        <w:t>通过政府网站公开各类政府信息</w:t>
      </w:r>
      <w:r>
        <w:rPr>
          <w:rFonts w:hint="eastAsia" w:ascii="仿宋_GB2312" w:hAnsi="宋体" w:eastAsia="仿宋_GB2312" w:cs="宋体"/>
          <w:b w:val="0"/>
          <w:bCs w:val="0"/>
          <w:color w:val="auto"/>
          <w:kern w:val="0"/>
          <w:sz w:val="32"/>
          <w:szCs w:val="32"/>
          <w:lang w:val="en-US" w:eastAsia="zh-CN"/>
        </w:rPr>
        <w:t>42</w:t>
      </w:r>
      <w:r>
        <w:rPr>
          <w:rFonts w:hint="eastAsia" w:ascii="仿宋_GB2312" w:hAnsi="宋体" w:eastAsia="仿宋_GB2312" w:cs="宋体"/>
          <w:b w:val="0"/>
          <w:bCs w:val="0"/>
          <w:color w:val="auto"/>
          <w:kern w:val="0"/>
          <w:sz w:val="32"/>
          <w:szCs w:val="32"/>
        </w:rPr>
        <w:t>条，内容涉及规划计划、政策文件及解读、价格信息、财政预决算、建议提案等规范化信息。</w:t>
      </w:r>
    </w:p>
    <w:p w14:paraId="5EBC8624">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宋体" w:eastAsia="楷体_GB2312"/>
          <w:b w:val="0"/>
          <w:bCs w:val="0"/>
          <w:color w:val="auto"/>
          <w:kern w:val="0"/>
          <w:sz w:val="32"/>
          <w:szCs w:val="32"/>
        </w:rPr>
      </w:pPr>
      <w:r>
        <w:rPr>
          <w:rFonts w:hint="eastAsia" w:ascii="楷体_GB2312" w:hAnsi="宋体" w:eastAsia="楷体_GB2312"/>
          <w:b w:val="0"/>
          <w:bCs w:val="0"/>
          <w:color w:val="auto"/>
          <w:kern w:val="0"/>
          <w:sz w:val="32"/>
          <w:szCs w:val="32"/>
        </w:rPr>
        <w:t>（二）依申请公开情况</w:t>
      </w:r>
    </w:p>
    <w:p w14:paraId="167A2F3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b w:val="0"/>
          <w:bCs w:val="0"/>
          <w:color w:val="auto"/>
          <w:kern w:val="0"/>
          <w:sz w:val="32"/>
          <w:szCs w:val="32"/>
        </w:rPr>
      </w:pPr>
      <w:r>
        <w:rPr>
          <w:rFonts w:ascii="仿宋_GB2312" w:hAnsi="宋体" w:eastAsia="仿宋_GB2312" w:cs="宋体"/>
          <w:b w:val="0"/>
          <w:bCs w:val="0"/>
          <w:color w:val="auto"/>
          <w:kern w:val="0"/>
          <w:sz w:val="32"/>
          <w:szCs w:val="32"/>
        </w:rPr>
        <w:t>202</w:t>
      </w:r>
      <w:r>
        <w:rPr>
          <w:rFonts w:hint="eastAsia" w:ascii="仿宋_GB2312" w:hAnsi="宋体" w:eastAsia="仿宋_GB2312" w:cs="宋体"/>
          <w:b w:val="0"/>
          <w:bCs w:val="0"/>
          <w:color w:val="auto"/>
          <w:kern w:val="0"/>
          <w:sz w:val="32"/>
          <w:szCs w:val="32"/>
          <w:lang w:val="en-US" w:eastAsia="zh-CN"/>
        </w:rPr>
        <w:t>4</w:t>
      </w:r>
      <w:r>
        <w:rPr>
          <w:rFonts w:ascii="仿宋_GB2312" w:hAnsi="宋体" w:eastAsia="仿宋_GB2312" w:cs="宋体"/>
          <w:b w:val="0"/>
          <w:bCs w:val="0"/>
          <w:color w:val="auto"/>
          <w:kern w:val="0"/>
          <w:sz w:val="32"/>
          <w:szCs w:val="32"/>
        </w:rPr>
        <w:t>年我局</w:t>
      </w:r>
      <w:r>
        <w:rPr>
          <w:rFonts w:hint="eastAsia" w:ascii="仿宋_GB2312" w:hAnsi="宋体" w:eastAsia="仿宋_GB2312" w:cs="宋体"/>
          <w:b w:val="0"/>
          <w:bCs w:val="0"/>
          <w:color w:val="auto"/>
          <w:kern w:val="0"/>
          <w:sz w:val="32"/>
          <w:szCs w:val="32"/>
          <w:lang w:val="en-US" w:eastAsia="zh-CN"/>
        </w:rPr>
        <w:t>未</w:t>
      </w:r>
      <w:r>
        <w:rPr>
          <w:rFonts w:ascii="仿宋_GB2312" w:hAnsi="宋体" w:eastAsia="仿宋_GB2312" w:cs="宋体"/>
          <w:b w:val="0"/>
          <w:bCs w:val="0"/>
          <w:color w:val="auto"/>
          <w:kern w:val="0"/>
          <w:sz w:val="32"/>
          <w:szCs w:val="32"/>
        </w:rPr>
        <w:t>收到政府信息公开申请。因政府信息公开引起的行政复议0件、行政诉讼0件。</w:t>
      </w:r>
    </w:p>
    <w:p w14:paraId="41F69592">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宋体" w:eastAsia="楷体_GB2312"/>
          <w:b w:val="0"/>
          <w:bCs w:val="0"/>
          <w:color w:val="auto"/>
          <w:kern w:val="0"/>
          <w:sz w:val="32"/>
          <w:szCs w:val="32"/>
        </w:rPr>
      </w:pPr>
      <w:r>
        <w:rPr>
          <w:rFonts w:hint="eastAsia" w:ascii="楷体_GB2312" w:hAnsi="宋体" w:eastAsia="楷体_GB2312"/>
          <w:b w:val="0"/>
          <w:bCs w:val="0"/>
          <w:color w:val="auto"/>
          <w:kern w:val="0"/>
          <w:sz w:val="32"/>
          <w:szCs w:val="32"/>
        </w:rPr>
        <w:t>（三）政府信息管理情况</w:t>
      </w:r>
    </w:p>
    <w:p w14:paraId="2D88B9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等线" w:eastAsia="仿宋_GB2312" w:cs="Times New Roman"/>
          <w:b w:val="0"/>
          <w:bCs w:val="0"/>
          <w:color w:val="auto"/>
          <w:sz w:val="32"/>
          <w:szCs w:val="32"/>
          <w:lang w:val="en-US" w:eastAsia="zh-CN"/>
        </w:rPr>
      </w:pPr>
      <w:r>
        <w:rPr>
          <w:rFonts w:hint="default" w:ascii="仿宋_GB2312" w:hAnsi="等线" w:eastAsia="仿宋_GB2312" w:cs="Times New Roman"/>
          <w:b w:val="0"/>
          <w:bCs w:val="0"/>
          <w:color w:val="auto"/>
          <w:sz w:val="32"/>
          <w:szCs w:val="32"/>
          <w:lang w:val="en-US" w:eastAsia="zh-CN"/>
        </w:rPr>
        <w:t>细化规范政务公开工作流程、分工、责任。指定专人负责政府信息公开发布，</w:t>
      </w:r>
      <w:r>
        <w:rPr>
          <w:rFonts w:hint="eastAsia" w:ascii="仿宋_GB2312" w:hAnsi="等线" w:eastAsia="仿宋_GB2312" w:cs="Times New Roman"/>
          <w:b w:val="0"/>
          <w:bCs w:val="0"/>
          <w:color w:val="auto"/>
          <w:sz w:val="32"/>
          <w:szCs w:val="32"/>
          <w:lang w:val="en-US" w:eastAsia="zh-CN"/>
        </w:rPr>
        <w:t>确保凡是需要主动向社会公开的政府信息都在规定的时间内予以及时主动公开</w:t>
      </w:r>
      <w:r>
        <w:rPr>
          <w:rFonts w:hint="default" w:ascii="仿宋_GB2312" w:hAnsi="等线"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严格</w:t>
      </w:r>
      <w:r>
        <w:rPr>
          <w:rFonts w:hint="eastAsia" w:ascii="仿宋_GB2312" w:hAnsi="仿宋_GB2312" w:eastAsia="仿宋_GB2312" w:cs="仿宋_GB2312"/>
          <w:b w:val="0"/>
          <w:bCs w:val="0"/>
          <w:color w:val="auto"/>
          <w:sz w:val="32"/>
          <w:szCs w:val="32"/>
        </w:rPr>
        <w:t>按照“先审查、后公开”的原则，</w:t>
      </w:r>
      <w:r>
        <w:rPr>
          <w:rFonts w:hint="eastAsia" w:ascii="仿宋_GB2312" w:hAnsi="仿宋_GB2312" w:eastAsia="仿宋_GB2312" w:cs="仿宋_GB2312"/>
          <w:b w:val="0"/>
          <w:bCs w:val="0"/>
          <w:color w:val="auto"/>
          <w:sz w:val="32"/>
          <w:szCs w:val="32"/>
          <w:lang w:eastAsia="zh-CN"/>
        </w:rPr>
        <w:t>健全制度、完善台账，切实</w:t>
      </w:r>
      <w:r>
        <w:rPr>
          <w:rFonts w:hint="eastAsia" w:ascii="仿宋_GB2312" w:hAnsi="仿宋_GB2312" w:eastAsia="仿宋_GB2312" w:cs="仿宋_GB2312"/>
          <w:b w:val="0"/>
          <w:bCs w:val="0"/>
          <w:color w:val="auto"/>
          <w:sz w:val="32"/>
          <w:szCs w:val="32"/>
        </w:rPr>
        <w:t>做好政府信息公开保密审查</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w:t>
      </w:r>
      <w:r>
        <w:rPr>
          <w:rFonts w:hint="default" w:ascii="仿宋_GB2312" w:hAnsi="等线" w:eastAsia="仿宋_GB2312" w:cs="Times New Roman"/>
          <w:b w:val="0"/>
          <w:bCs w:val="0"/>
          <w:color w:val="auto"/>
          <w:sz w:val="32"/>
          <w:szCs w:val="32"/>
          <w:lang w:val="en-US" w:eastAsia="zh-CN"/>
        </w:rPr>
        <w:t>做到信息不涉密、涉密不公开</w:t>
      </w:r>
      <w:r>
        <w:rPr>
          <w:rFonts w:hint="eastAsia" w:ascii="仿宋_GB2312" w:hAnsi="等线" w:eastAsia="仿宋_GB2312" w:cs="Times New Roman"/>
          <w:b w:val="0"/>
          <w:bCs w:val="0"/>
          <w:color w:val="auto"/>
          <w:sz w:val="32"/>
          <w:szCs w:val="32"/>
          <w:lang w:val="en-US" w:eastAsia="zh-CN"/>
        </w:rPr>
        <w:t>，</w:t>
      </w:r>
      <w:r>
        <w:rPr>
          <w:rFonts w:hint="default" w:ascii="仿宋_GB2312" w:hAnsi="等线" w:eastAsia="仿宋_GB2312" w:cs="Times New Roman"/>
          <w:b w:val="0"/>
          <w:bCs w:val="0"/>
          <w:color w:val="auto"/>
          <w:sz w:val="32"/>
          <w:szCs w:val="32"/>
          <w:lang w:val="en-US" w:eastAsia="zh-CN"/>
        </w:rPr>
        <w:t>政务公开工作进一步制度化、规范化。</w:t>
      </w:r>
    </w:p>
    <w:p w14:paraId="1A0F871C">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宋体" w:eastAsia="楷体_GB2312"/>
          <w:b w:val="0"/>
          <w:bCs w:val="0"/>
          <w:color w:val="auto"/>
          <w:kern w:val="0"/>
          <w:sz w:val="32"/>
          <w:szCs w:val="32"/>
        </w:rPr>
      </w:pPr>
      <w:r>
        <w:rPr>
          <w:rFonts w:hint="eastAsia" w:ascii="楷体_GB2312" w:hAnsi="宋体" w:eastAsia="楷体_GB2312" w:cs="宋体"/>
          <w:b w:val="0"/>
          <w:bCs w:val="0"/>
          <w:color w:val="auto"/>
          <w:kern w:val="0"/>
          <w:sz w:val="32"/>
          <w:szCs w:val="32"/>
          <w:lang w:val="en-US" w:eastAsia="zh-CN" w:bidi="ar-SA"/>
        </w:rPr>
        <w:t>（四）</w:t>
      </w:r>
      <w:r>
        <w:rPr>
          <w:rFonts w:hint="eastAsia" w:ascii="楷体_GB2312" w:hAnsi="宋体" w:eastAsia="楷体_GB2312"/>
          <w:b w:val="0"/>
          <w:bCs w:val="0"/>
          <w:color w:val="auto"/>
          <w:kern w:val="0"/>
          <w:sz w:val="32"/>
          <w:szCs w:val="32"/>
        </w:rPr>
        <w:t>政府信息公开平台建设情况</w:t>
      </w:r>
    </w:p>
    <w:p w14:paraId="6B4746B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b w:val="0"/>
          <w:bCs w:val="0"/>
          <w:color w:val="auto"/>
          <w:kern w:val="0"/>
          <w:sz w:val="32"/>
          <w:szCs w:val="32"/>
        </w:rPr>
      </w:pPr>
      <w:r>
        <w:rPr>
          <w:rFonts w:ascii="仿宋_GB2312" w:hAnsi="宋体" w:eastAsia="仿宋_GB2312" w:cs="宋体"/>
          <w:b w:val="0"/>
          <w:bCs w:val="0"/>
          <w:color w:val="auto"/>
          <w:kern w:val="0"/>
          <w:sz w:val="32"/>
          <w:szCs w:val="32"/>
        </w:rPr>
        <w:t>发改局信息公开平台：</w:t>
      </w:r>
      <w:r>
        <w:rPr>
          <w:rFonts w:hint="eastAsia" w:ascii="仿宋_GB2312" w:hAnsi="宋体" w:eastAsia="仿宋_GB2312" w:cs="宋体"/>
          <w:b w:val="0"/>
          <w:bCs w:val="0"/>
          <w:color w:val="auto"/>
          <w:kern w:val="0"/>
          <w:sz w:val="32"/>
          <w:szCs w:val="32"/>
        </w:rPr>
        <w:t>昌乐县</w:t>
      </w:r>
      <w:r>
        <w:rPr>
          <w:rFonts w:ascii="仿宋_GB2312" w:hAnsi="宋体" w:eastAsia="仿宋_GB2312" w:cs="宋体"/>
          <w:b w:val="0"/>
          <w:bCs w:val="0"/>
          <w:color w:val="auto"/>
          <w:kern w:val="0"/>
          <w:sz w:val="32"/>
          <w:szCs w:val="32"/>
        </w:rPr>
        <w:t>人民政府网站、信用</w:t>
      </w:r>
      <w:r>
        <w:rPr>
          <w:rFonts w:hint="eastAsia" w:ascii="仿宋_GB2312" w:hAnsi="宋体" w:eastAsia="仿宋_GB2312" w:cs="宋体"/>
          <w:b w:val="0"/>
          <w:bCs w:val="0"/>
          <w:color w:val="auto"/>
          <w:kern w:val="0"/>
          <w:sz w:val="32"/>
          <w:szCs w:val="32"/>
        </w:rPr>
        <w:t>昌乐</w:t>
      </w:r>
      <w:r>
        <w:rPr>
          <w:rFonts w:ascii="仿宋_GB2312" w:hAnsi="宋体" w:eastAsia="仿宋_GB2312" w:cs="宋体"/>
          <w:b w:val="0"/>
          <w:bCs w:val="0"/>
          <w:color w:val="auto"/>
          <w:kern w:val="0"/>
          <w:sz w:val="32"/>
          <w:szCs w:val="32"/>
        </w:rPr>
        <w:t>网站。政府网站设有部门单位信息公开专栏和相关系列专栏，本单位均及时主动公开。</w:t>
      </w:r>
      <w:r>
        <w:rPr>
          <w:rFonts w:hint="eastAsia" w:ascii="仿宋_GB2312" w:hAnsi="宋体" w:eastAsia="仿宋_GB2312" w:cs="宋体"/>
          <w:b w:val="0"/>
          <w:bCs w:val="0"/>
          <w:color w:val="auto"/>
          <w:kern w:val="0"/>
          <w:sz w:val="32"/>
          <w:szCs w:val="32"/>
          <w:lang w:val="en-US" w:eastAsia="zh-CN"/>
        </w:rPr>
        <w:t>持续优化</w:t>
      </w:r>
      <w:r>
        <w:rPr>
          <w:rFonts w:ascii="仿宋_GB2312" w:hAnsi="宋体" w:eastAsia="仿宋_GB2312" w:cs="宋体"/>
          <w:b w:val="0"/>
          <w:bCs w:val="0"/>
          <w:color w:val="auto"/>
          <w:kern w:val="0"/>
          <w:sz w:val="32"/>
          <w:szCs w:val="32"/>
        </w:rPr>
        <w:t>“信用</w:t>
      </w:r>
      <w:r>
        <w:rPr>
          <w:rFonts w:hint="eastAsia" w:ascii="仿宋_GB2312" w:hAnsi="宋体" w:eastAsia="仿宋_GB2312" w:cs="宋体"/>
          <w:b w:val="0"/>
          <w:bCs w:val="0"/>
          <w:color w:val="auto"/>
          <w:kern w:val="0"/>
          <w:sz w:val="32"/>
          <w:szCs w:val="32"/>
        </w:rPr>
        <w:t>昌乐</w:t>
      </w:r>
      <w:r>
        <w:rPr>
          <w:rFonts w:ascii="仿宋_GB2312" w:hAnsi="宋体" w:eastAsia="仿宋_GB2312" w:cs="宋体"/>
          <w:b w:val="0"/>
          <w:bCs w:val="0"/>
          <w:color w:val="auto"/>
          <w:kern w:val="0"/>
          <w:sz w:val="32"/>
          <w:szCs w:val="32"/>
        </w:rPr>
        <w:t>”公示网站功能，让市场主体足不出户即可实现在线申请查询信用报告、信用异议等事项。</w:t>
      </w:r>
    </w:p>
    <w:p w14:paraId="0BC19C45">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宋体" w:eastAsia="楷体_GB2312"/>
          <w:b w:val="0"/>
          <w:bCs w:val="0"/>
          <w:color w:val="auto"/>
          <w:kern w:val="0"/>
          <w:sz w:val="32"/>
          <w:szCs w:val="32"/>
        </w:rPr>
      </w:pPr>
      <w:r>
        <w:rPr>
          <w:rFonts w:hint="eastAsia" w:ascii="楷体_GB2312" w:hAnsi="宋体" w:eastAsia="楷体_GB2312" w:cs="宋体"/>
          <w:b w:val="0"/>
          <w:bCs w:val="0"/>
          <w:color w:val="auto"/>
          <w:kern w:val="0"/>
          <w:sz w:val="32"/>
          <w:szCs w:val="32"/>
          <w:lang w:val="en-US" w:eastAsia="zh-CN" w:bidi="ar-SA"/>
        </w:rPr>
        <w:t>（五）</w:t>
      </w:r>
      <w:r>
        <w:rPr>
          <w:rFonts w:hint="eastAsia" w:ascii="楷体_GB2312" w:hAnsi="宋体" w:eastAsia="楷体_GB2312"/>
          <w:b w:val="0"/>
          <w:bCs w:val="0"/>
          <w:color w:val="auto"/>
          <w:kern w:val="0"/>
          <w:sz w:val="32"/>
          <w:szCs w:val="32"/>
        </w:rPr>
        <w:t>监督保障情况</w:t>
      </w:r>
    </w:p>
    <w:p w14:paraId="0180ED4A">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b w:val="0"/>
          <w:bCs w:val="0"/>
          <w:color w:val="auto"/>
          <w:kern w:val="0"/>
          <w:sz w:val="32"/>
          <w:szCs w:val="32"/>
          <w:lang w:eastAsia="zh-CN"/>
        </w:rPr>
      </w:pPr>
      <w:r>
        <w:rPr>
          <w:rFonts w:hint="eastAsia" w:ascii="仿宋_GB2312" w:hAnsi="宋体" w:eastAsia="仿宋_GB2312"/>
          <w:b w:val="0"/>
          <w:bCs w:val="0"/>
          <w:color w:val="auto"/>
          <w:kern w:val="0"/>
          <w:sz w:val="32"/>
          <w:szCs w:val="32"/>
          <w:lang w:val="en-US" w:eastAsia="zh-CN"/>
        </w:rPr>
        <w:t>强化</w:t>
      </w:r>
      <w:r>
        <w:rPr>
          <w:rFonts w:hint="eastAsia" w:ascii="仿宋_GB2312" w:hAnsi="宋体" w:eastAsia="仿宋_GB2312"/>
          <w:b w:val="0"/>
          <w:bCs w:val="0"/>
          <w:color w:val="auto"/>
          <w:kern w:val="0"/>
          <w:sz w:val="32"/>
          <w:szCs w:val="32"/>
        </w:rPr>
        <w:t>政府信息公开组织领导，成立县</w:t>
      </w:r>
      <w:r>
        <w:rPr>
          <w:rFonts w:hint="eastAsia" w:ascii="仿宋_GB2312" w:hAnsi="宋体" w:eastAsia="仿宋_GB2312"/>
          <w:b w:val="0"/>
          <w:bCs w:val="0"/>
          <w:color w:val="auto"/>
          <w:kern w:val="0"/>
          <w:sz w:val="32"/>
          <w:szCs w:val="32"/>
          <w:lang w:val="en-US" w:eastAsia="zh-CN"/>
        </w:rPr>
        <w:t>发改</w:t>
      </w:r>
      <w:r>
        <w:rPr>
          <w:rFonts w:hint="eastAsia" w:ascii="仿宋_GB2312" w:hAnsi="宋体" w:eastAsia="仿宋_GB2312"/>
          <w:b w:val="0"/>
          <w:bCs w:val="0"/>
          <w:color w:val="auto"/>
          <w:kern w:val="0"/>
          <w:sz w:val="32"/>
          <w:szCs w:val="32"/>
        </w:rPr>
        <w:t>局政务公开领导小组，由主要领导任组长，分管领导任副组长，相关科室单位负责同志为成员，办公室为信息公开工作机构，由2名同志具体负责全局政务公开联络管理工作，相关科室单位明确1名政务公开信息联络员，及时报送政务公开信息内容</w:t>
      </w:r>
      <w:r>
        <w:rPr>
          <w:rFonts w:hint="eastAsia" w:ascii="仿宋_GB2312" w:hAnsi="宋体" w:eastAsia="仿宋_GB2312"/>
          <w:b w:val="0"/>
          <w:bCs w:val="0"/>
          <w:color w:val="auto"/>
          <w:kern w:val="0"/>
          <w:sz w:val="32"/>
          <w:szCs w:val="32"/>
          <w:lang w:eastAsia="zh-CN"/>
        </w:rPr>
        <w:t>。</w:t>
      </w:r>
    </w:p>
    <w:p w14:paraId="62E5AA4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二、主动公开政府信息情况</w:t>
      </w:r>
    </w:p>
    <w:tbl>
      <w:tblPr>
        <w:tblStyle w:val="7"/>
        <w:tblW w:w="9436" w:type="dxa"/>
        <w:jc w:val="center"/>
        <w:tblLayout w:type="autofit"/>
        <w:tblCellMar>
          <w:top w:w="0" w:type="dxa"/>
          <w:left w:w="0" w:type="dxa"/>
          <w:bottom w:w="0" w:type="dxa"/>
          <w:right w:w="0" w:type="dxa"/>
        </w:tblCellMar>
      </w:tblPr>
      <w:tblGrid>
        <w:gridCol w:w="2131"/>
        <w:gridCol w:w="2435"/>
        <w:gridCol w:w="2435"/>
        <w:gridCol w:w="2435"/>
      </w:tblGrid>
      <w:tr w14:paraId="1B00DFF7">
        <w:tblPrEx>
          <w:tblCellMar>
            <w:top w:w="0" w:type="dxa"/>
            <w:left w:w="0" w:type="dxa"/>
            <w:bottom w:w="0" w:type="dxa"/>
            <w:right w:w="0" w:type="dxa"/>
          </w:tblCellMar>
        </w:tblPrEx>
        <w:trPr>
          <w:trHeight w:val="340" w:hRule="atLeast"/>
          <w:jc w:val="center"/>
        </w:trPr>
        <w:tc>
          <w:tcPr>
            <w:tcW w:w="9436"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115F9E18">
            <w:pPr>
              <w:widowControl/>
              <w:ind w:firstLine="480"/>
              <w:jc w:val="left"/>
              <w:rPr>
                <w:rFonts w:ascii="宋体" w:hAnsi="宋体" w:cs="宋体"/>
                <w:kern w:val="0"/>
                <w:sz w:val="24"/>
                <w:szCs w:val="24"/>
              </w:rPr>
            </w:pPr>
            <w:r>
              <w:rPr>
                <w:rFonts w:hint="eastAsia" w:ascii="宋体" w:hAnsi="宋体" w:cs="宋体"/>
                <w:kern w:val="0"/>
                <w:sz w:val="24"/>
                <w:szCs w:val="24"/>
              </w:rPr>
              <w:t>第二十条第（一）项</w:t>
            </w:r>
          </w:p>
        </w:tc>
      </w:tr>
      <w:tr w14:paraId="60378AD2">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3E1B7C">
            <w:pPr>
              <w:widowControl/>
              <w:ind w:firstLine="480"/>
              <w:jc w:val="left"/>
              <w:rPr>
                <w:rFonts w:ascii="宋体" w:hAnsi="宋体" w:cs="宋体"/>
                <w:kern w:val="0"/>
                <w:sz w:val="24"/>
                <w:szCs w:val="24"/>
              </w:rPr>
            </w:pPr>
            <w:r>
              <w:rPr>
                <w:rFonts w:hint="eastAsia" w:ascii="宋体" w:hAnsi="宋体" w:cs="宋体"/>
                <w:kern w:val="0"/>
                <w:sz w:val="24"/>
                <w:szCs w:val="24"/>
              </w:rPr>
              <w:t>信息内容</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9150E4">
            <w:pPr>
              <w:widowControl/>
              <w:ind w:firstLine="480"/>
              <w:jc w:val="left"/>
              <w:rPr>
                <w:rFonts w:ascii="宋体" w:hAnsi="宋体" w:cs="宋体"/>
                <w:kern w:val="0"/>
                <w:sz w:val="24"/>
                <w:szCs w:val="24"/>
              </w:rPr>
            </w:pPr>
            <w:r>
              <w:rPr>
                <w:rFonts w:hint="eastAsia" w:ascii="宋体" w:hAnsi="宋体" w:cs="宋体"/>
                <w:kern w:val="0"/>
                <w:sz w:val="24"/>
                <w:szCs w:val="24"/>
              </w:rPr>
              <w:t>本年制发件数</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5ED1027">
            <w:pPr>
              <w:widowControl/>
              <w:ind w:firstLine="480"/>
              <w:jc w:val="left"/>
              <w:rPr>
                <w:rFonts w:ascii="宋体" w:hAnsi="宋体" w:cs="宋体"/>
                <w:kern w:val="0"/>
                <w:sz w:val="24"/>
                <w:szCs w:val="24"/>
              </w:rPr>
            </w:pPr>
            <w:r>
              <w:rPr>
                <w:rFonts w:hint="eastAsia" w:ascii="宋体" w:hAnsi="宋体" w:cs="宋体"/>
                <w:kern w:val="0"/>
                <w:sz w:val="24"/>
                <w:szCs w:val="24"/>
              </w:rPr>
              <w:t>本年废止件数</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EE2F01">
            <w:pPr>
              <w:widowControl/>
              <w:ind w:firstLine="480"/>
              <w:jc w:val="left"/>
              <w:rPr>
                <w:rFonts w:ascii="宋体" w:hAnsi="宋体" w:cs="宋体"/>
                <w:kern w:val="0"/>
                <w:sz w:val="24"/>
                <w:szCs w:val="24"/>
              </w:rPr>
            </w:pPr>
            <w:r>
              <w:rPr>
                <w:rFonts w:hint="eastAsia" w:ascii="宋体" w:hAnsi="宋体" w:cs="宋体"/>
                <w:kern w:val="0"/>
                <w:sz w:val="24"/>
                <w:szCs w:val="24"/>
              </w:rPr>
              <w:t>现行有效件数</w:t>
            </w:r>
          </w:p>
        </w:tc>
      </w:tr>
      <w:tr w14:paraId="4F8FB885">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691641F">
            <w:pPr>
              <w:widowControl/>
              <w:ind w:firstLine="480"/>
              <w:jc w:val="left"/>
              <w:rPr>
                <w:rFonts w:ascii="宋体" w:hAnsi="宋体" w:cs="宋体"/>
                <w:kern w:val="0"/>
                <w:sz w:val="24"/>
                <w:szCs w:val="24"/>
              </w:rPr>
            </w:pPr>
            <w:r>
              <w:rPr>
                <w:rFonts w:hint="eastAsia" w:ascii="宋体" w:hAnsi="宋体" w:cs="宋体"/>
                <w:kern w:val="0"/>
                <w:sz w:val="24"/>
                <w:szCs w:val="24"/>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8B257C">
            <w:pPr>
              <w:widowControl/>
              <w:ind w:firstLine="480"/>
              <w:jc w:val="left"/>
              <w:rPr>
                <w:rFonts w:ascii="宋体" w:hAnsi="宋体" w:cs="宋体"/>
                <w:kern w:val="0"/>
                <w:sz w:val="24"/>
                <w:szCs w:val="24"/>
              </w:rPr>
            </w:pPr>
            <w:r>
              <w:rPr>
                <w:rFonts w:hint="eastAsia" w:ascii="宋体" w:hAnsi="宋体" w:cs="宋体"/>
                <w:kern w:val="0"/>
                <w:sz w:val="24"/>
                <w:szCs w:val="24"/>
              </w:rPr>
              <w:t>　　</w:t>
            </w:r>
            <w:r>
              <w:rPr>
                <w:rFonts w:ascii="宋体" w:hAnsi="宋体" w:cs="宋体"/>
                <w:kern w:val="0"/>
                <w:sz w:val="24"/>
                <w:szCs w:val="24"/>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AFE7FD">
            <w:pPr>
              <w:widowControl/>
              <w:ind w:firstLine="48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　</w:t>
            </w:r>
            <w:r>
              <w:rPr>
                <w:rFonts w:ascii="宋体" w:hAnsi="宋体" w:cs="宋体"/>
                <w:kern w:val="0"/>
                <w:sz w:val="24"/>
                <w:szCs w:val="24"/>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825D82">
            <w:pPr>
              <w:widowControl/>
              <w:ind w:firstLine="480"/>
              <w:jc w:val="left"/>
              <w:rPr>
                <w:rFonts w:ascii="宋体" w:hAnsi="宋体" w:cs="宋体"/>
                <w:kern w:val="0"/>
                <w:sz w:val="24"/>
                <w:szCs w:val="24"/>
              </w:rPr>
            </w:pPr>
            <w:r>
              <w:rPr>
                <w:rFonts w:ascii="宋体" w:hAnsi="宋体" w:cs="宋体"/>
                <w:kern w:val="0"/>
                <w:sz w:val="24"/>
                <w:szCs w:val="24"/>
              </w:rPr>
              <w:t> 0</w:t>
            </w:r>
          </w:p>
        </w:tc>
      </w:tr>
      <w:tr w14:paraId="28D5898F">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2992AFC">
            <w:pPr>
              <w:widowControl/>
              <w:ind w:firstLine="480"/>
              <w:jc w:val="left"/>
              <w:rPr>
                <w:rFonts w:ascii="宋体" w:hAnsi="宋体" w:cs="宋体"/>
                <w:kern w:val="0"/>
                <w:sz w:val="24"/>
                <w:szCs w:val="24"/>
              </w:rPr>
            </w:pPr>
            <w:r>
              <w:rPr>
                <w:rFonts w:hint="eastAsia" w:ascii="宋体" w:hAnsi="宋体" w:cs="宋体"/>
                <w:kern w:val="0"/>
                <w:sz w:val="24"/>
                <w:szCs w:val="24"/>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9B7B67">
            <w:pPr>
              <w:widowControl/>
              <w:ind w:firstLine="480"/>
              <w:jc w:val="left"/>
              <w:rPr>
                <w:rFonts w:ascii="宋体" w:hAnsi="宋体" w:cs="宋体"/>
                <w:kern w:val="0"/>
                <w:sz w:val="24"/>
                <w:szCs w:val="24"/>
              </w:rPr>
            </w:pPr>
            <w:r>
              <w:rPr>
                <w:rFonts w:hint="eastAsia" w:ascii="宋体" w:hAnsi="宋体" w:cs="宋体"/>
                <w:kern w:val="0"/>
                <w:sz w:val="24"/>
                <w:szCs w:val="24"/>
              </w:rPr>
              <w:t>　　</w:t>
            </w:r>
            <w:r>
              <w:rPr>
                <w:rFonts w:ascii="宋体" w:hAnsi="宋体" w:cs="宋体"/>
                <w:kern w:val="0"/>
                <w:sz w:val="24"/>
                <w:szCs w:val="24"/>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776089">
            <w:pPr>
              <w:widowControl/>
              <w:ind w:firstLine="48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　</w:t>
            </w:r>
            <w:r>
              <w:rPr>
                <w:rFonts w:ascii="宋体" w:hAnsi="宋体" w:cs="宋体"/>
                <w:kern w:val="0"/>
                <w:sz w:val="24"/>
                <w:szCs w:val="24"/>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A72D3D">
            <w:pPr>
              <w:widowControl/>
              <w:ind w:firstLine="480"/>
              <w:jc w:val="left"/>
              <w:rPr>
                <w:rFonts w:ascii="宋体" w:hAnsi="宋体" w:cs="宋体"/>
                <w:kern w:val="0"/>
                <w:sz w:val="24"/>
                <w:szCs w:val="24"/>
              </w:rPr>
            </w:pPr>
            <w:r>
              <w:rPr>
                <w:rFonts w:ascii="宋体" w:hAnsi="宋体" w:cs="宋体"/>
                <w:kern w:val="0"/>
                <w:sz w:val="24"/>
                <w:szCs w:val="24"/>
              </w:rPr>
              <w:t> 0</w:t>
            </w:r>
          </w:p>
        </w:tc>
      </w:tr>
      <w:tr w14:paraId="2A20C3D1">
        <w:tblPrEx>
          <w:tblCellMar>
            <w:top w:w="0" w:type="dxa"/>
            <w:left w:w="0" w:type="dxa"/>
            <w:bottom w:w="0" w:type="dxa"/>
            <w:right w:w="0" w:type="dxa"/>
          </w:tblCellMar>
        </w:tblPrEx>
        <w:trPr>
          <w:trHeight w:val="340" w:hRule="atLeast"/>
          <w:jc w:val="center"/>
        </w:trPr>
        <w:tc>
          <w:tcPr>
            <w:tcW w:w="9436"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2F2963B">
            <w:pPr>
              <w:widowControl/>
              <w:ind w:firstLine="480"/>
              <w:jc w:val="left"/>
              <w:rPr>
                <w:rFonts w:ascii="宋体" w:hAnsi="宋体" w:cs="宋体"/>
                <w:kern w:val="0"/>
                <w:sz w:val="24"/>
                <w:szCs w:val="24"/>
              </w:rPr>
            </w:pPr>
            <w:r>
              <w:rPr>
                <w:rFonts w:hint="eastAsia" w:ascii="宋体" w:hAnsi="宋体" w:cs="宋体"/>
                <w:kern w:val="0"/>
                <w:sz w:val="24"/>
                <w:szCs w:val="24"/>
              </w:rPr>
              <w:t>第二十条第（五）项</w:t>
            </w:r>
          </w:p>
        </w:tc>
      </w:tr>
      <w:tr w14:paraId="3E46F252">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474F979">
            <w:pPr>
              <w:widowControl/>
              <w:ind w:firstLine="480"/>
              <w:jc w:val="left"/>
              <w:rPr>
                <w:rFonts w:ascii="宋体" w:hAnsi="宋体" w:cs="宋体"/>
                <w:kern w:val="0"/>
                <w:sz w:val="24"/>
                <w:szCs w:val="24"/>
              </w:rPr>
            </w:pPr>
            <w:r>
              <w:rPr>
                <w:rFonts w:hint="eastAsia" w:ascii="宋体" w:hAnsi="宋体" w:cs="宋体"/>
                <w:kern w:val="0"/>
                <w:sz w:val="24"/>
                <w:szCs w:val="24"/>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4958C7">
            <w:pPr>
              <w:widowControl/>
              <w:ind w:firstLine="480"/>
              <w:jc w:val="left"/>
              <w:rPr>
                <w:rFonts w:ascii="宋体" w:hAnsi="宋体" w:cs="宋体"/>
                <w:kern w:val="0"/>
                <w:sz w:val="24"/>
                <w:szCs w:val="24"/>
              </w:rPr>
            </w:pPr>
            <w:r>
              <w:rPr>
                <w:rFonts w:hint="eastAsia" w:ascii="宋体" w:hAnsi="宋体" w:cs="宋体"/>
                <w:kern w:val="0"/>
                <w:sz w:val="24"/>
                <w:szCs w:val="24"/>
              </w:rPr>
              <w:t>本年处理决定数量</w:t>
            </w:r>
          </w:p>
        </w:tc>
      </w:tr>
      <w:tr w14:paraId="671DF258">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67087AD">
            <w:pPr>
              <w:widowControl/>
              <w:ind w:firstLine="480"/>
              <w:jc w:val="left"/>
              <w:rPr>
                <w:rFonts w:ascii="宋体" w:hAnsi="宋体" w:cs="宋体"/>
                <w:kern w:val="0"/>
                <w:sz w:val="24"/>
                <w:szCs w:val="24"/>
              </w:rPr>
            </w:pPr>
            <w:r>
              <w:rPr>
                <w:rFonts w:hint="eastAsia" w:ascii="宋体" w:hAnsi="宋体" w:cs="宋体"/>
                <w:kern w:val="0"/>
                <w:sz w:val="24"/>
                <w:szCs w:val="24"/>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D9363D">
            <w:pPr>
              <w:widowControl/>
              <w:ind w:firstLine="480"/>
              <w:jc w:val="left"/>
              <w:rPr>
                <w:rFonts w:ascii="宋体" w:hAnsi="宋体" w:cs="宋体"/>
                <w:kern w:val="0"/>
                <w:sz w:val="24"/>
                <w:szCs w:val="24"/>
              </w:rPr>
            </w:pPr>
            <w:r>
              <w:rPr>
                <w:rFonts w:ascii="宋体" w:hAnsi="宋体" w:cs="宋体"/>
                <w:kern w:val="0"/>
                <w:sz w:val="24"/>
                <w:szCs w:val="24"/>
              </w:rPr>
              <w:t>0</w:t>
            </w:r>
          </w:p>
        </w:tc>
      </w:tr>
      <w:tr w14:paraId="4167BD8B">
        <w:tblPrEx>
          <w:tblCellMar>
            <w:top w:w="0" w:type="dxa"/>
            <w:left w:w="0" w:type="dxa"/>
            <w:bottom w:w="0" w:type="dxa"/>
            <w:right w:w="0" w:type="dxa"/>
          </w:tblCellMar>
        </w:tblPrEx>
        <w:trPr>
          <w:trHeight w:val="340" w:hRule="atLeast"/>
          <w:jc w:val="center"/>
        </w:trPr>
        <w:tc>
          <w:tcPr>
            <w:tcW w:w="9436"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3228E99">
            <w:pPr>
              <w:widowControl/>
              <w:ind w:firstLine="480"/>
              <w:jc w:val="left"/>
              <w:rPr>
                <w:rFonts w:ascii="宋体" w:hAnsi="宋体" w:cs="宋体"/>
                <w:kern w:val="0"/>
                <w:sz w:val="24"/>
                <w:szCs w:val="24"/>
              </w:rPr>
            </w:pPr>
            <w:r>
              <w:rPr>
                <w:rFonts w:hint="eastAsia" w:ascii="宋体" w:hAnsi="宋体" w:cs="宋体"/>
                <w:kern w:val="0"/>
                <w:sz w:val="24"/>
                <w:szCs w:val="24"/>
              </w:rPr>
              <w:t>第二十条第（六）项</w:t>
            </w:r>
          </w:p>
        </w:tc>
      </w:tr>
      <w:tr w14:paraId="1B495243">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C667E9C">
            <w:pPr>
              <w:widowControl/>
              <w:ind w:firstLine="480"/>
              <w:jc w:val="left"/>
              <w:rPr>
                <w:rFonts w:ascii="宋体" w:hAnsi="宋体" w:cs="宋体"/>
                <w:kern w:val="0"/>
                <w:sz w:val="24"/>
                <w:szCs w:val="24"/>
              </w:rPr>
            </w:pPr>
            <w:r>
              <w:rPr>
                <w:rFonts w:hint="eastAsia" w:ascii="宋体" w:hAnsi="宋体" w:cs="宋体"/>
                <w:kern w:val="0"/>
                <w:sz w:val="24"/>
                <w:szCs w:val="24"/>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A7DFC00">
            <w:pPr>
              <w:widowControl/>
              <w:ind w:firstLine="480"/>
              <w:jc w:val="left"/>
              <w:rPr>
                <w:rFonts w:ascii="宋体" w:hAnsi="宋体" w:cs="宋体"/>
                <w:kern w:val="0"/>
                <w:sz w:val="24"/>
                <w:szCs w:val="24"/>
              </w:rPr>
            </w:pPr>
            <w:r>
              <w:rPr>
                <w:rFonts w:hint="eastAsia" w:ascii="宋体" w:hAnsi="宋体" w:cs="宋体"/>
                <w:kern w:val="0"/>
                <w:sz w:val="24"/>
                <w:szCs w:val="24"/>
              </w:rPr>
              <w:t>本年处理决定数量</w:t>
            </w:r>
          </w:p>
        </w:tc>
      </w:tr>
      <w:tr w14:paraId="5C981C78">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FCCCD6D">
            <w:pPr>
              <w:widowControl/>
              <w:ind w:firstLine="480"/>
              <w:jc w:val="left"/>
              <w:rPr>
                <w:rFonts w:ascii="宋体" w:hAnsi="宋体" w:cs="宋体"/>
                <w:kern w:val="0"/>
                <w:sz w:val="24"/>
                <w:szCs w:val="24"/>
              </w:rPr>
            </w:pPr>
            <w:r>
              <w:rPr>
                <w:rFonts w:hint="eastAsia" w:ascii="宋体" w:hAnsi="宋体" w:cs="宋体"/>
                <w:kern w:val="0"/>
                <w:sz w:val="24"/>
                <w:szCs w:val="24"/>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17EB45">
            <w:pPr>
              <w:widowControl/>
              <w:ind w:firstLine="480"/>
              <w:jc w:val="left"/>
              <w:rPr>
                <w:rFonts w:ascii="宋体" w:hAnsi="宋体" w:cs="宋体"/>
                <w:kern w:val="0"/>
                <w:sz w:val="24"/>
                <w:szCs w:val="24"/>
              </w:rPr>
            </w:pPr>
            <w:r>
              <w:rPr>
                <w:rFonts w:hint="eastAsia" w:ascii="宋体" w:hAnsi="宋体" w:cs="宋体"/>
                <w:kern w:val="0"/>
                <w:sz w:val="24"/>
                <w:szCs w:val="24"/>
              </w:rPr>
              <w:t>　</w:t>
            </w:r>
            <w:r>
              <w:rPr>
                <w:rFonts w:ascii="宋体" w:hAnsi="宋体" w:cs="宋体"/>
                <w:kern w:val="0"/>
                <w:sz w:val="24"/>
                <w:szCs w:val="24"/>
              </w:rPr>
              <w:t>0</w:t>
            </w:r>
          </w:p>
        </w:tc>
      </w:tr>
      <w:tr w14:paraId="5BC2F51A">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5E69F22">
            <w:pPr>
              <w:widowControl/>
              <w:ind w:firstLine="480"/>
              <w:jc w:val="left"/>
              <w:rPr>
                <w:rFonts w:ascii="宋体" w:hAnsi="宋体" w:cs="宋体"/>
                <w:kern w:val="0"/>
                <w:sz w:val="24"/>
                <w:szCs w:val="24"/>
              </w:rPr>
            </w:pPr>
            <w:r>
              <w:rPr>
                <w:rFonts w:hint="eastAsia" w:ascii="宋体" w:hAnsi="宋体" w:cs="宋体"/>
                <w:kern w:val="0"/>
                <w:sz w:val="24"/>
                <w:szCs w:val="24"/>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C67FEE">
            <w:pPr>
              <w:widowControl/>
              <w:ind w:firstLine="480"/>
              <w:jc w:val="left"/>
              <w:rPr>
                <w:rFonts w:ascii="宋体" w:hAnsi="宋体" w:cs="宋体"/>
                <w:kern w:val="0"/>
                <w:sz w:val="24"/>
                <w:szCs w:val="24"/>
              </w:rPr>
            </w:pPr>
            <w:r>
              <w:rPr>
                <w:rFonts w:hint="eastAsia" w:ascii="宋体" w:hAnsi="宋体" w:cs="宋体"/>
                <w:kern w:val="0"/>
                <w:sz w:val="24"/>
                <w:szCs w:val="24"/>
              </w:rPr>
              <w:t>　</w:t>
            </w:r>
            <w:r>
              <w:rPr>
                <w:rFonts w:ascii="宋体" w:hAnsi="宋体" w:cs="宋体"/>
                <w:kern w:val="0"/>
                <w:sz w:val="24"/>
                <w:szCs w:val="24"/>
              </w:rPr>
              <w:t>0</w:t>
            </w:r>
          </w:p>
        </w:tc>
      </w:tr>
      <w:tr w14:paraId="2BA82F1F">
        <w:tblPrEx>
          <w:tblCellMar>
            <w:top w:w="0" w:type="dxa"/>
            <w:left w:w="0" w:type="dxa"/>
            <w:bottom w:w="0" w:type="dxa"/>
            <w:right w:w="0" w:type="dxa"/>
          </w:tblCellMar>
        </w:tblPrEx>
        <w:trPr>
          <w:trHeight w:val="340" w:hRule="atLeast"/>
          <w:jc w:val="center"/>
        </w:trPr>
        <w:tc>
          <w:tcPr>
            <w:tcW w:w="9436"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35EA3A8B">
            <w:pPr>
              <w:widowControl/>
              <w:ind w:firstLine="480"/>
              <w:jc w:val="left"/>
              <w:rPr>
                <w:rFonts w:ascii="宋体" w:hAnsi="宋体" w:cs="宋体"/>
                <w:kern w:val="0"/>
                <w:sz w:val="24"/>
                <w:szCs w:val="24"/>
              </w:rPr>
            </w:pPr>
            <w:r>
              <w:rPr>
                <w:rFonts w:hint="eastAsia" w:ascii="宋体" w:hAnsi="宋体" w:cs="宋体"/>
                <w:kern w:val="0"/>
                <w:sz w:val="24"/>
                <w:szCs w:val="24"/>
              </w:rPr>
              <w:t>第二十条第（八）项</w:t>
            </w:r>
          </w:p>
        </w:tc>
      </w:tr>
      <w:tr w14:paraId="1ED7DFE3">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2BD5D81">
            <w:pPr>
              <w:widowControl/>
              <w:ind w:firstLine="480"/>
              <w:jc w:val="left"/>
              <w:rPr>
                <w:rFonts w:ascii="宋体" w:hAnsi="宋体" w:cs="宋体"/>
                <w:kern w:val="0"/>
                <w:sz w:val="24"/>
                <w:szCs w:val="24"/>
              </w:rPr>
            </w:pPr>
            <w:r>
              <w:rPr>
                <w:rFonts w:hint="eastAsia" w:ascii="宋体" w:hAnsi="宋体" w:cs="宋体"/>
                <w:kern w:val="0"/>
                <w:sz w:val="24"/>
                <w:szCs w:val="24"/>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2ED123CC">
            <w:pPr>
              <w:widowControl/>
              <w:ind w:firstLine="480"/>
              <w:jc w:val="left"/>
              <w:rPr>
                <w:rFonts w:ascii="宋体" w:hAnsi="宋体" w:cs="宋体"/>
                <w:kern w:val="0"/>
                <w:sz w:val="24"/>
                <w:szCs w:val="24"/>
              </w:rPr>
            </w:pPr>
            <w:r>
              <w:rPr>
                <w:rFonts w:hint="eastAsia" w:ascii="宋体" w:hAnsi="宋体" w:cs="宋体"/>
                <w:kern w:val="0"/>
                <w:sz w:val="24"/>
                <w:szCs w:val="24"/>
              </w:rPr>
              <w:t>本年收费金额（单位：万元）</w:t>
            </w:r>
          </w:p>
        </w:tc>
      </w:tr>
      <w:tr w14:paraId="11298674">
        <w:tblPrEx>
          <w:tblCellMar>
            <w:top w:w="0" w:type="dxa"/>
            <w:left w:w="0" w:type="dxa"/>
            <w:bottom w:w="0" w:type="dxa"/>
            <w:right w:w="0" w:type="dxa"/>
          </w:tblCellMar>
        </w:tblPrEx>
        <w:trPr>
          <w:trHeight w:val="340" w:hRule="atLeast"/>
          <w:jc w:val="center"/>
        </w:trPr>
        <w:tc>
          <w:tcPr>
            <w:tcW w:w="213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9A321AE">
            <w:pPr>
              <w:widowControl/>
              <w:ind w:firstLine="480"/>
              <w:jc w:val="left"/>
              <w:rPr>
                <w:rFonts w:ascii="宋体" w:hAnsi="宋体" w:cs="宋体"/>
                <w:kern w:val="0"/>
                <w:sz w:val="24"/>
                <w:szCs w:val="24"/>
              </w:rPr>
            </w:pPr>
            <w:r>
              <w:rPr>
                <w:rFonts w:hint="eastAsia" w:ascii="宋体" w:hAnsi="宋体" w:cs="宋体"/>
                <w:kern w:val="0"/>
                <w:sz w:val="24"/>
                <w:szCs w:val="24"/>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69D0BE46">
            <w:pPr>
              <w:widowControl/>
              <w:ind w:firstLine="480"/>
              <w:jc w:val="left"/>
              <w:rPr>
                <w:rFonts w:ascii="宋体" w:hAnsi="宋体" w:cs="宋体"/>
                <w:kern w:val="0"/>
                <w:sz w:val="24"/>
                <w:szCs w:val="24"/>
              </w:rPr>
            </w:pPr>
            <w:r>
              <w:rPr>
                <w:rFonts w:ascii="宋体" w:hAnsi="宋体" w:cs="宋体"/>
                <w:kern w:val="0"/>
                <w:sz w:val="24"/>
                <w:szCs w:val="24"/>
              </w:rPr>
              <w:t>0</w:t>
            </w:r>
          </w:p>
        </w:tc>
      </w:tr>
    </w:tbl>
    <w:p w14:paraId="7C307CDD">
      <w:pPr>
        <w:widowControl/>
        <w:spacing w:line="480" w:lineRule="auto"/>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三、收到和处理政府信息公开申请情况</w:t>
      </w:r>
    </w:p>
    <w:tbl>
      <w:tblPr>
        <w:tblStyle w:val="7"/>
        <w:tblW w:w="9552" w:type="dxa"/>
        <w:jc w:val="center"/>
        <w:tblLayout w:type="autofit"/>
        <w:tblCellMar>
          <w:top w:w="0" w:type="dxa"/>
          <w:left w:w="0" w:type="dxa"/>
          <w:bottom w:w="0" w:type="dxa"/>
          <w:right w:w="0" w:type="dxa"/>
        </w:tblCellMar>
      </w:tblPr>
      <w:tblGrid>
        <w:gridCol w:w="1074"/>
        <w:gridCol w:w="1314"/>
        <w:gridCol w:w="2166"/>
        <w:gridCol w:w="714"/>
        <w:gridCol w:w="714"/>
        <w:gridCol w:w="714"/>
        <w:gridCol w:w="714"/>
        <w:gridCol w:w="714"/>
        <w:gridCol w:w="714"/>
        <w:gridCol w:w="714"/>
      </w:tblGrid>
      <w:tr w14:paraId="1DF70402">
        <w:tblPrEx>
          <w:tblCellMar>
            <w:top w:w="0" w:type="dxa"/>
            <w:left w:w="0" w:type="dxa"/>
            <w:bottom w:w="0" w:type="dxa"/>
            <w:right w:w="0" w:type="dxa"/>
          </w:tblCellMar>
        </w:tblPrEx>
        <w:trPr>
          <w:jc w:val="center"/>
        </w:trPr>
        <w:tc>
          <w:tcPr>
            <w:tcW w:w="4734"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1531C334">
            <w:pPr>
              <w:widowControl/>
              <w:ind w:firstLine="480"/>
              <w:jc w:val="left"/>
              <w:rPr>
                <w:rFonts w:ascii="宋体" w:hAnsi="宋体" w:cs="宋体"/>
                <w:kern w:val="0"/>
                <w:sz w:val="24"/>
                <w:szCs w:val="24"/>
              </w:rPr>
            </w:pPr>
            <w:r>
              <w:rPr>
                <w:rFonts w:hint="eastAsia" w:ascii="宋体" w:hAnsi="宋体" w:cs="宋体"/>
                <w:kern w:val="0"/>
                <w:sz w:val="24"/>
                <w:szCs w:val="24"/>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B194804">
            <w:pPr>
              <w:widowControl/>
              <w:ind w:firstLine="480"/>
              <w:jc w:val="left"/>
              <w:rPr>
                <w:rFonts w:ascii="宋体" w:hAnsi="宋体" w:cs="宋体"/>
                <w:kern w:val="0"/>
                <w:sz w:val="24"/>
                <w:szCs w:val="24"/>
              </w:rPr>
            </w:pPr>
            <w:r>
              <w:rPr>
                <w:rFonts w:hint="eastAsia" w:ascii="宋体" w:hAnsi="宋体" w:cs="宋体"/>
                <w:kern w:val="0"/>
                <w:sz w:val="24"/>
                <w:szCs w:val="24"/>
              </w:rPr>
              <w:t>申请人情况</w:t>
            </w:r>
          </w:p>
        </w:tc>
      </w:tr>
      <w:tr w14:paraId="4460AD7F">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noWrap w:val="0"/>
            <w:vAlign w:val="center"/>
          </w:tcPr>
          <w:p w14:paraId="2A37E9F0">
            <w:pPr>
              <w:widowControl/>
              <w:jc w:val="left"/>
              <w:rPr>
                <w:rFonts w:ascii="宋体" w:hAnsi="宋体" w:cs="宋体"/>
                <w:kern w:val="0"/>
                <w:sz w:val="24"/>
                <w:szCs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51F69F66">
            <w:pPr>
              <w:widowControl/>
              <w:jc w:val="left"/>
              <w:rPr>
                <w:rFonts w:ascii="宋体" w:hAnsi="宋体" w:cs="宋体"/>
                <w:kern w:val="0"/>
                <w:sz w:val="24"/>
                <w:szCs w:val="24"/>
              </w:rPr>
            </w:pPr>
            <w:r>
              <w:rPr>
                <w:rFonts w:hint="eastAsia" w:ascii="宋体" w:hAnsi="宋体" w:cs="宋体"/>
                <w:kern w:val="0"/>
                <w:sz w:val="24"/>
                <w:szCs w:val="24"/>
              </w:rPr>
              <w:t>自然人</w:t>
            </w:r>
          </w:p>
        </w:tc>
        <w:tc>
          <w:tcPr>
            <w:tcW w:w="3441" w:type="dxa"/>
            <w:gridSpan w:val="5"/>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3F69FEE7">
            <w:pPr>
              <w:widowControl/>
              <w:ind w:firstLine="480"/>
              <w:jc w:val="left"/>
              <w:rPr>
                <w:rFonts w:ascii="宋体" w:hAnsi="宋体" w:cs="宋体"/>
                <w:kern w:val="0"/>
                <w:sz w:val="24"/>
                <w:szCs w:val="24"/>
              </w:rPr>
            </w:pPr>
            <w:r>
              <w:rPr>
                <w:rFonts w:hint="eastAsia" w:ascii="宋体" w:hAnsi="宋体" w:cs="宋体"/>
                <w:kern w:val="0"/>
                <w:sz w:val="24"/>
                <w:szCs w:val="24"/>
              </w:rPr>
              <w:t>法人或其他组织</w:t>
            </w:r>
          </w:p>
        </w:tc>
        <w:tc>
          <w:tcPr>
            <w:tcW w:w="689"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52144827">
            <w:pPr>
              <w:widowControl/>
              <w:jc w:val="left"/>
              <w:rPr>
                <w:rFonts w:ascii="宋体" w:hAnsi="宋体" w:cs="宋体"/>
                <w:kern w:val="0"/>
                <w:sz w:val="24"/>
                <w:szCs w:val="24"/>
              </w:rPr>
            </w:pPr>
            <w:r>
              <w:rPr>
                <w:rFonts w:hint="eastAsia" w:ascii="宋体" w:hAnsi="宋体" w:cs="宋体"/>
                <w:kern w:val="0"/>
                <w:sz w:val="24"/>
                <w:szCs w:val="24"/>
              </w:rPr>
              <w:t>总计</w:t>
            </w:r>
          </w:p>
        </w:tc>
      </w:tr>
      <w:tr w14:paraId="56B13931">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noWrap w:val="0"/>
            <w:vAlign w:val="center"/>
          </w:tcPr>
          <w:p w14:paraId="27FD119B">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single" w:color="auto" w:sz="8" w:space="0"/>
              <w:right w:val="single" w:color="auto" w:sz="8" w:space="0"/>
            </w:tcBorders>
            <w:noWrap w:val="0"/>
            <w:vAlign w:val="center"/>
          </w:tcPr>
          <w:p w14:paraId="4D2307D6">
            <w:pPr>
              <w:widowControl/>
              <w:jc w:val="left"/>
              <w:rPr>
                <w:rFonts w:ascii="宋体" w:hAnsi="宋体" w:cs="宋体"/>
                <w:kern w:val="0"/>
                <w:sz w:val="24"/>
                <w:szCs w:val="24"/>
              </w:rPr>
            </w:pP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32D0FB45">
            <w:pPr>
              <w:widowControl/>
              <w:jc w:val="left"/>
              <w:rPr>
                <w:rFonts w:ascii="宋体" w:hAnsi="宋体" w:cs="宋体"/>
                <w:kern w:val="0"/>
                <w:sz w:val="24"/>
                <w:szCs w:val="24"/>
              </w:rPr>
            </w:pPr>
            <w:r>
              <w:rPr>
                <w:rFonts w:hint="eastAsia" w:ascii="宋体" w:hAnsi="宋体" w:cs="宋体"/>
                <w:kern w:val="0"/>
                <w:sz w:val="24"/>
                <w:szCs w:val="24"/>
              </w:rPr>
              <w:t>商业企业</w:t>
            </w: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0A11FAB0">
            <w:pPr>
              <w:widowControl/>
              <w:jc w:val="left"/>
              <w:rPr>
                <w:rFonts w:ascii="宋体" w:hAnsi="宋体" w:cs="宋体"/>
                <w:kern w:val="0"/>
                <w:sz w:val="24"/>
                <w:szCs w:val="24"/>
              </w:rPr>
            </w:pPr>
            <w:r>
              <w:rPr>
                <w:rFonts w:hint="eastAsia" w:ascii="宋体" w:hAnsi="宋体" w:cs="宋体"/>
                <w:kern w:val="0"/>
                <w:sz w:val="24"/>
                <w:szCs w:val="24"/>
              </w:rPr>
              <w:t>科研机构</w:t>
            </w: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56004F8F">
            <w:pPr>
              <w:widowControl/>
              <w:jc w:val="left"/>
              <w:rPr>
                <w:rFonts w:ascii="宋体" w:hAnsi="宋体" w:cs="宋体"/>
                <w:kern w:val="0"/>
                <w:sz w:val="24"/>
                <w:szCs w:val="24"/>
              </w:rPr>
            </w:pPr>
            <w:r>
              <w:rPr>
                <w:rFonts w:hint="eastAsia" w:ascii="宋体" w:hAnsi="宋体" w:cs="宋体"/>
                <w:kern w:val="0"/>
                <w:sz w:val="24"/>
                <w:szCs w:val="24"/>
              </w:rPr>
              <w:t>社会公益组织</w:t>
            </w: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55D8F6D9">
            <w:pPr>
              <w:widowControl/>
              <w:jc w:val="left"/>
              <w:rPr>
                <w:rFonts w:ascii="宋体" w:hAnsi="宋体" w:cs="宋体"/>
                <w:kern w:val="0"/>
                <w:sz w:val="24"/>
                <w:szCs w:val="24"/>
              </w:rPr>
            </w:pPr>
            <w:r>
              <w:rPr>
                <w:rFonts w:hint="eastAsia" w:ascii="宋体" w:hAnsi="宋体" w:cs="宋体"/>
                <w:kern w:val="0"/>
                <w:sz w:val="24"/>
                <w:szCs w:val="24"/>
              </w:rPr>
              <w:t>法律服务机构</w:t>
            </w:r>
          </w:p>
        </w:tc>
        <w:tc>
          <w:tcPr>
            <w:tcW w:w="689"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14:paraId="4FA7C6C1">
            <w:pPr>
              <w:widowControl/>
              <w:jc w:val="left"/>
              <w:rPr>
                <w:rFonts w:ascii="宋体" w:hAnsi="宋体" w:cs="宋体"/>
                <w:kern w:val="0"/>
                <w:sz w:val="24"/>
                <w:szCs w:val="24"/>
              </w:rPr>
            </w:pPr>
            <w:r>
              <w:rPr>
                <w:rFonts w:hint="eastAsia" w:ascii="宋体" w:hAnsi="宋体" w:cs="宋体"/>
                <w:kern w:val="0"/>
                <w:sz w:val="24"/>
                <w:szCs w:val="24"/>
              </w:rPr>
              <w:t>其他</w:t>
            </w: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7F2EF84E">
            <w:pPr>
              <w:widowControl/>
              <w:jc w:val="left"/>
              <w:rPr>
                <w:rFonts w:ascii="宋体" w:hAnsi="宋体" w:cs="宋体"/>
                <w:kern w:val="0"/>
                <w:sz w:val="24"/>
                <w:szCs w:val="24"/>
              </w:rPr>
            </w:pPr>
          </w:p>
        </w:tc>
      </w:tr>
      <w:tr w14:paraId="542DBD1D">
        <w:tblPrEx>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FE95769">
            <w:pPr>
              <w:widowControl/>
              <w:ind w:firstLine="480"/>
              <w:jc w:val="left"/>
              <w:rPr>
                <w:rFonts w:ascii="宋体" w:hAnsi="宋体" w:cs="宋体"/>
                <w:kern w:val="0"/>
                <w:sz w:val="24"/>
                <w:szCs w:val="24"/>
              </w:rPr>
            </w:pPr>
            <w:r>
              <w:rPr>
                <w:rFonts w:hint="eastAsia" w:ascii="宋体" w:hAnsi="宋体" w:cs="宋体"/>
                <w:kern w:val="0"/>
                <w:sz w:val="24"/>
                <w:szCs w:val="24"/>
              </w:rPr>
              <w:t>一、本年新收政府信息公开申请数量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0A989B">
            <w:pPr>
              <w:widowControl/>
              <w:ind w:firstLine="48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8054678">
            <w:pPr>
              <w:widowControl/>
              <w:ind w:firstLine="48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C6BD64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C9058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D69BCA">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DC7C7D">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235F87">
            <w:pPr>
              <w:widowControl/>
              <w:ind w:firstLine="48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0</w:t>
            </w:r>
          </w:p>
        </w:tc>
      </w:tr>
      <w:tr w14:paraId="337B3033">
        <w:tblPrEx>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8DE9DE7">
            <w:pPr>
              <w:widowControl/>
              <w:ind w:firstLine="480"/>
              <w:jc w:val="left"/>
              <w:rPr>
                <w:rFonts w:ascii="宋体" w:hAnsi="宋体" w:cs="宋体"/>
                <w:kern w:val="0"/>
                <w:sz w:val="24"/>
                <w:szCs w:val="24"/>
              </w:rPr>
            </w:pPr>
            <w:r>
              <w:rPr>
                <w:rFonts w:hint="eastAsia" w:ascii="宋体" w:hAnsi="宋体" w:cs="宋体"/>
                <w:kern w:val="0"/>
                <w:sz w:val="24"/>
                <w:szCs w:val="24"/>
              </w:rPr>
              <w:t>二、上年结转政府信息公开申请数量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E2A2B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08992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59CA6D">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F6A7F4">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0C613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CD794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546E17">
            <w:pPr>
              <w:widowControl/>
              <w:ind w:firstLine="480"/>
              <w:jc w:val="center"/>
              <w:rPr>
                <w:rFonts w:ascii="宋体" w:hAnsi="宋体" w:cs="宋体"/>
                <w:kern w:val="0"/>
                <w:sz w:val="24"/>
                <w:szCs w:val="24"/>
              </w:rPr>
            </w:pPr>
            <w:r>
              <w:rPr>
                <w:rFonts w:ascii="宋体" w:hAnsi="宋体" w:cs="宋体"/>
                <w:kern w:val="0"/>
                <w:sz w:val="24"/>
                <w:szCs w:val="24"/>
              </w:rPr>
              <w:t>0</w:t>
            </w:r>
          </w:p>
        </w:tc>
      </w:tr>
      <w:tr w14:paraId="6F709CC1">
        <w:tblPrEx>
          <w:tblCellMar>
            <w:top w:w="0" w:type="dxa"/>
            <w:left w:w="0" w:type="dxa"/>
            <w:bottom w:w="0" w:type="dxa"/>
            <w:right w:w="0" w:type="dxa"/>
          </w:tblCellMar>
        </w:tblPrEx>
        <w:trPr>
          <w:jc w:val="center"/>
        </w:trPr>
        <w:tc>
          <w:tcPr>
            <w:tcW w:w="572" w:type="dxa"/>
            <w:vMerge w:val="restart"/>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0CF3DE2">
            <w:pPr>
              <w:widowControl/>
              <w:ind w:firstLine="480"/>
              <w:jc w:val="left"/>
              <w:rPr>
                <w:rFonts w:ascii="宋体" w:hAnsi="宋体" w:cs="宋体"/>
                <w:kern w:val="0"/>
                <w:sz w:val="24"/>
                <w:szCs w:val="24"/>
              </w:rPr>
            </w:pPr>
            <w:r>
              <w:rPr>
                <w:rFonts w:hint="eastAsia" w:ascii="宋体" w:hAnsi="宋体" w:cs="宋体"/>
                <w:kern w:val="0"/>
                <w:sz w:val="24"/>
                <w:szCs w:val="24"/>
              </w:rPr>
              <w:t>三、本年度办理结果</w:t>
            </w:r>
          </w:p>
        </w:tc>
        <w:tc>
          <w:tcPr>
            <w:tcW w:w="416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D227AE">
            <w:pPr>
              <w:widowControl/>
              <w:ind w:firstLine="480"/>
              <w:jc w:val="left"/>
              <w:rPr>
                <w:rFonts w:ascii="宋体" w:hAnsi="宋体" w:cs="宋体"/>
                <w:kern w:val="0"/>
                <w:sz w:val="24"/>
                <w:szCs w:val="24"/>
              </w:rPr>
            </w:pPr>
            <w:r>
              <w:rPr>
                <w:rFonts w:hint="eastAsia" w:ascii="宋体" w:hAnsi="宋体" w:cs="宋体"/>
                <w:kern w:val="0"/>
                <w:sz w:val="24"/>
                <w:szCs w:val="24"/>
              </w:rPr>
              <w:t>（一）予以公开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45DDFC">
            <w:pPr>
              <w:widowControl/>
              <w:ind w:firstLine="48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7BD23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F6C7D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8666CD">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7EE8A9">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0B306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0B73BC">
            <w:pPr>
              <w:widowControl/>
              <w:ind w:firstLine="48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14:paraId="10B3D335">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4DE18FB6">
            <w:pPr>
              <w:widowControl/>
              <w:jc w:val="left"/>
              <w:rPr>
                <w:rFonts w:ascii="宋体" w:hAnsi="宋体" w:cs="宋体"/>
                <w:kern w:val="0"/>
                <w:sz w:val="24"/>
                <w:szCs w:val="24"/>
              </w:rPr>
            </w:pPr>
          </w:p>
        </w:tc>
        <w:tc>
          <w:tcPr>
            <w:tcW w:w="416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B7A873">
            <w:pPr>
              <w:widowControl/>
              <w:ind w:firstLine="480"/>
              <w:jc w:val="left"/>
              <w:rPr>
                <w:rFonts w:ascii="宋体" w:hAnsi="宋体" w:cs="宋体"/>
                <w:kern w:val="0"/>
                <w:sz w:val="24"/>
                <w:szCs w:val="24"/>
              </w:rPr>
            </w:pPr>
            <w:r>
              <w:rPr>
                <w:rFonts w:hint="eastAsia" w:ascii="宋体" w:hAnsi="宋体" w:cs="宋体"/>
                <w:kern w:val="0"/>
                <w:sz w:val="24"/>
                <w:szCs w:val="24"/>
              </w:rPr>
              <w:t>（二）部分公开（区分处理的，只计这一情形，不计其他情形）</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2402FD7">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F7DDA6">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468DE6">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4B79B0">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DC276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58E91BE">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40C5B8">
            <w:pPr>
              <w:widowControl/>
              <w:ind w:firstLine="480"/>
              <w:jc w:val="center"/>
              <w:rPr>
                <w:rFonts w:ascii="宋体" w:hAnsi="宋体" w:cs="宋体"/>
                <w:kern w:val="0"/>
                <w:sz w:val="24"/>
                <w:szCs w:val="24"/>
              </w:rPr>
            </w:pPr>
            <w:r>
              <w:rPr>
                <w:rFonts w:ascii="宋体" w:hAnsi="宋体" w:cs="宋体"/>
                <w:kern w:val="0"/>
                <w:sz w:val="24"/>
                <w:szCs w:val="24"/>
              </w:rPr>
              <w:t>0</w:t>
            </w:r>
          </w:p>
        </w:tc>
      </w:tr>
      <w:tr w14:paraId="78F4FDE1">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4209B53D">
            <w:pPr>
              <w:widowControl/>
              <w:jc w:val="left"/>
              <w:rPr>
                <w:rFonts w:ascii="宋体" w:hAnsi="宋体" w:cs="宋体"/>
                <w:kern w:val="0"/>
                <w:sz w:val="24"/>
                <w:szCs w:val="24"/>
              </w:rPr>
            </w:pPr>
          </w:p>
        </w:tc>
        <w:tc>
          <w:tcPr>
            <w:tcW w:w="945"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5D9F10BC">
            <w:pPr>
              <w:widowControl/>
              <w:ind w:firstLine="480"/>
              <w:jc w:val="left"/>
              <w:rPr>
                <w:rFonts w:ascii="宋体" w:hAnsi="宋体" w:cs="宋体"/>
                <w:kern w:val="0"/>
                <w:sz w:val="24"/>
                <w:szCs w:val="24"/>
              </w:rPr>
            </w:pPr>
            <w:r>
              <w:rPr>
                <w:rFonts w:hint="eastAsia" w:ascii="宋体" w:hAnsi="宋体" w:cs="宋体"/>
                <w:kern w:val="0"/>
                <w:sz w:val="24"/>
                <w:szCs w:val="24"/>
              </w:rPr>
              <w:t>（三）不予公开</w:t>
            </w: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35ED8E9">
            <w:pPr>
              <w:widowControl/>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属于国家秘密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C2E90F">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B65E4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93C5BF">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16174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B243D4">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2D9350">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C434CE">
            <w:pPr>
              <w:widowControl/>
              <w:ind w:firstLine="480"/>
              <w:jc w:val="center"/>
              <w:rPr>
                <w:rFonts w:ascii="宋体" w:hAnsi="宋体" w:cs="宋体"/>
                <w:kern w:val="0"/>
                <w:sz w:val="24"/>
                <w:szCs w:val="24"/>
              </w:rPr>
            </w:pPr>
            <w:r>
              <w:rPr>
                <w:rFonts w:ascii="宋体" w:hAnsi="宋体" w:cs="宋体"/>
                <w:kern w:val="0"/>
                <w:sz w:val="24"/>
                <w:szCs w:val="24"/>
              </w:rPr>
              <w:t>0</w:t>
            </w:r>
          </w:p>
        </w:tc>
      </w:tr>
      <w:tr w14:paraId="122369EA">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04AB8E9F">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198591CC">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535A48">
            <w:pPr>
              <w:widowControl/>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其他法律行政法规禁止公开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97DE1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C2F20D">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8EB238">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512E1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7E44D9">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184EA2">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20E9E3">
            <w:pPr>
              <w:widowControl/>
              <w:ind w:firstLine="480"/>
              <w:jc w:val="center"/>
              <w:rPr>
                <w:rFonts w:ascii="宋体" w:hAnsi="宋体" w:cs="宋体"/>
                <w:kern w:val="0"/>
                <w:sz w:val="24"/>
                <w:szCs w:val="24"/>
              </w:rPr>
            </w:pPr>
            <w:r>
              <w:rPr>
                <w:rFonts w:ascii="宋体" w:hAnsi="宋体" w:cs="宋体"/>
                <w:kern w:val="0"/>
                <w:sz w:val="24"/>
                <w:szCs w:val="24"/>
              </w:rPr>
              <w:t>0</w:t>
            </w:r>
          </w:p>
        </w:tc>
      </w:tr>
      <w:tr w14:paraId="21915F76">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23EC0AC2">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6A22CB3A">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566AC24">
            <w:pPr>
              <w:widowControl/>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危及“三安全一稳定”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97DA1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69028D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77D9A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AAF95F">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3C3219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32D1AE">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D541C78">
            <w:pPr>
              <w:widowControl/>
              <w:ind w:firstLine="480"/>
              <w:jc w:val="center"/>
              <w:rPr>
                <w:rFonts w:ascii="宋体" w:hAnsi="宋体" w:cs="宋体"/>
                <w:kern w:val="0"/>
                <w:sz w:val="24"/>
                <w:szCs w:val="24"/>
              </w:rPr>
            </w:pPr>
            <w:r>
              <w:rPr>
                <w:rFonts w:ascii="宋体" w:hAnsi="宋体" w:cs="宋体"/>
                <w:kern w:val="0"/>
                <w:sz w:val="24"/>
                <w:szCs w:val="24"/>
              </w:rPr>
              <w:t>0</w:t>
            </w:r>
          </w:p>
        </w:tc>
      </w:tr>
      <w:tr w14:paraId="2F1A61A1">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3FF01652">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1F7D7C99">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9A5CDD5">
            <w:pPr>
              <w:widowControl/>
              <w:ind w:firstLine="48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保护第三方合法权益</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940B1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1ADF6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79C152">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F1979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BE55C0D">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1944E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086CCFB">
            <w:pPr>
              <w:widowControl/>
              <w:ind w:firstLine="480"/>
              <w:jc w:val="center"/>
              <w:rPr>
                <w:rFonts w:ascii="宋体" w:hAnsi="宋体" w:cs="宋体"/>
                <w:kern w:val="0"/>
                <w:sz w:val="24"/>
                <w:szCs w:val="24"/>
              </w:rPr>
            </w:pPr>
            <w:r>
              <w:rPr>
                <w:rFonts w:ascii="宋体" w:hAnsi="宋体" w:cs="宋体"/>
                <w:kern w:val="0"/>
                <w:sz w:val="24"/>
                <w:szCs w:val="24"/>
              </w:rPr>
              <w:t>0</w:t>
            </w:r>
          </w:p>
        </w:tc>
      </w:tr>
      <w:tr w14:paraId="208D0893">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4903373A">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60E7DB57">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431B1AC">
            <w:pPr>
              <w:widowControl/>
              <w:ind w:firstLine="48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属于三类内部事务信息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D22CB7">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53D6D2">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A1665C">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A94DAE7">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C66674">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C919F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02FB23">
            <w:pPr>
              <w:widowControl/>
              <w:ind w:firstLine="480"/>
              <w:jc w:val="center"/>
              <w:rPr>
                <w:rFonts w:ascii="宋体" w:hAnsi="宋体" w:cs="宋体"/>
                <w:kern w:val="0"/>
                <w:sz w:val="24"/>
                <w:szCs w:val="24"/>
              </w:rPr>
            </w:pPr>
            <w:r>
              <w:rPr>
                <w:rFonts w:ascii="宋体" w:hAnsi="宋体" w:cs="宋体"/>
                <w:kern w:val="0"/>
                <w:sz w:val="24"/>
                <w:szCs w:val="24"/>
              </w:rPr>
              <w:t>0</w:t>
            </w:r>
          </w:p>
        </w:tc>
      </w:tr>
      <w:tr w14:paraId="7079B63F">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66138E48">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2CE2695E">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0D7041">
            <w:pPr>
              <w:widowControl/>
              <w:ind w:firstLine="48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属于四类过程性信息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97214C8">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ADEFC7">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6B3AD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641D22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9ED7B9">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D1E8C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FB447D">
            <w:pPr>
              <w:widowControl/>
              <w:ind w:firstLine="480"/>
              <w:jc w:val="center"/>
              <w:rPr>
                <w:rFonts w:ascii="宋体" w:hAnsi="宋体" w:cs="宋体"/>
                <w:kern w:val="0"/>
                <w:sz w:val="24"/>
                <w:szCs w:val="24"/>
              </w:rPr>
            </w:pPr>
            <w:r>
              <w:rPr>
                <w:rFonts w:ascii="宋体" w:hAnsi="宋体" w:cs="宋体"/>
                <w:kern w:val="0"/>
                <w:sz w:val="24"/>
                <w:szCs w:val="24"/>
              </w:rPr>
              <w:t>0</w:t>
            </w:r>
          </w:p>
        </w:tc>
      </w:tr>
      <w:tr w14:paraId="4FC3D187">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74D3A6ED">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185EA47A">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91E1DA6">
            <w:pPr>
              <w:widowControl/>
              <w:ind w:firstLine="480"/>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属于行政执法案卷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4EE60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816892">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C7A93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BB3F64">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973C805">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0218F">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05DD02">
            <w:pPr>
              <w:widowControl/>
              <w:ind w:firstLine="480"/>
              <w:jc w:val="center"/>
              <w:rPr>
                <w:rFonts w:ascii="宋体" w:hAnsi="宋体" w:cs="宋体"/>
                <w:kern w:val="0"/>
                <w:sz w:val="24"/>
                <w:szCs w:val="24"/>
              </w:rPr>
            </w:pPr>
            <w:r>
              <w:rPr>
                <w:rFonts w:ascii="宋体" w:hAnsi="宋体" w:cs="宋体"/>
                <w:kern w:val="0"/>
                <w:sz w:val="24"/>
                <w:szCs w:val="24"/>
              </w:rPr>
              <w:t>0</w:t>
            </w:r>
          </w:p>
        </w:tc>
      </w:tr>
      <w:tr w14:paraId="3DAD7757">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12B71608">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39CD6A62">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D695AEC">
            <w:pPr>
              <w:widowControl/>
              <w:ind w:firstLine="480"/>
              <w:jc w:val="left"/>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属于行政查询事项</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34C83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A104D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29E12D">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B782B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A826565">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D58494A">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7B4AC5">
            <w:pPr>
              <w:widowControl/>
              <w:ind w:firstLine="480"/>
              <w:jc w:val="center"/>
              <w:rPr>
                <w:rFonts w:ascii="宋体" w:hAnsi="宋体" w:cs="宋体"/>
                <w:kern w:val="0"/>
                <w:sz w:val="24"/>
                <w:szCs w:val="24"/>
              </w:rPr>
            </w:pPr>
            <w:r>
              <w:rPr>
                <w:rFonts w:ascii="宋体" w:hAnsi="宋体" w:cs="宋体"/>
                <w:kern w:val="0"/>
                <w:sz w:val="24"/>
                <w:szCs w:val="24"/>
              </w:rPr>
              <w:t>0</w:t>
            </w:r>
          </w:p>
        </w:tc>
      </w:tr>
      <w:tr w14:paraId="51A15860">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5C146DBA">
            <w:pPr>
              <w:widowControl/>
              <w:jc w:val="left"/>
              <w:rPr>
                <w:rFonts w:ascii="宋体" w:hAnsi="宋体" w:cs="宋体"/>
                <w:kern w:val="0"/>
                <w:sz w:val="24"/>
                <w:szCs w:val="24"/>
              </w:rPr>
            </w:pPr>
          </w:p>
        </w:tc>
        <w:tc>
          <w:tcPr>
            <w:tcW w:w="945"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0D84B870">
            <w:pPr>
              <w:widowControl/>
              <w:ind w:firstLine="480"/>
              <w:jc w:val="left"/>
              <w:rPr>
                <w:rFonts w:ascii="宋体" w:hAnsi="宋体" w:cs="宋体"/>
                <w:kern w:val="0"/>
                <w:sz w:val="24"/>
                <w:szCs w:val="24"/>
              </w:rPr>
            </w:pPr>
            <w:r>
              <w:rPr>
                <w:rFonts w:hint="eastAsia" w:ascii="宋体" w:hAnsi="宋体" w:cs="宋体"/>
                <w:kern w:val="0"/>
                <w:sz w:val="24"/>
                <w:szCs w:val="24"/>
              </w:rPr>
              <w:t>（四）无法提供</w:t>
            </w: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5E3F468">
            <w:pPr>
              <w:widowControl/>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本机关不掌握相关政府信息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12F648">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762E3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67A9A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830556">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8F6A1E">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587A67">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1DD3F0">
            <w:pPr>
              <w:widowControl/>
              <w:ind w:firstLine="480"/>
              <w:jc w:val="center"/>
              <w:rPr>
                <w:rFonts w:ascii="宋体" w:hAnsi="宋体" w:cs="宋体"/>
                <w:kern w:val="0"/>
                <w:sz w:val="24"/>
                <w:szCs w:val="24"/>
              </w:rPr>
            </w:pPr>
            <w:r>
              <w:rPr>
                <w:rFonts w:ascii="宋体" w:hAnsi="宋体" w:cs="宋体"/>
                <w:kern w:val="0"/>
                <w:sz w:val="24"/>
                <w:szCs w:val="24"/>
              </w:rPr>
              <w:t>0</w:t>
            </w:r>
          </w:p>
        </w:tc>
      </w:tr>
      <w:tr w14:paraId="545E8489">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52A797CB">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34C22008">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CEA6263">
            <w:pPr>
              <w:widowControl/>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没有现成信息需要另行制作</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963A9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266B04">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EB82F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E738D2">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9BA197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95385D">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DA66F14">
            <w:pPr>
              <w:widowControl/>
              <w:ind w:firstLine="480"/>
              <w:jc w:val="center"/>
              <w:rPr>
                <w:rFonts w:ascii="宋体" w:hAnsi="宋体" w:cs="宋体"/>
                <w:kern w:val="0"/>
                <w:sz w:val="24"/>
                <w:szCs w:val="24"/>
              </w:rPr>
            </w:pPr>
            <w:r>
              <w:rPr>
                <w:rFonts w:ascii="宋体" w:hAnsi="宋体" w:cs="宋体"/>
                <w:kern w:val="0"/>
                <w:sz w:val="24"/>
                <w:szCs w:val="24"/>
              </w:rPr>
              <w:t>0</w:t>
            </w:r>
          </w:p>
        </w:tc>
      </w:tr>
      <w:tr w14:paraId="354E5B33">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56EAD317">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621C0F27">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6FF4AD1">
            <w:pPr>
              <w:widowControl/>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补正后申请内容仍不明确</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81B0F67">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348F5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7D7DD8">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7E5745">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376C62B">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214AFF">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50455C">
            <w:pPr>
              <w:widowControl/>
              <w:ind w:firstLine="480"/>
              <w:jc w:val="center"/>
              <w:rPr>
                <w:rFonts w:ascii="宋体" w:hAnsi="宋体" w:cs="宋体"/>
                <w:kern w:val="0"/>
                <w:sz w:val="24"/>
                <w:szCs w:val="24"/>
              </w:rPr>
            </w:pPr>
            <w:r>
              <w:rPr>
                <w:rFonts w:ascii="宋体" w:hAnsi="宋体" w:cs="宋体"/>
                <w:kern w:val="0"/>
                <w:sz w:val="24"/>
                <w:szCs w:val="24"/>
              </w:rPr>
              <w:t>0</w:t>
            </w:r>
          </w:p>
        </w:tc>
      </w:tr>
      <w:tr w14:paraId="635A2800">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3105F1A1">
            <w:pPr>
              <w:widowControl/>
              <w:jc w:val="left"/>
              <w:rPr>
                <w:rFonts w:ascii="宋体" w:hAnsi="宋体" w:cs="宋体"/>
                <w:kern w:val="0"/>
                <w:sz w:val="24"/>
                <w:szCs w:val="24"/>
              </w:rPr>
            </w:pPr>
          </w:p>
        </w:tc>
        <w:tc>
          <w:tcPr>
            <w:tcW w:w="945"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6BD958DF">
            <w:pPr>
              <w:widowControl/>
              <w:ind w:firstLine="480"/>
              <w:jc w:val="left"/>
              <w:rPr>
                <w:rFonts w:ascii="宋体" w:hAnsi="宋体" w:cs="宋体"/>
                <w:kern w:val="0"/>
                <w:sz w:val="24"/>
                <w:szCs w:val="24"/>
              </w:rPr>
            </w:pPr>
            <w:r>
              <w:rPr>
                <w:rFonts w:hint="eastAsia" w:ascii="宋体" w:hAnsi="宋体" w:cs="宋体"/>
                <w:kern w:val="0"/>
                <w:sz w:val="24"/>
                <w:szCs w:val="24"/>
              </w:rPr>
              <w:t>（五）不予处理</w:t>
            </w: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851CD75">
            <w:pPr>
              <w:widowControl/>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信访举报投诉类申请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037EABF">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148B4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598B6C">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57037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D5CF7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5F6FBE">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8870B1">
            <w:pPr>
              <w:widowControl/>
              <w:ind w:firstLine="480"/>
              <w:jc w:val="center"/>
              <w:rPr>
                <w:rFonts w:ascii="宋体" w:hAnsi="宋体" w:cs="宋体"/>
                <w:kern w:val="0"/>
                <w:sz w:val="24"/>
                <w:szCs w:val="24"/>
              </w:rPr>
            </w:pPr>
            <w:r>
              <w:rPr>
                <w:rFonts w:ascii="宋体" w:hAnsi="宋体" w:cs="宋体"/>
                <w:kern w:val="0"/>
                <w:sz w:val="24"/>
                <w:szCs w:val="24"/>
              </w:rPr>
              <w:t>0</w:t>
            </w:r>
          </w:p>
        </w:tc>
      </w:tr>
      <w:tr w14:paraId="42481A41">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0B5D5E75">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1E94FFA5">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51FA20A">
            <w:pPr>
              <w:widowControl/>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CB9B8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D8B3A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BE7B2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25936C">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B58438C">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639B31E">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EB9284">
            <w:pPr>
              <w:widowControl/>
              <w:ind w:firstLine="480"/>
              <w:jc w:val="center"/>
              <w:rPr>
                <w:rFonts w:ascii="宋体" w:hAnsi="宋体" w:cs="宋体"/>
                <w:kern w:val="0"/>
                <w:sz w:val="24"/>
                <w:szCs w:val="24"/>
              </w:rPr>
            </w:pPr>
            <w:r>
              <w:rPr>
                <w:rFonts w:ascii="宋体" w:hAnsi="宋体" w:cs="宋体"/>
                <w:kern w:val="0"/>
                <w:sz w:val="24"/>
                <w:szCs w:val="24"/>
              </w:rPr>
              <w:t>0</w:t>
            </w:r>
          </w:p>
        </w:tc>
      </w:tr>
      <w:tr w14:paraId="034F50DD">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3CC418E9">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6CF2BF8A">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2233F4A">
            <w:pPr>
              <w:widowControl/>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要求提供公开出版物</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46059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7E8476">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FC93E8">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E9D31F">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8B8556">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35611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1F879A">
            <w:pPr>
              <w:widowControl/>
              <w:ind w:firstLine="480"/>
              <w:jc w:val="center"/>
              <w:rPr>
                <w:rFonts w:ascii="宋体" w:hAnsi="宋体" w:cs="宋体"/>
                <w:kern w:val="0"/>
                <w:sz w:val="24"/>
                <w:szCs w:val="24"/>
              </w:rPr>
            </w:pPr>
            <w:r>
              <w:rPr>
                <w:rFonts w:ascii="宋体" w:hAnsi="宋体" w:cs="宋体"/>
                <w:kern w:val="0"/>
                <w:sz w:val="24"/>
                <w:szCs w:val="24"/>
              </w:rPr>
              <w:t>0</w:t>
            </w:r>
          </w:p>
        </w:tc>
      </w:tr>
      <w:tr w14:paraId="151EC87E">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56699D0D">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39F2DE90">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E4E356B">
            <w:pPr>
              <w:widowControl/>
              <w:ind w:firstLine="48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无正当理由大量反复申请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C3B416">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DB7F15">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EB0ADDB">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A688B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F5EA11">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AF6E3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841A17">
            <w:pPr>
              <w:widowControl/>
              <w:ind w:firstLine="480"/>
              <w:jc w:val="center"/>
              <w:rPr>
                <w:rFonts w:ascii="宋体" w:hAnsi="宋体" w:cs="宋体"/>
                <w:kern w:val="0"/>
                <w:sz w:val="24"/>
                <w:szCs w:val="24"/>
              </w:rPr>
            </w:pPr>
            <w:r>
              <w:rPr>
                <w:rFonts w:ascii="宋体" w:hAnsi="宋体" w:cs="宋体"/>
                <w:kern w:val="0"/>
                <w:sz w:val="24"/>
                <w:szCs w:val="24"/>
              </w:rPr>
              <w:t>0</w:t>
            </w:r>
          </w:p>
        </w:tc>
      </w:tr>
      <w:tr w14:paraId="5C94F269">
        <w:tblPrEx>
          <w:tblCellMar>
            <w:top w:w="0" w:type="dxa"/>
            <w:left w:w="0" w:type="dxa"/>
            <w:bottom w:w="0" w:type="dxa"/>
            <w:right w:w="0" w:type="dxa"/>
          </w:tblCellMar>
        </w:tblPrEx>
        <w:trPr>
          <w:trHeight w:val="779" w:hRule="atLeast"/>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16AFC5BE">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2AB9BF92">
            <w:pPr>
              <w:widowControl/>
              <w:jc w:val="left"/>
              <w:rPr>
                <w:rFonts w:ascii="宋体" w:hAnsi="宋体" w:cs="宋体"/>
                <w:kern w:val="0"/>
                <w:sz w:val="24"/>
                <w:szCs w:val="24"/>
              </w:rPr>
            </w:pPr>
          </w:p>
        </w:tc>
        <w:tc>
          <w:tcPr>
            <w:tcW w:w="3217"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3D6A5E3D">
            <w:pPr>
              <w:widowControl/>
              <w:ind w:firstLine="48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27B2C90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6F31D47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708FA1F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6E9529D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79CB23CC">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4D056C5A">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436DD5EE">
            <w:pPr>
              <w:widowControl/>
              <w:ind w:firstLine="480"/>
              <w:jc w:val="center"/>
              <w:rPr>
                <w:rFonts w:ascii="宋体" w:hAnsi="宋体" w:cs="宋体"/>
                <w:kern w:val="0"/>
                <w:sz w:val="24"/>
                <w:szCs w:val="24"/>
              </w:rPr>
            </w:pPr>
            <w:r>
              <w:rPr>
                <w:rFonts w:ascii="宋体" w:hAnsi="宋体" w:cs="宋体"/>
                <w:kern w:val="0"/>
                <w:sz w:val="24"/>
                <w:szCs w:val="24"/>
              </w:rPr>
              <w:t>0</w:t>
            </w:r>
          </w:p>
        </w:tc>
      </w:tr>
      <w:tr w14:paraId="72E2C5C4">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6251FAF4">
            <w:pPr>
              <w:widowControl/>
              <w:jc w:val="left"/>
              <w:rPr>
                <w:rFonts w:ascii="宋体" w:hAnsi="宋体" w:cs="宋体"/>
                <w:kern w:val="0"/>
                <w:sz w:val="24"/>
                <w:szCs w:val="24"/>
              </w:rPr>
            </w:pPr>
          </w:p>
        </w:tc>
        <w:tc>
          <w:tcPr>
            <w:tcW w:w="945"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14:paraId="271D2B4A">
            <w:pPr>
              <w:widowControl/>
              <w:ind w:firstLine="480"/>
              <w:jc w:val="left"/>
              <w:rPr>
                <w:rFonts w:ascii="宋体" w:hAnsi="宋体" w:cs="宋体"/>
                <w:kern w:val="0"/>
                <w:sz w:val="24"/>
                <w:szCs w:val="24"/>
              </w:rPr>
            </w:pPr>
            <w:r>
              <w:rPr>
                <w:rFonts w:hint="eastAsia" w:ascii="宋体" w:hAnsi="宋体" w:cs="宋体"/>
                <w:kern w:val="0"/>
                <w:sz w:val="24"/>
                <w:szCs w:val="24"/>
              </w:rPr>
              <w:t>（六）其他处理</w:t>
            </w: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49594C">
            <w:pPr>
              <w:widowControl/>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28882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682AD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E4F1F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A4B4E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D7D883">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6B33CC">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5525536">
            <w:pPr>
              <w:widowControl/>
              <w:ind w:firstLine="480"/>
              <w:jc w:val="center"/>
              <w:rPr>
                <w:rFonts w:ascii="宋体" w:hAnsi="宋体" w:cs="宋体"/>
                <w:kern w:val="0"/>
                <w:sz w:val="24"/>
                <w:szCs w:val="24"/>
              </w:rPr>
            </w:pPr>
            <w:r>
              <w:rPr>
                <w:rFonts w:ascii="宋体" w:hAnsi="宋体" w:cs="宋体"/>
                <w:kern w:val="0"/>
                <w:sz w:val="24"/>
                <w:szCs w:val="24"/>
              </w:rPr>
              <w:t>0</w:t>
            </w:r>
          </w:p>
        </w:tc>
      </w:tr>
      <w:tr w14:paraId="1D941EE6">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3EE2B9C4">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5054E90E">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BE3F17">
            <w:pPr>
              <w:widowControl/>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AA3FAA">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B241B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DFF979">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4AD67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03F0AA">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81C31D7">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A2773D">
            <w:pPr>
              <w:widowControl/>
              <w:ind w:firstLine="480"/>
              <w:jc w:val="center"/>
              <w:rPr>
                <w:rFonts w:ascii="宋体" w:hAnsi="宋体" w:cs="宋体"/>
                <w:kern w:val="0"/>
                <w:sz w:val="24"/>
                <w:szCs w:val="24"/>
              </w:rPr>
            </w:pPr>
            <w:r>
              <w:rPr>
                <w:rFonts w:ascii="宋体" w:hAnsi="宋体" w:cs="宋体"/>
                <w:kern w:val="0"/>
                <w:sz w:val="24"/>
                <w:szCs w:val="24"/>
              </w:rPr>
              <w:t>0</w:t>
            </w:r>
          </w:p>
        </w:tc>
      </w:tr>
      <w:tr w14:paraId="47A1A27B">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2DC8584D">
            <w:pPr>
              <w:widowControl/>
              <w:jc w:val="left"/>
              <w:rPr>
                <w:rFonts w:ascii="宋体" w:hAnsi="宋体" w:cs="宋体"/>
                <w:kern w:val="0"/>
                <w:sz w:val="24"/>
                <w:szCs w:val="24"/>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14:paraId="0B005A4B">
            <w:pPr>
              <w:widowControl/>
              <w:jc w:val="left"/>
              <w:rPr>
                <w:rFonts w:ascii="宋体" w:hAnsi="宋体" w:cs="宋体"/>
                <w:kern w:val="0"/>
                <w:sz w:val="24"/>
                <w:szCs w:val="24"/>
              </w:rPr>
            </w:pPr>
          </w:p>
        </w:tc>
        <w:tc>
          <w:tcPr>
            <w:tcW w:w="3217"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56D77E">
            <w:pPr>
              <w:widowControl/>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其他</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B33B2E">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620E092">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FA5CD0">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A86383">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CA89C2">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547C32">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4ED90A">
            <w:pPr>
              <w:widowControl/>
              <w:ind w:firstLine="480"/>
              <w:jc w:val="center"/>
              <w:rPr>
                <w:rFonts w:ascii="宋体" w:hAnsi="宋体" w:cs="宋体"/>
                <w:kern w:val="0"/>
                <w:sz w:val="24"/>
                <w:szCs w:val="24"/>
              </w:rPr>
            </w:pPr>
            <w:r>
              <w:rPr>
                <w:rFonts w:ascii="宋体" w:hAnsi="宋体" w:cs="宋体"/>
                <w:kern w:val="0"/>
                <w:sz w:val="24"/>
                <w:szCs w:val="24"/>
              </w:rPr>
              <w:t>0</w:t>
            </w:r>
          </w:p>
        </w:tc>
      </w:tr>
      <w:tr w14:paraId="74BC3F24">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14:paraId="5D8DDA07">
            <w:pPr>
              <w:widowControl/>
              <w:jc w:val="left"/>
              <w:rPr>
                <w:rFonts w:ascii="宋体" w:hAnsi="宋体" w:cs="宋体"/>
                <w:kern w:val="0"/>
                <w:sz w:val="24"/>
                <w:szCs w:val="24"/>
              </w:rPr>
            </w:pPr>
          </w:p>
        </w:tc>
        <w:tc>
          <w:tcPr>
            <w:tcW w:w="416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9087EFA">
            <w:pPr>
              <w:widowControl/>
              <w:ind w:firstLine="480"/>
              <w:jc w:val="left"/>
              <w:rPr>
                <w:rFonts w:ascii="宋体" w:hAnsi="宋体" w:cs="宋体"/>
                <w:kern w:val="0"/>
                <w:sz w:val="24"/>
                <w:szCs w:val="24"/>
              </w:rPr>
            </w:pPr>
            <w:r>
              <w:rPr>
                <w:rFonts w:hint="eastAsia" w:ascii="宋体" w:hAnsi="宋体" w:cs="宋体"/>
                <w:kern w:val="0"/>
                <w:sz w:val="24"/>
                <w:szCs w:val="24"/>
              </w:rPr>
              <w:t>（七）总计</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07409D">
            <w:pPr>
              <w:widowControl/>
              <w:ind w:firstLine="48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BE09D4">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875C61">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A21A9D">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2D90E4">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D51AEF">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0F3082">
            <w:pPr>
              <w:widowControl/>
              <w:ind w:firstLine="48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14:paraId="186088A2">
        <w:tblPrEx>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9C9D4D7">
            <w:pPr>
              <w:widowControl/>
              <w:ind w:firstLine="480"/>
              <w:jc w:val="left"/>
              <w:rPr>
                <w:rFonts w:ascii="宋体" w:hAnsi="宋体" w:cs="宋体"/>
                <w:kern w:val="0"/>
                <w:sz w:val="24"/>
                <w:szCs w:val="24"/>
              </w:rPr>
            </w:pPr>
            <w:r>
              <w:rPr>
                <w:rFonts w:hint="eastAsia" w:ascii="宋体" w:hAnsi="宋体" w:cs="宋体"/>
                <w:kern w:val="0"/>
                <w:sz w:val="24"/>
                <w:szCs w:val="24"/>
              </w:rPr>
              <w:t>四、结转下年度继续办理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29B010">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B436F4">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D23680">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30F0A0">
            <w:pPr>
              <w:widowControl/>
              <w:ind w:firstLine="480"/>
              <w:jc w:val="center"/>
              <w:rPr>
                <w:rFonts w:ascii="宋体" w:hAnsi="宋体" w:cs="宋体"/>
                <w:kern w:val="0"/>
                <w:sz w:val="24"/>
                <w:szCs w:val="24"/>
              </w:rPr>
            </w:pPr>
            <w:r>
              <w:rPr>
                <w:rFonts w:ascii="宋体" w:hAnsi="宋体" w:cs="宋体"/>
                <w:kern w:val="0"/>
                <w:sz w:val="24"/>
                <w:szCs w:val="24"/>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A311858">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708F59">
            <w:pPr>
              <w:widowControl/>
              <w:ind w:firstLine="480"/>
              <w:jc w:val="center"/>
              <w:rPr>
                <w:rFonts w:ascii="宋体" w:hAnsi="宋体" w:cs="宋体"/>
                <w:kern w:val="0"/>
                <w:sz w:val="24"/>
                <w:szCs w:val="24"/>
              </w:rPr>
            </w:pPr>
            <w:r>
              <w:rPr>
                <w:rFonts w:ascii="宋体" w:hAnsi="宋体" w:cs="宋体"/>
                <w:kern w:val="0"/>
                <w:sz w:val="24"/>
                <w:szCs w:val="24"/>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BA4DE7">
            <w:pPr>
              <w:widowControl/>
              <w:ind w:firstLine="480"/>
              <w:jc w:val="center"/>
              <w:rPr>
                <w:rFonts w:ascii="宋体" w:hAnsi="宋体" w:cs="宋体"/>
                <w:kern w:val="0"/>
                <w:sz w:val="24"/>
                <w:szCs w:val="24"/>
              </w:rPr>
            </w:pPr>
            <w:r>
              <w:rPr>
                <w:rFonts w:ascii="宋体" w:hAnsi="宋体" w:cs="宋体"/>
                <w:kern w:val="0"/>
                <w:sz w:val="24"/>
                <w:szCs w:val="24"/>
              </w:rPr>
              <w:t>0</w:t>
            </w:r>
          </w:p>
        </w:tc>
      </w:tr>
    </w:tbl>
    <w:p w14:paraId="4ECF9026">
      <w:pPr>
        <w:widowControl/>
        <w:spacing w:line="480" w:lineRule="auto"/>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四、政府信息公开行政复议、行政诉讼情况</w:t>
      </w:r>
    </w:p>
    <w:tbl>
      <w:tblPr>
        <w:tblStyle w:val="7"/>
        <w:tblpPr w:leftFromText="180" w:rightFromText="180" w:vertAnchor="text" w:horzAnchor="page" w:tblpX="939" w:tblpY="557"/>
        <w:tblOverlap w:val="never"/>
        <w:tblW w:w="10079" w:type="dxa"/>
        <w:tblInd w:w="0" w:type="dxa"/>
        <w:tblLayout w:type="fixed"/>
        <w:tblCellMar>
          <w:top w:w="0" w:type="dxa"/>
          <w:left w:w="0" w:type="dxa"/>
          <w:bottom w:w="0" w:type="dxa"/>
          <w:right w:w="0" w:type="dxa"/>
        </w:tblCellMar>
      </w:tblPr>
      <w:tblGrid>
        <w:gridCol w:w="706"/>
        <w:gridCol w:w="687"/>
        <w:gridCol w:w="832"/>
        <w:gridCol w:w="556"/>
        <w:gridCol w:w="554"/>
        <w:gridCol w:w="696"/>
        <w:gridCol w:w="671"/>
        <w:gridCol w:w="671"/>
        <w:gridCol w:w="671"/>
        <w:gridCol w:w="675"/>
        <w:gridCol w:w="671"/>
        <w:gridCol w:w="671"/>
        <w:gridCol w:w="671"/>
        <w:gridCol w:w="671"/>
        <w:gridCol w:w="676"/>
      </w:tblGrid>
      <w:tr w14:paraId="7F9EE7FD">
        <w:tblPrEx>
          <w:tblCellMar>
            <w:top w:w="0" w:type="dxa"/>
            <w:left w:w="0" w:type="dxa"/>
            <w:bottom w:w="0" w:type="dxa"/>
            <w:right w:w="0" w:type="dxa"/>
          </w:tblCellMar>
        </w:tblPrEx>
        <w:trPr>
          <w:trHeight w:val="377" w:hRule="atLeast"/>
        </w:trPr>
        <w:tc>
          <w:tcPr>
            <w:tcW w:w="333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9F2777">
            <w:pPr>
              <w:widowControl/>
              <w:ind w:firstLine="480"/>
              <w:jc w:val="left"/>
              <w:rPr>
                <w:rFonts w:hint="eastAsia" w:ascii="宋体" w:hAnsi="宋体" w:cs="宋体"/>
                <w:kern w:val="0"/>
                <w:sz w:val="24"/>
                <w:szCs w:val="24"/>
              </w:rPr>
            </w:pPr>
          </w:p>
          <w:p w14:paraId="5799A3EF">
            <w:pPr>
              <w:widowControl/>
              <w:ind w:firstLine="480"/>
              <w:jc w:val="left"/>
              <w:rPr>
                <w:rFonts w:ascii="宋体" w:hAnsi="宋体" w:cs="宋体"/>
                <w:kern w:val="0"/>
                <w:sz w:val="24"/>
                <w:szCs w:val="24"/>
              </w:rPr>
            </w:pPr>
            <w:r>
              <w:rPr>
                <w:rFonts w:hint="eastAsia" w:ascii="宋体" w:hAnsi="宋体" w:cs="宋体"/>
                <w:kern w:val="0"/>
                <w:sz w:val="24"/>
                <w:szCs w:val="24"/>
              </w:rPr>
              <w:t>行政复议</w:t>
            </w:r>
          </w:p>
        </w:tc>
        <w:tc>
          <w:tcPr>
            <w:tcW w:w="6744"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AE24A5">
            <w:pPr>
              <w:widowControl/>
              <w:ind w:firstLine="480"/>
              <w:jc w:val="left"/>
              <w:rPr>
                <w:rFonts w:ascii="宋体" w:hAnsi="宋体" w:cs="宋体"/>
                <w:kern w:val="0"/>
                <w:sz w:val="24"/>
                <w:szCs w:val="24"/>
              </w:rPr>
            </w:pPr>
            <w:r>
              <w:rPr>
                <w:rFonts w:hint="eastAsia" w:ascii="宋体" w:hAnsi="宋体" w:cs="宋体"/>
                <w:kern w:val="0"/>
                <w:sz w:val="24"/>
                <w:szCs w:val="24"/>
              </w:rPr>
              <w:t>行政诉讼</w:t>
            </w:r>
          </w:p>
        </w:tc>
      </w:tr>
      <w:tr w14:paraId="5050CFFD">
        <w:tblPrEx>
          <w:tblCellMar>
            <w:top w:w="0" w:type="dxa"/>
            <w:left w:w="0" w:type="dxa"/>
            <w:bottom w:w="0" w:type="dxa"/>
            <w:right w:w="0" w:type="dxa"/>
          </w:tblCellMar>
        </w:tblPrEx>
        <w:trPr>
          <w:trHeight w:val="377" w:hRule="atLeast"/>
        </w:trPr>
        <w:tc>
          <w:tcPr>
            <w:tcW w:w="70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942918">
            <w:pPr>
              <w:widowControl/>
              <w:jc w:val="left"/>
              <w:rPr>
                <w:rFonts w:ascii="宋体" w:hAnsi="宋体" w:cs="宋体"/>
                <w:kern w:val="0"/>
                <w:sz w:val="24"/>
                <w:szCs w:val="24"/>
              </w:rPr>
            </w:pPr>
            <w:r>
              <w:rPr>
                <w:rFonts w:hint="eastAsia" w:ascii="宋体" w:hAnsi="宋体" w:cs="宋体"/>
                <w:kern w:val="0"/>
                <w:sz w:val="24"/>
                <w:szCs w:val="24"/>
              </w:rPr>
              <w:t>结果维持</w:t>
            </w:r>
          </w:p>
        </w:tc>
        <w:tc>
          <w:tcPr>
            <w:tcW w:w="68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4BBED4">
            <w:pPr>
              <w:widowControl/>
              <w:jc w:val="left"/>
              <w:rPr>
                <w:rFonts w:ascii="宋体" w:hAnsi="宋体" w:cs="宋体"/>
                <w:kern w:val="0"/>
                <w:sz w:val="24"/>
                <w:szCs w:val="24"/>
              </w:rPr>
            </w:pPr>
            <w:r>
              <w:rPr>
                <w:rFonts w:hint="eastAsia" w:ascii="宋体" w:hAnsi="宋体" w:cs="宋体"/>
                <w:kern w:val="0"/>
                <w:sz w:val="24"/>
                <w:szCs w:val="24"/>
              </w:rPr>
              <w:t>结果</w:t>
            </w:r>
          </w:p>
          <w:p w14:paraId="431AFAF4">
            <w:pPr>
              <w:widowControl/>
              <w:jc w:val="left"/>
              <w:rPr>
                <w:rFonts w:ascii="宋体" w:hAnsi="宋体" w:cs="宋体"/>
                <w:kern w:val="0"/>
                <w:sz w:val="24"/>
                <w:szCs w:val="24"/>
              </w:rPr>
            </w:pPr>
            <w:r>
              <w:rPr>
                <w:rFonts w:hint="eastAsia" w:ascii="宋体" w:hAnsi="宋体" w:cs="宋体"/>
                <w:kern w:val="0"/>
                <w:sz w:val="24"/>
                <w:szCs w:val="24"/>
              </w:rPr>
              <w:t>纠正</w:t>
            </w:r>
          </w:p>
        </w:tc>
        <w:tc>
          <w:tcPr>
            <w:tcW w:w="83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955A2A">
            <w:pPr>
              <w:widowControl/>
              <w:jc w:val="left"/>
              <w:rPr>
                <w:rFonts w:ascii="宋体" w:hAnsi="宋体" w:cs="宋体"/>
                <w:kern w:val="0"/>
                <w:sz w:val="24"/>
                <w:szCs w:val="24"/>
              </w:rPr>
            </w:pPr>
            <w:r>
              <w:rPr>
                <w:rFonts w:hint="eastAsia" w:ascii="宋体" w:hAnsi="宋体" w:cs="宋体"/>
                <w:kern w:val="0"/>
                <w:sz w:val="24"/>
                <w:szCs w:val="24"/>
              </w:rPr>
              <w:t>其他</w:t>
            </w:r>
          </w:p>
          <w:p w14:paraId="68AC3018">
            <w:pPr>
              <w:widowControl/>
              <w:jc w:val="left"/>
              <w:rPr>
                <w:rFonts w:ascii="宋体" w:hAnsi="宋体" w:cs="宋体"/>
                <w:kern w:val="0"/>
                <w:sz w:val="24"/>
                <w:szCs w:val="24"/>
              </w:rPr>
            </w:pPr>
            <w:r>
              <w:rPr>
                <w:rFonts w:hint="eastAsia" w:ascii="宋体" w:hAnsi="宋体" w:cs="宋体"/>
                <w:kern w:val="0"/>
                <w:sz w:val="24"/>
                <w:szCs w:val="24"/>
              </w:rPr>
              <w:t>结果</w:t>
            </w:r>
          </w:p>
        </w:tc>
        <w:tc>
          <w:tcPr>
            <w:tcW w:w="55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58E730">
            <w:pPr>
              <w:widowControl/>
              <w:jc w:val="left"/>
              <w:rPr>
                <w:rFonts w:ascii="宋体" w:hAnsi="宋体" w:cs="宋体"/>
                <w:kern w:val="0"/>
                <w:sz w:val="24"/>
                <w:szCs w:val="24"/>
              </w:rPr>
            </w:pPr>
            <w:r>
              <w:rPr>
                <w:rFonts w:hint="eastAsia" w:ascii="宋体" w:hAnsi="宋体" w:cs="宋体"/>
                <w:kern w:val="0"/>
                <w:sz w:val="24"/>
                <w:szCs w:val="24"/>
              </w:rPr>
              <w:t>尚未</w:t>
            </w:r>
          </w:p>
          <w:p w14:paraId="27FABC9A">
            <w:pPr>
              <w:widowControl/>
              <w:jc w:val="left"/>
              <w:rPr>
                <w:rFonts w:ascii="宋体" w:hAnsi="宋体" w:cs="宋体"/>
                <w:kern w:val="0"/>
                <w:sz w:val="24"/>
                <w:szCs w:val="24"/>
              </w:rPr>
            </w:pPr>
            <w:r>
              <w:rPr>
                <w:rFonts w:hint="eastAsia" w:ascii="宋体" w:hAnsi="宋体" w:cs="宋体"/>
                <w:kern w:val="0"/>
                <w:sz w:val="24"/>
                <w:szCs w:val="24"/>
              </w:rPr>
              <w:t>审结</w:t>
            </w:r>
          </w:p>
        </w:tc>
        <w:tc>
          <w:tcPr>
            <w:tcW w:w="55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A1170A">
            <w:pPr>
              <w:widowControl/>
              <w:jc w:val="left"/>
              <w:rPr>
                <w:rFonts w:ascii="宋体" w:hAnsi="宋体" w:cs="宋体"/>
                <w:kern w:val="0"/>
                <w:sz w:val="24"/>
                <w:szCs w:val="24"/>
              </w:rPr>
            </w:pPr>
            <w:r>
              <w:rPr>
                <w:rFonts w:hint="eastAsia" w:ascii="宋体" w:hAnsi="宋体" w:cs="宋体"/>
                <w:kern w:val="0"/>
                <w:sz w:val="24"/>
                <w:szCs w:val="24"/>
              </w:rPr>
              <w:t>总计</w:t>
            </w:r>
          </w:p>
        </w:tc>
        <w:tc>
          <w:tcPr>
            <w:tcW w:w="3384"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DB7108">
            <w:pPr>
              <w:widowControl/>
              <w:ind w:firstLine="480"/>
              <w:jc w:val="left"/>
              <w:rPr>
                <w:rFonts w:ascii="宋体" w:hAnsi="宋体" w:cs="宋体"/>
                <w:kern w:val="0"/>
                <w:sz w:val="24"/>
                <w:szCs w:val="24"/>
              </w:rPr>
            </w:pPr>
            <w:r>
              <w:rPr>
                <w:rFonts w:hint="eastAsia" w:ascii="宋体" w:hAnsi="宋体" w:cs="宋体"/>
                <w:kern w:val="0"/>
                <w:sz w:val="24"/>
                <w:szCs w:val="24"/>
              </w:rPr>
              <w:t>未经复议直接起诉</w:t>
            </w:r>
          </w:p>
        </w:tc>
        <w:tc>
          <w:tcPr>
            <w:tcW w:w="33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5BDDDB">
            <w:pPr>
              <w:widowControl/>
              <w:ind w:firstLine="480"/>
              <w:jc w:val="left"/>
              <w:rPr>
                <w:rFonts w:ascii="宋体" w:hAnsi="宋体" w:cs="宋体"/>
                <w:kern w:val="0"/>
                <w:sz w:val="24"/>
                <w:szCs w:val="24"/>
              </w:rPr>
            </w:pPr>
            <w:r>
              <w:rPr>
                <w:rFonts w:hint="eastAsia" w:ascii="宋体" w:hAnsi="宋体" w:cs="宋体"/>
                <w:kern w:val="0"/>
                <w:sz w:val="24"/>
                <w:szCs w:val="24"/>
              </w:rPr>
              <w:t>复议后起诉</w:t>
            </w:r>
          </w:p>
        </w:tc>
      </w:tr>
      <w:tr w14:paraId="48C0DF63">
        <w:tblPrEx>
          <w:tblCellMar>
            <w:top w:w="0" w:type="dxa"/>
            <w:left w:w="0" w:type="dxa"/>
            <w:bottom w:w="0" w:type="dxa"/>
            <w:right w:w="0" w:type="dxa"/>
          </w:tblCellMar>
        </w:tblPrEx>
        <w:trPr>
          <w:trHeight w:val="1301" w:hRule="atLeast"/>
        </w:trPr>
        <w:tc>
          <w:tcPr>
            <w:tcW w:w="706" w:type="dxa"/>
            <w:vMerge w:val="continue"/>
            <w:tcBorders>
              <w:top w:val="nil"/>
              <w:left w:val="single" w:color="auto" w:sz="8" w:space="0"/>
              <w:bottom w:val="single" w:color="auto" w:sz="8" w:space="0"/>
              <w:right w:val="single" w:color="auto" w:sz="8" w:space="0"/>
            </w:tcBorders>
            <w:noWrap w:val="0"/>
            <w:vAlign w:val="center"/>
          </w:tcPr>
          <w:p w14:paraId="7D3941A8">
            <w:pPr>
              <w:widowControl/>
              <w:jc w:val="left"/>
              <w:rPr>
                <w:rFonts w:ascii="宋体" w:hAnsi="宋体" w:cs="宋体"/>
                <w:kern w:val="0"/>
                <w:sz w:val="24"/>
                <w:szCs w:val="24"/>
              </w:rPr>
            </w:pPr>
          </w:p>
        </w:tc>
        <w:tc>
          <w:tcPr>
            <w:tcW w:w="687" w:type="dxa"/>
            <w:vMerge w:val="continue"/>
            <w:tcBorders>
              <w:top w:val="nil"/>
              <w:left w:val="nil"/>
              <w:bottom w:val="single" w:color="auto" w:sz="8" w:space="0"/>
              <w:right w:val="single" w:color="auto" w:sz="8" w:space="0"/>
            </w:tcBorders>
            <w:noWrap w:val="0"/>
            <w:vAlign w:val="center"/>
          </w:tcPr>
          <w:p w14:paraId="3E51AACD">
            <w:pPr>
              <w:widowControl/>
              <w:jc w:val="left"/>
              <w:rPr>
                <w:rFonts w:ascii="宋体" w:hAnsi="宋体" w:cs="宋体"/>
                <w:kern w:val="0"/>
                <w:sz w:val="24"/>
                <w:szCs w:val="24"/>
              </w:rPr>
            </w:pPr>
          </w:p>
        </w:tc>
        <w:tc>
          <w:tcPr>
            <w:tcW w:w="832" w:type="dxa"/>
            <w:vMerge w:val="continue"/>
            <w:tcBorders>
              <w:top w:val="nil"/>
              <w:left w:val="nil"/>
              <w:bottom w:val="single" w:color="auto" w:sz="8" w:space="0"/>
              <w:right w:val="single" w:color="auto" w:sz="8" w:space="0"/>
            </w:tcBorders>
            <w:noWrap w:val="0"/>
            <w:vAlign w:val="center"/>
          </w:tcPr>
          <w:p w14:paraId="187F034B">
            <w:pPr>
              <w:widowControl/>
              <w:jc w:val="left"/>
              <w:rPr>
                <w:rFonts w:ascii="宋体" w:hAnsi="宋体" w:cs="宋体"/>
                <w:kern w:val="0"/>
                <w:sz w:val="24"/>
                <w:szCs w:val="24"/>
              </w:rPr>
            </w:pPr>
          </w:p>
        </w:tc>
        <w:tc>
          <w:tcPr>
            <w:tcW w:w="556" w:type="dxa"/>
            <w:vMerge w:val="continue"/>
            <w:tcBorders>
              <w:top w:val="nil"/>
              <w:left w:val="nil"/>
              <w:bottom w:val="single" w:color="auto" w:sz="8" w:space="0"/>
              <w:right w:val="single" w:color="auto" w:sz="8" w:space="0"/>
            </w:tcBorders>
            <w:noWrap w:val="0"/>
            <w:vAlign w:val="center"/>
          </w:tcPr>
          <w:p w14:paraId="2DA76F27">
            <w:pPr>
              <w:widowControl/>
              <w:jc w:val="left"/>
              <w:rPr>
                <w:rFonts w:ascii="宋体" w:hAnsi="宋体" w:cs="宋体"/>
                <w:kern w:val="0"/>
                <w:sz w:val="24"/>
                <w:szCs w:val="24"/>
              </w:rPr>
            </w:pPr>
          </w:p>
        </w:tc>
        <w:tc>
          <w:tcPr>
            <w:tcW w:w="554" w:type="dxa"/>
            <w:vMerge w:val="continue"/>
            <w:tcBorders>
              <w:top w:val="nil"/>
              <w:left w:val="nil"/>
              <w:bottom w:val="single" w:color="auto" w:sz="8" w:space="0"/>
              <w:right w:val="single" w:color="auto" w:sz="8" w:space="0"/>
            </w:tcBorders>
            <w:noWrap w:val="0"/>
            <w:vAlign w:val="center"/>
          </w:tcPr>
          <w:p w14:paraId="2AC8171F">
            <w:pPr>
              <w:widowControl/>
              <w:jc w:val="left"/>
              <w:rPr>
                <w:rFonts w:ascii="宋体" w:hAnsi="宋体" w:cs="宋体"/>
                <w:kern w:val="0"/>
                <w:sz w:val="24"/>
                <w:szCs w:val="24"/>
              </w:rPr>
            </w:pPr>
          </w:p>
        </w:tc>
        <w:tc>
          <w:tcPr>
            <w:tcW w:w="6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AEE7DA">
            <w:pPr>
              <w:widowControl/>
              <w:jc w:val="left"/>
              <w:rPr>
                <w:rFonts w:ascii="宋体" w:hAnsi="宋体" w:cs="宋体"/>
                <w:kern w:val="0"/>
                <w:sz w:val="24"/>
                <w:szCs w:val="24"/>
              </w:rPr>
            </w:pPr>
            <w:r>
              <w:rPr>
                <w:rFonts w:hint="eastAsia" w:ascii="宋体" w:hAnsi="宋体" w:cs="宋体"/>
                <w:kern w:val="0"/>
                <w:sz w:val="24"/>
                <w:szCs w:val="24"/>
              </w:rPr>
              <w:t>结果</w:t>
            </w:r>
          </w:p>
          <w:p w14:paraId="0F0D62A9">
            <w:pPr>
              <w:widowControl/>
              <w:jc w:val="left"/>
              <w:rPr>
                <w:rFonts w:ascii="宋体" w:hAnsi="宋体" w:cs="宋体"/>
                <w:kern w:val="0"/>
                <w:sz w:val="24"/>
                <w:szCs w:val="24"/>
              </w:rPr>
            </w:pPr>
            <w:r>
              <w:rPr>
                <w:rFonts w:hint="eastAsia" w:ascii="宋体" w:hAnsi="宋体" w:cs="宋体"/>
                <w:kern w:val="0"/>
                <w:sz w:val="24"/>
                <w:szCs w:val="24"/>
              </w:rPr>
              <w:t>维持</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7F7A22">
            <w:pPr>
              <w:widowControl/>
              <w:jc w:val="left"/>
              <w:rPr>
                <w:rFonts w:ascii="宋体" w:hAnsi="宋体" w:cs="宋体"/>
                <w:kern w:val="0"/>
                <w:sz w:val="24"/>
                <w:szCs w:val="24"/>
              </w:rPr>
            </w:pPr>
            <w:r>
              <w:rPr>
                <w:rFonts w:hint="eastAsia" w:ascii="宋体" w:hAnsi="宋体" w:cs="宋体"/>
                <w:kern w:val="0"/>
                <w:sz w:val="24"/>
                <w:szCs w:val="24"/>
              </w:rPr>
              <w:t>结果</w:t>
            </w:r>
          </w:p>
          <w:p w14:paraId="02FFE68A">
            <w:pPr>
              <w:widowControl/>
              <w:jc w:val="left"/>
              <w:rPr>
                <w:rFonts w:ascii="宋体" w:hAnsi="宋体" w:cs="宋体"/>
                <w:kern w:val="0"/>
                <w:sz w:val="24"/>
                <w:szCs w:val="24"/>
              </w:rPr>
            </w:pPr>
            <w:r>
              <w:rPr>
                <w:rFonts w:hint="eastAsia" w:ascii="宋体" w:hAnsi="宋体" w:cs="宋体"/>
                <w:kern w:val="0"/>
                <w:sz w:val="24"/>
                <w:szCs w:val="24"/>
              </w:rPr>
              <w:t>纠正</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D1E698">
            <w:pPr>
              <w:widowControl/>
              <w:jc w:val="left"/>
              <w:rPr>
                <w:rFonts w:ascii="宋体" w:hAnsi="宋体" w:cs="宋体"/>
                <w:kern w:val="0"/>
                <w:sz w:val="24"/>
                <w:szCs w:val="24"/>
              </w:rPr>
            </w:pPr>
            <w:r>
              <w:rPr>
                <w:rFonts w:hint="eastAsia" w:ascii="宋体" w:hAnsi="宋体" w:cs="宋体"/>
                <w:kern w:val="0"/>
                <w:sz w:val="24"/>
                <w:szCs w:val="24"/>
              </w:rPr>
              <w:t>其他</w:t>
            </w:r>
          </w:p>
          <w:p w14:paraId="062F165F">
            <w:pPr>
              <w:widowControl/>
              <w:jc w:val="left"/>
              <w:rPr>
                <w:rFonts w:ascii="宋体" w:hAnsi="宋体" w:cs="宋体"/>
                <w:kern w:val="0"/>
                <w:sz w:val="24"/>
                <w:szCs w:val="24"/>
              </w:rPr>
            </w:pPr>
            <w:r>
              <w:rPr>
                <w:rFonts w:hint="eastAsia" w:ascii="宋体" w:hAnsi="宋体" w:cs="宋体"/>
                <w:kern w:val="0"/>
                <w:sz w:val="24"/>
                <w:szCs w:val="24"/>
              </w:rPr>
              <w:t>结果</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5E5672">
            <w:pPr>
              <w:widowControl/>
              <w:jc w:val="left"/>
              <w:rPr>
                <w:rFonts w:ascii="宋体" w:hAnsi="宋体" w:cs="宋体"/>
                <w:kern w:val="0"/>
                <w:sz w:val="24"/>
                <w:szCs w:val="24"/>
              </w:rPr>
            </w:pPr>
            <w:r>
              <w:rPr>
                <w:rFonts w:hint="eastAsia" w:ascii="宋体" w:hAnsi="宋体" w:cs="宋体"/>
                <w:kern w:val="0"/>
                <w:sz w:val="24"/>
                <w:szCs w:val="24"/>
              </w:rPr>
              <w:t>尚未</w:t>
            </w:r>
          </w:p>
          <w:p w14:paraId="56B094F7">
            <w:pPr>
              <w:widowControl/>
              <w:jc w:val="left"/>
              <w:rPr>
                <w:rFonts w:ascii="宋体" w:hAnsi="宋体" w:cs="宋体"/>
                <w:kern w:val="0"/>
                <w:sz w:val="24"/>
                <w:szCs w:val="24"/>
              </w:rPr>
            </w:pPr>
            <w:r>
              <w:rPr>
                <w:rFonts w:hint="eastAsia" w:ascii="宋体" w:hAnsi="宋体" w:cs="宋体"/>
                <w:kern w:val="0"/>
                <w:sz w:val="24"/>
                <w:szCs w:val="24"/>
              </w:rPr>
              <w:t>审结</w:t>
            </w:r>
          </w:p>
        </w:tc>
        <w:tc>
          <w:tcPr>
            <w:tcW w:w="6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F9A7C0">
            <w:pPr>
              <w:widowControl/>
              <w:jc w:val="left"/>
              <w:rPr>
                <w:rFonts w:ascii="宋体" w:hAnsi="宋体" w:cs="宋体"/>
                <w:kern w:val="0"/>
                <w:sz w:val="24"/>
                <w:szCs w:val="24"/>
              </w:rPr>
            </w:pPr>
            <w:r>
              <w:rPr>
                <w:rFonts w:hint="eastAsia" w:ascii="宋体" w:hAnsi="宋体" w:cs="宋体"/>
                <w:kern w:val="0"/>
                <w:sz w:val="24"/>
                <w:szCs w:val="24"/>
              </w:rPr>
              <w:t>总计</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7882CB">
            <w:pPr>
              <w:widowControl/>
              <w:jc w:val="left"/>
              <w:rPr>
                <w:rFonts w:ascii="宋体" w:hAnsi="宋体" w:cs="宋体"/>
                <w:kern w:val="0"/>
                <w:sz w:val="24"/>
                <w:szCs w:val="24"/>
              </w:rPr>
            </w:pPr>
            <w:r>
              <w:rPr>
                <w:rFonts w:hint="eastAsia" w:ascii="宋体" w:hAnsi="宋体" w:cs="宋体"/>
                <w:kern w:val="0"/>
                <w:sz w:val="24"/>
                <w:szCs w:val="24"/>
              </w:rPr>
              <w:t>结果</w:t>
            </w:r>
          </w:p>
          <w:p w14:paraId="5533DF7F">
            <w:pPr>
              <w:widowControl/>
              <w:jc w:val="left"/>
              <w:rPr>
                <w:rFonts w:ascii="宋体" w:hAnsi="宋体" w:cs="宋体"/>
                <w:kern w:val="0"/>
                <w:sz w:val="24"/>
                <w:szCs w:val="24"/>
              </w:rPr>
            </w:pPr>
            <w:r>
              <w:rPr>
                <w:rFonts w:hint="eastAsia" w:ascii="宋体" w:hAnsi="宋体" w:cs="宋体"/>
                <w:kern w:val="0"/>
                <w:sz w:val="24"/>
                <w:szCs w:val="24"/>
              </w:rPr>
              <w:t>维持</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8F19EF">
            <w:pPr>
              <w:widowControl/>
              <w:jc w:val="left"/>
              <w:rPr>
                <w:rFonts w:ascii="宋体" w:hAnsi="宋体" w:cs="宋体"/>
                <w:kern w:val="0"/>
                <w:sz w:val="24"/>
                <w:szCs w:val="24"/>
              </w:rPr>
            </w:pPr>
            <w:r>
              <w:rPr>
                <w:rFonts w:hint="eastAsia" w:ascii="宋体" w:hAnsi="宋体" w:cs="宋体"/>
                <w:kern w:val="0"/>
                <w:sz w:val="24"/>
                <w:szCs w:val="24"/>
              </w:rPr>
              <w:t>结果</w:t>
            </w:r>
          </w:p>
          <w:p w14:paraId="44A4EA1B">
            <w:pPr>
              <w:widowControl/>
              <w:jc w:val="left"/>
              <w:rPr>
                <w:rFonts w:ascii="宋体" w:hAnsi="宋体" w:cs="宋体"/>
                <w:kern w:val="0"/>
                <w:sz w:val="24"/>
                <w:szCs w:val="24"/>
              </w:rPr>
            </w:pPr>
            <w:r>
              <w:rPr>
                <w:rFonts w:hint="eastAsia" w:ascii="宋体" w:hAnsi="宋体" w:cs="宋体"/>
                <w:kern w:val="0"/>
                <w:sz w:val="24"/>
                <w:szCs w:val="24"/>
              </w:rPr>
              <w:t>纠正</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FEDC2B">
            <w:pPr>
              <w:widowControl/>
              <w:jc w:val="left"/>
              <w:rPr>
                <w:rFonts w:ascii="宋体" w:hAnsi="宋体" w:cs="宋体"/>
                <w:kern w:val="0"/>
                <w:sz w:val="24"/>
                <w:szCs w:val="24"/>
              </w:rPr>
            </w:pPr>
            <w:r>
              <w:rPr>
                <w:rFonts w:hint="eastAsia" w:ascii="宋体" w:hAnsi="宋体" w:cs="宋体"/>
                <w:kern w:val="0"/>
                <w:sz w:val="24"/>
                <w:szCs w:val="24"/>
              </w:rPr>
              <w:t>其他</w:t>
            </w:r>
          </w:p>
          <w:p w14:paraId="4B97B4F5">
            <w:pPr>
              <w:widowControl/>
              <w:jc w:val="left"/>
              <w:rPr>
                <w:rFonts w:ascii="宋体" w:hAnsi="宋体" w:cs="宋体"/>
                <w:kern w:val="0"/>
                <w:sz w:val="24"/>
                <w:szCs w:val="24"/>
              </w:rPr>
            </w:pPr>
            <w:r>
              <w:rPr>
                <w:rFonts w:hint="eastAsia" w:ascii="宋体" w:hAnsi="宋体" w:cs="宋体"/>
                <w:kern w:val="0"/>
                <w:sz w:val="24"/>
                <w:szCs w:val="24"/>
              </w:rPr>
              <w:t>结果</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648FA0">
            <w:pPr>
              <w:widowControl/>
              <w:jc w:val="left"/>
              <w:rPr>
                <w:rFonts w:ascii="宋体" w:hAnsi="宋体" w:cs="宋体"/>
                <w:kern w:val="0"/>
                <w:sz w:val="24"/>
                <w:szCs w:val="24"/>
              </w:rPr>
            </w:pPr>
            <w:r>
              <w:rPr>
                <w:rFonts w:hint="eastAsia" w:ascii="宋体" w:hAnsi="宋体" w:cs="宋体"/>
                <w:kern w:val="0"/>
                <w:sz w:val="24"/>
                <w:szCs w:val="24"/>
              </w:rPr>
              <w:t>尚未</w:t>
            </w:r>
          </w:p>
          <w:p w14:paraId="0773F7C3">
            <w:pPr>
              <w:widowControl/>
              <w:jc w:val="left"/>
              <w:rPr>
                <w:rFonts w:ascii="宋体" w:hAnsi="宋体" w:cs="宋体"/>
                <w:kern w:val="0"/>
                <w:sz w:val="24"/>
                <w:szCs w:val="24"/>
              </w:rPr>
            </w:pPr>
            <w:r>
              <w:rPr>
                <w:rFonts w:hint="eastAsia" w:ascii="宋体" w:hAnsi="宋体" w:cs="宋体"/>
                <w:kern w:val="0"/>
                <w:sz w:val="24"/>
                <w:szCs w:val="24"/>
              </w:rPr>
              <w:t>审结</w:t>
            </w:r>
          </w:p>
        </w:tc>
        <w:tc>
          <w:tcPr>
            <w:tcW w:w="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2255EA">
            <w:pPr>
              <w:widowControl/>
              <w:jc w:val="left"/>
              <w:rPr>
                <w:rFonts w:ascii="宋体" w:hAnsi="宋体" w:cs="宋体"/>
                <w:kern w:val="0"/>
                <w:sz w:val="24"/>
                <w:szCs w:val="24"/>
              </w:rPr>
            </w:pPr>
            <w:r>
              <w:rPr>
                <w:rFonts w:hint="eastAsia" w:ascii="宋体" w:hAnsi="宋体" w:cs="宋体"/>
                <w:kern w:val="0"/>
                <w:sz w:val="24"/>
                <w:szCs w:val="24"/>
              </w:rPr>
              <w:t>总计</w:t>
            </w:r>
          </w:p>
        </w:tc>
      </w:tr>
      <w:tr w14:paraId="73E4FA15">
        <w:tblPrEx>
          <w:tblCellMar>
            <w:top w:w="0" w:type="dxa"/>
            <w:left w:w="0" w:type="dxa"/>
            <w:bottom w:w="0" w:type="dxa"/>
            <w:right w:w="0" w:type="dxa"/>
          </w:tblCellMar>
        </w:tblPrEx>
        <w:trPr>
          <w:trHeight w:val="760" w:hRule="atLeast"/>
        </w:trPr>
        <w:tc>
          <w:tcPr>
            <w:tcW w:w="70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295C42">
            <w:pPr>
              <w:widowControl/>
              <w:jc w:val="center"/>
              <w:rPr>
                <w:rFonts w:ascii="宋体" w:hAnsi="宋体" w:cs="宋体"/>
                <w:kern w:val="0"/>
                <w:sz w:val="24"/>
                <w:szCs w:val="24"/>
              </w:rPr>
            </w:pPr>
            <w:r>
              <w:rPr>
                <w:rFonts w:ascii="宋体" w:hAnsi="宋体" w:cs="宋体"/>
                <w:kern w:val="0"/>
                <w:sz w:val="24"/>
                <w:szCs w:val="24"/>
              </w:rPr>
              <w:t>0</w:t>
            </w:r>
          </w:p>
        </w:tc>
        <w:tc>
          <w:tcPr>
            <w:tcW w:w="68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050463">
            <w:pPr>
              <w:widowControl/>
              <w:jc w:val="center"/>
              <w:rPr>
                <w:rFonts w:ascii="宋体" w:hAnsi="宋体" w:cs="宋体"/>
                <w:kern w:val="0"/>
                <w:sz w:val="24"/>
                <w:szCs w:val="24"/>
              </w:rPr>
            </w:pPr>
            <w:r>
              <w:rPr>
                <w:rFonts w:ascii="宋体" w:hAnsi="宋体" w:cs="宋体"/>
                <w:kern w:val="0"/>
                <w:sz w:val="24"/>
                <w:szCs w:val="24"/>
              </w:rPr>
              <w:t>0</w:t>
            </w:r>
          </w:p>
        </w:tc>
        <w:tc>
          <w:tcPr>
            <w:tcW w:w="8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EA72C2">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5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5DF660">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1E60AF">
            <w:pPr>
              <w:widowControl/>
              <w:jc w:val="center"/>
              <w:rPr>
                <w:rFonts w:ascii="宋体" w:hAnsi="宋体" w:cs="宋体"/>
                <w:kern w:val="0"/>
                <w:sz w:val="24"/>
                <w:szCs w:val="24"/>
              </w:rPr>
            </w:pPr>
            <w:r>
              <w:rPr>
                <w:rFonts w:hint="eastAsia" w:ascii="宋体" w:hAnsi="宋体" w:cs="宋体"/>
                <w:kern w:val="0"/>
                <w:sz w:val="24"/>
                <w:szCs w:val="24"/>
              </w:rPr>
              <w:t>0</w:t>
            </w:r>
          </w:p>
        </w:tc>
        <w:tc>
          <w:tcPr>
            <w:tcW w:w="6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451006">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1C5365">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6EC21D8">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57E499">
            <w:pPr>
              <w:widowControl/>
              <w:jc w:val="center"/>
              <w:rPr>
                <w:rFonts w:ascii="宋体" w:hAnsi="宋体" w:cs="宋体"/>
                <w:kern w:val="0"/>
                <w:sz w:val="24"/>
                <w:szCs w:val="24"/>
              </w:rPr>
            </w:pPr>
            <w:r>
              <w:rPr>
                <w:rFonts w:ascii="宋体" w:hAnsi="宋体" w:cs="宋体"/>
                <w:kern w:val="0"/>
                <w:sz w:val="24"/>
                <w:szCs w:val="24"/>
              </w:rPr>
              <w:t>0</w:t>
            </w:r>
          </w:p>
        </w:tc>
        <w:tc>
          <w:tcPr>
            <w:tcW w:w="6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640A6B">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55C7A3">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2065E6">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63547C">
            <w:pPr>
              <w:widowControl/>
              <w:jc w:val="center"/>
              <w:rPr>
                <w:rFonts w:ascii="宋体" w:hAnsi="宋体" w:cs="宋体"/>
                <w:kern w:val="0"/>
                <w:sz w:val="24"/>
                <w:szCs w:val="24"/>
              </w:rPr>
            </w:pPr>
            <w:r>
              <w:rPr>
                <w:rFonts w:ascii="宋体" w:hAnsi="宋体" w:cs="宋体"/>
                <w:kern w:val="0"/>
                <w:sz w:val="24"/>
                <w:szCs w:val="24"/>
              </w:rPr>
              <w:t>0</w:t>
            </w:r>
          </w:p>
        </w:tc>
        <w:tc>
          <w:tcPr>
            <w:tcW w:w="6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914F66">
            <w:pPr>
              <w:widowControl/>
              <w:jc w:val="center"/>
              <w:rPr>
                <w:rFonts w:ascii="宋体" w:hAnsi="宋体" w:cs="宋体"/>
                <w:kern w:val="0"/>
                <w:sz w:val="24"/>
                <w:szCs w:val="24"/>
              </w:rPr>
            </w:pPr>
            <w:r>
              <w:rPr>
                <w:rFonts w:ascii="宋体" w:hAnsi="宋体" w:cs="宋体"/>
                <w:kern w:val="0"/>
                <w:sz w:val="24"/>
                <w:szCs w:val="24"/>
              </w:rPr>
              <w:t>0</w:t>
            </w:r>
          </w:p>
        </w:tc>
        <w:tc>
          <w:tcPr>
            <w:tcW w:w="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B73E33">
            <w:pPr>
              <w:widowControl/>
              <w:jc w:val="center"/>
              <w:rPr>
                <w:rFonts w:ascii="宋体" w:hAnsi="宋体" w:cs="宋体"/>
                <w:kern w:val="0"/>
                <w:sz w:val="24"/>
                <w:szCs w:val="24"/>
              </w:rPr>
            </w:pPr>
            <w:r>
              <w:rPr>
                <w:rFonts w:ascii="宋体" w:hAnsi="宋体" w:cs="宋体"/>
                <w:kern w:val="0"/>
                <w:sz w:val="24"/>
                <w:szCs w:val="24"/>
              </w:rPr>
              <w:t>0</w:t>
            </w:r>
          </w:p>
        </w:tc>
      </w:tr>
    </w:tbl>
    <w:p w14:paraId="62B378C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五、存在的主要问题及改进情况</w:t>
      </w:r>
    </w:p>
    <w:p w14:paraId="6215E3A1">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b w:val="0"/>
          <w:bCs w:val="0"/>
          <w:color w:val="auto"/>
          <w:kern w:val="0"/>
          <w:sz w:val="32"/>
          <w:szCs w:val="32"/>
          <w:lang w:val="en-US" w:eastAsia="zh-CN"/>
        </w:rPr>
      </w:pPr>
      <w:r>
        <w:rPr>
          <w:rFonts w:hint="eastAsia" w:ascii="仿宋_GB2312" w:hAnsi="宋体" w:eastAsia="仿宋_GB2312"/>
          <w:b w:val="0"/>
          <w:bCs w:val="0"/>
          <w:color w:val="auto"/>
          <w:kern w:val="0"/>
          <w:sz w:val="32"/>
          <w:szCs w:val="32"/>
          <w:lang w:val="en-US" w:eastAsia="zh-CN"/>
        </w:rPr>
        <w:t>2024年，县发改局扎实开展政务公开工作并取得一定成效，</w:t>
      </w:r>
      <w:r>
        <w:rPr>
          <w:rFonts w:hint="eastAsia" w:ascii="仿宋_GB2312" w:hAnsi="宋体" w:eastAsia="仿宋_GB2312"/>
          <w:b w:val="0"/>
          <w:bCs w:val="0"/>
          <w:color w:val="auto"/>
          <w:kern w:val="0"/>
          <w:sz w:val="32"/>
          <w:szCs w:val="32"/>
        </w:rPr>
        <w:t>但仍存在一些问题和不足</w:t>
      </w:r>
      <w:r>
        <w:rPr>
          <w:rFonts w:hint="eastAsia" w:ascii="仿宋_GB2312" w:hAnsi="宋体" w:eastAsia="仿宋_GB2312"/>
          <w:b w:val="0"/>
          <w:bCs w:val="0"/>
          <w:color w:val="auto"/>
          <w:kern w:val="0"/>
          <w:sz w:val="32"/>
          <w:szCs w:val="32"/>
          <w:lang w:eastAsia="zh-CN"/>
        </w:rPr>
        <w:t>，</w:t>
      </w:r>
      <w:r>
        <w:rPr>
          <w:rFonts w:hint="eastAsia" w:ascii="仿宋_GB2312" w:hAnsi="宋体" w:eastAsia="仿宋_GB2312"/>
          <w:b w:val="0"/>
          <w:bCs w:val="0"/>
          <w:color w:val="auto"/>
          <w:kern w:val="0"/>
          <w:sz w:val="32"/>
          <w:szCs w:val="32"/>
          <w:lang w:val="en-US" w:eastAsia="zh-CN"/>
        </w:rPr>
        <w:t>主要表现为：各类政务公开信息在不同平台之间发布的协同性还不够强，依申请公开办理的规范化水平仍需进一步提升。</w:t>
      </w:r>
    </w:p>
    <w:p w14:paraId="6E53FB07">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b w:val="0"/>
          <w:bCs w:val="0"/>
          <w:color w:val="auto"/>
          <w:kern w:val="0"/>
          <w:sz w:val="32"/>
          <w:szCs w:val="32"/>
          <w:lang w:val="en-US" w:eastAsia="zh-CN"/>
        </w:rPr>
      </w:pPr>
      <w:r>
        <w:rPr>
          <w:rFonts w:hint="eastAsia" w:ascii="仿宋_GB2312" w:hAnsi="宋体" w:eastAsia="仿宋_GB2312"/>
          <w:b w:val="0"/>
          <w:bCs w:val="0"/>
          <w:color w:val="auto"/>
          <w:kern w:val="0"/>
          <w:sz w:val="32"/>
          <w:szCs w:val="32"/>
          <w:lang w:val="en-US" w:eastAsia="zh-CN"/>
        </w:rPr>
        <w:t>针对上述问题，县发改局将着力做好以下工作：不断提升各类政务公开信息发布的协同性，切实发挥政府网站的信息聚合优势，畅通民意沟通渠道。进一步提升依申请公开办理的规范化水平。严格依申请公开办理程序，进一步提升专业能力。</w:t>
      </w:r>
    </w:p>
    <w:p w14:paraId="00371DA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shd w:val="clear" w:color="auto" w:fill="FFFFFF"/>
        </w:rPr>
        <w:t>六、其他需要报告的事项</w:t>
      </w:r>
    </w:p>
    <w:p w14:paraId="5E5C75D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_GB2312" w:hAnsi="宋体" w:eastAsia="楷体_GB2312"/>
          <w:b w:val="0"/>
          <w:bCs w:val="0"/>
          <w:color w:val="auto"/>
          <w:kern w:val="0"/>
          <w:sz w:val="32"/>
          <w:szCs w:val="32"/>
        </w:rPr>
      </w:pPr>
      <w:r>
        <w:rPr>
          <w:rFonts w:hint="eastAsia" w:ascii="楷体_GB2312" w:hAnsi="宋体" w:eastAsia="楷体_GB2312"/>
          <w:b w:val="0"/>
          <w:bCs w:val="0"/>
          <w:color w:val="auto"/>
          <w:kern w:val="0"/>
          <w:sz w:val="32"/>
          <w:szCs w:val="32"/>
        </w:rPr>
        <w:t>（一）收取信息处理费情况</w:t>
      </w:r>
    </w:p>
    <w:p w14:paraId="093BA10C">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楷体_GB2312" w:eastAsia="楷体_GB2312" w:cs="楷体_GB2312"/>
          <w:b w:val="0"/>
          <w:bCs w:val="0"/>
          <w:color w:val="auto"/>
          <w:sz w:val="32"/>
          <w:szCs w:val="32"/>
        </w:rPr>
      </w:pPr>
      <w:r>
        <w:rPr>
          <w:rFonts w:hint="eastAsia" w:ascii="仿宋_GB2312" w:hAnsi="宋体" w:eastAsia="仿宋_GB2312"/>
          <w:b w:val="0"/>
          <w:bCs w:val="0"/>
          <w:color w:val="auto"/>
          <w:kern w:val="0"/>
          <w:sz w:val="32"/>
          <w:szCs w:val="32"/>
        </w:rPr>
        <w:t>202</w:t>
      </w:r>
      <w:r>
        <w:rPr>
          <w:rFonts w:hint="eastAsia" w:ascii="仿宋_GB2312" w:hAnsi="宋体" w:eastAsia="仿宋_GB2312"/>
          <w:b w:val="0"/>
          <w:bCs w:val="0"/>
          <w:color w:val="auto"/>
          <w:kern w:val="0"/>
          <w:sz w:val="32"/>
          <w:szCs w:val="32"/>
          <w:lang w:val="en-US" w:eastAsia="zh-CN"/>
        </w:rPr>
        <w:t>4</w:t>
      </w:r>
      <w:r>
        <w:rPr>
          <w:rFonts w:hint="eastAsia" w:ascii="仿宋_GB2312" w:hAnsi="宋体" w:eastAsia="仿宋_GB2312"/>
          <w:b w:val="0"/>
          <w:bCs w:val="0"/>
          <w:color w:val="auto"/>
          <w:kern w:val="0"/>
          <w:sz w:val="32"/>
          <w:szCs w:val="32"/>
        </w:rPr>
        <w:t>年，我局未收取信息处理费。</w:t>
      </w:r>
    </w:p>
    <w:p w14:paraId="29C89F39">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_GB2312" w:hAnsi="宋体" w:eastAsia="楷体_GB2312"/>
          <w:b w:val="0"/>
          <w:bCs w:val="0"/>
          <w:color w:val="auto"/>
          <w:kern w:val="0"/>
          <w:sz w:val="32"/>
          <w:szCs w:val="32"/>
        </w:rPr>
      </w:pPr>
      <w:r>
        <w:rPr>
          <w:rFonts w:hint="eastAsia" w:ascii="楷体_GB2312" w:hAnsi="宋体" w:eastAsia="楷体_GB2312"/>
          <w:b w:val="0"/>
          <w:bCs w:val="0"/>
          <w:color w:val="auto"/>
          <w:kern w:val="0"/>
          <w:sz w:val="32"/>
          <w:szCs w:val="32"/>
          <w:lang w:val="en-US" w:eastAsia="zh-CN"/>
        </w:rPr>
        <w:t>（二）</w:t>
      </w:r>
      <w:r>
        <w:rPr>
          <w:rFonts w:hint="eastAsia" w:ascii="楷体_GB2312" w:hAnsi="宋体" w:eastAsia="楷体_GB2312"/>
          <w:b w:val="0"/>
          <w:bCs w:val="0"/>
          <w:color w:val="auto"/>
          <w:kern w:val="0"/>
          <w:sz w:val="32"/>
          <w:szCs w:val="32"/>
        </w:rPr>
        <w:t>上级年度政务公开工作要点落实情况</w:t>
      </w:r>
    </w:p>
    <w:p w14:paraId="25683CDF">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b w:val="0"/>
          <w:bCs w:val="0"/>
          <w:color w:val="auto"/>
          <w:kern w:val="0"/>
          <w:sz w:val="32"/>
          <w:szCs w:val="32"/>
          <w:lang w:val="en-US" w:eastAsia="zh-CN"/>
        </w:rPr>
      </w:pPr>
      <w:r>
        <w:rPr>
          <w:rFonts w:hint="eastAsia" w:ascii="仿宋_GB2312" w:hAnsi="宋体" w:eastAsia="仿宋_GB2312"/>
          <w:b w:val="0"/>
          <w:bCs w:val="0"/>
          <w:color w:val="auto"/>
          <w:kern w:val="0"/>
          <w:sz w:val="32"/>
          <w:szCs w:val="32"/>
          <w:lang w:val="en-US" w:eastAsia="zh-CN"/>
        </w:rPr>
        <w:t>根据县政府办公室关于政务公开工作要求，涉及我局责任事项已全部落实到位。</w:t>
      </w:r>
    </w:p>
    <w:p w14:paraId="533CA039">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b w:val="0"/>
          <w:bCs w:val="0"/>
          <w:color w:val="auto"/>
          <w:kern w:val="0"/>
          <w:sz w:val="32"/>
          <w:szCs w:val="32"/>
          <w:shd w:val="clear" w:color="auto" w:fill="FFFFFF"/>
          <w:lang w:bidi="ar"/>
        </w:rPr>
      </w:pPr>
      <w:r>
        <w:rPr>
          <w:rFonts w:hint="eastAsia" w:ascii="楷体_GB2312" w:hAnsi="Calibri" w:eastAsia="楷体_GB2312" w:cs="楷体_GB2312"/>
          <w:b w:val="0"/>
          <w:bCs w:val="0"/>
          <w:color w:val="auto"/>
          <w:kern w:val="0"/>
          <w:sz w:val="32"/>
          <w:szCs w:val="32"/>
          <w:shd w:val="clear" w:fill="FFFFFF"/>
          <w:lang w:val="en-US" w:eastAsia="zh-CN" w:bidi="ar"/>
        </w:rPr>
        <w:t>（三）</w:t>
      </w:r>
      <w:r>
        <w:rPr>
          <w:rFonts w:hint="eastAsia" w:ascii="楷体_GB2312" w:eastAsia="楷体_GB2312" w:cs="楷体_GB2312"/>
          <w:b w:val="0"/>
          <w:bCs w:val="0"/>
          <w:color w:val="auto"/>
          <w:kern w:val="0"/>
          <w:sz w:val="32"/>
          <w:szCs w:val="32"/>
          <w:shd w:val="clear" w:color="auto" w:fill="FFFFFF"/>
          <w:lang w:bidi="ar"/>
        </w:rPr>
        <w:t>人大代表建议和政协提案办理情况</w:t>
      </w:r>
    </w:p>
    <w:p w14:paraId="23FFE68E">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ascii="楷体_GB2312" w:eastAsia="楷体_GB2312" w:cs="楷体_GB2312"/>
          <w:b w:val="0"/>
          <w:bCs w:val="0"/>
          <w:color w:val="auto"/>
          <w:sz w:val="32"/>
          <w:szCs w:val="32"/>
        </w:rPr>
      </w:pPr>
      <w:r>
        <w:rPr>
          <w:rFonts w:hint="eastAsia" w:ascii="仿宋_GB2312" w:eastAsia="仿宋_GB2312" w:cs="仿宋_GB2312"/>
          <w:b w:val="0"/>
          <w:bCs w:val="0"/>
          <w:color w:val="auto"/>
          <w:kern w:val="0"/>
          <w:sz w:val="32"/>
          <w:szCs w:val="32"/>
          <w:shd w:val="clear" w:color="auto" w:fill="FFFFFF"/>
          <w:lang w:bidi="ar"/>
        </w:rPr>
        <w:t>202</w:t>
      </w:r>
      <w:r>
        <w:rPr>
          <w:rFonts w:hint="eastAsia" w:ascii="仿宋_GB2312" w:eastAsia="仿宋_GB2312" w:cs="仿宋_GB2312"/>
          <w:b w:val="0"/>
          <w:bCs w:val="0"/>
          <w:color w:val="auto"/>
          <w:kern w:val="0"/>
          <w:sz w:val="32"/>
          <w:szCs w:val="32"/>
          <w:shd w:val="clear" w:color="auto" w:fill="FFFFFF"/>
          <w:lang w:val="en-US" w:eastAsia="zh-CN" w:bidi="ar"/>
        </w:rPr>
        <w:t>4</w:t>
      </w:r>
      <w:r>
        <w:rPr>
          <w:rFonts w:hint="eastAsia" w:ascii="仿宋_GB2312" w:eastAsia="仿宋_GB2312" w:cs="仿宋_GB2312"/>
          <w:b w:val="0"/>
          <w:bCs w:val="0"/>
          <w:color w:val="auto"/>
          <w:kern w:val="0"/>
          <w:sz w:val="32"/>
          <w:szCs w:val="32"/>
          <w:shd w:val="clear" w:color="auto" w:fill="FFFFFF"/>
          <w:lang w:bidi="ar"/>
        </w:rPr>
        <w:t>年，</w:t>
      </w:r>
      <w:r>
        <w:rPr>
          <w:rFonts w:hint="eastAsia" w:ascii="仿宋_GB2312" w:hAnsi="宋体" w:eastAsia="仿宋_GB2312"/>
          <w:b w:val="0"/>
          <w:bCs w:val="0"/>
          <w:color w:val="auto"/>
          <w:kern w:val="0"/>
          <w:sz w:val="32"/>
          <w:szCs w:val="32"/>
        </w:rPr>
        <w:t>我局</w:t>
      </w:r>
      <w:r>
        <w:rPr>
          <w:rFonts w:ascii="仿宋_GB2312" w:hAnsi="宋体" w:eastAsia="仿宋_GB2312"/>
          <w:b w:val="0"/>
          <w:bCs w:val="0"/>
          <w:color w:val="auto"/>
          <w:kern w:val="0"/>
          <w:sz w:val="32"/>
          <w:szCs w:val="32"/>
        </w:rPr>
        <w:t>共承办人大建议、政协提案</w:t>
      </w:r>
      <w:r>
        <w:rPr>
          <w:rFonts w:hint="eastAsia" w:ascii="仿宋_GB2312" w:hAnsi="宋体" w:eastAsia="仿宋_GB2312"/>
          <w:b w:val="0"/>
          <w:bCs w:val="0"/>
          <w:color w:val="auto"/>
          <w:kern w:val="0"/>
          <w:sz w:val="32"/>
          <w:szCs w:val="32"/>
          <w:lang w:val="en-US" w:eastAsia="zh-CN"/>
        </w:rPr>
        <w:t>12</w:t>
      </w:r>
      <w:r>
        <w:rPr>
          <w:rFonts w:ascii="仿宋_GB2312" w:hAnsi="宋体" w:eastAsia="仿宋_GB2312"/>
          <w:b w:val="0"/>
          <w:bCs w:val="0"/>
          <w:color w:val="auto"/>
          <w:kern w:val="0"/>
          <w:sz w:val="32"/>
          <w:szCs w:val="32"/>
        </w:rPr>
        <w:t>件，其中人大代表建议</w:t>
      </w:r>
      <w:r>
        <w:rPr>
          <w:rFonts w:hint="eastAsia" w:ascii="仿宋_GB2312" w:hAnsi="宋体" w:eastAsia="仿宋_GB2312"/>
          <w:b w:val="0"/>
          <w:bCs w:val="0"/>
          <w:color w:val="auto"/>
          <w:kern w:val="0"/>
          <w:sz w:val="32"/>
          <w:szCs w:val="32"/>
          <w:lang w:val="en-US" w:eastAsia="zh-CN"/>
        </w:rPr>
        <w:t>9</w:t>
      </w:r>
      <w:r>
        <w:rPr>
          <w:rFonts w:ascii="仿宋_GB2312" w:hAnsi="宋体" w:eastAsia="仿宋_GB2312"/>
          <w:b w:val="0"/>
          <w:bCs w:val="0"/>
          <w:color w:val="auto"/>
          <w:kern w:val="0"/>
          <w:sz w:val="32"/>
          <w:szCs w:val="32"/>
        </w:rPr>
        <w:t>件，政协委员提案</w:t>
      </w:r>
      <w:r>
        <w:rPr>
          <w:rFonts w:hint="eastAsia" w:ascii="仿宋_GB2312" w:hAnsi="宋体" w:eastAsia="仿宋_GB2312"/>
          <w:b w:val="0"/>
          <w:bCs w:val="0"/>
          <w:color w:val="auto"/>
          <w:kern w:val="0"/>
          <w:sz w:val="32"/>
          <w:szCs w:val="32"/>
          <w:lang w:val="en-US" w:eastAsia="zh-CN"/>
        </w:rPr>
        <w:t>3</w:t>
      </w:r>
      <w:r>
        <w:rPr>
          <w:rFonts w:ascii="仿宋_GB2312" w:hAnsi="宋体" w:eastAsia="仿宋_GB2312"/>
          <w:b w:val="0"/>
          <w:bCs w:val="0"/>
          <w:color w:val="auto"/>
          <w:kern w:val="0"/>
          <w:sz w:val="32"/>
          <w:szCs w:val="32"/>
        </w:rPr>
        <w:t>件，</w:t>
      </w:r>
      <w:r>
        <w:rPr>
          <w:rFonts w:hint="eastAsia" w:ascii="仿宋_GB2312" w:hAnsi="微软雅黑" w:eastAsia="仿宋_GB2312" w:cs="宋体"/>
          <w:b w:val="0"/>
          <w:bCs w:val="0"/>
          <w:color w:val="auto"/>
          <w:kern w:val="0"/>
          <w:sz w:val="32"/>
          <w:szCs w:val="32"/>
        </w:rPr>
        <w:t>建议提案均由我局分管负责人带队与建议提案人进行了面对面祥细答复，建议提案人对答复均表示满意</w:t>
      </w:r>
      <w:r>
        <w:rPr>
          <w:rFonts w:hint="eastAsia" w:ascii="仿宋_GB2312" w:hAnsi="微软雅黑" w:eastAsia="仿宋_GB2312" w:cs="宋体"/>
          <w:b w:val="0"/>
          <w:bCs w:val="0"/>
          <w:color w:val="auto"/>
          <w:kern w:val="0"/>
          <w:sz w:val="32"/>
          <w:szCs w:val="32"/>
          <w:lang w:eastAsia="zh-CN"/>
        </w:rPr>
        <w:t>，</w:t>
      </w:r>
      <w:r>
        <w:rPr>
          <w:rFonts w:hint="eastAsia" w:ascii="仿宋_GB2312" w:hAnsi="微软雅黑" w:eastAsia="仿宋_GB2312" w:cs="宋体"/>
          <w:b w:val="0"/>
          <w:bCs w:val="0"/>
          <w:color w:val="auto"/>
          <w:kern w:val="0"/>
          <w:sz w:val="32"/>
          <w:szCs w:val="32"/>
          <w:lang w:val="en-US" w:eastAsia="zh-CN"/>
        </w:rPr>
        <w:t>提案内容</w:t>
      </w:r>
      <w:r>
        <w:rPr>
          <w:rFonts w:ascii="仿宋_GB2312" w:hAnsi="宋体" w:eastAsia="仿宋_GB2312"/>
          <w:b w:val="0"/>
          <w:bCs w:val="0"/>
          <w:color w:val="auto"/>
          <w:kern w:val="0"/>
          <w:sz w:val="32"/>
          <w:szCs w:val="32"/>
        </w:rPr>
        <w:t>已</w:t>
      </w:r>
      <w:r>
        <w:rPr>
          <w:rFonts w:hint="eastAsia" w:ascii="仿宋_GB2312" w:hAnsi="宋体" w:eastAsia="仿宋_GB2312"/>
          <w:b w:val="0"/>
          <w:bCs w:val="0"/>
          <w:color w:val="auto"/>
          <w:kern w:val="0"/>
          <w:sz w:val="32"/>
          <w:szCs w:val="32"/>
        </w:rPr>
        <w:t>在政府网站进行了公开</w:t>
      </w:r>
      <w:r>
        <w:rPr>
          <w:rFonts w:ascii="仿宋_GB2312" w:hAnsi="宋体" w:eastAsia="仿宋_GB2312"/>
          <w:b w:val="0"/>
          <w:bCs w:val="0"/>
          <w:color w:val="auto"/>
          <w:kern w:val="0"/>
          <w:sz w:val="32"/>
          <w:szCs w:val="32"/>
        </w:rPr>
        <w:t>。</w:t>
      </w:r>
    </w:p>
    <w:p w14:paraId="6FD1163B">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val="en-US" w:eastAsia="zh-CN" w:bidi="ar-SA"/>
        </w:rPr>
        <w:t>（四）</w:t>
      </w:r>
      <w:r>
        <w:rPr>
          <w:rFonts w:hint="eastAsia" w:ascii="楷体_GB2312" w:hAnsi="楷体_GB2312" w:eastAsia="楷体_GB2312" w:cs="楷体_GB2312"/>
          <w:b w:val="0"/>
          <w:bCs w:val="0"/>
          <w:color w:val="auto"/>
          <w:kern w:val="0"/>
          <w:sz w:val="32"/>
          <w:szCs w:val="32"/>
        </w:rPr>
        <w:t>年度政务公开工作创新情况</w:t>
      </w:r>
    </w:p>
    <w:p w14:paraId="2E49A569">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bookmarkStart w:id="0" w:name="_GoBack"/>
      <w:r>
        <w:rPr>
          <w:rFonts w:hint="eastAsia" w:ascii="仿宋_GB2312" w:hAnsi="仿宋_GB2312" w:eastAsia="仿宋_GB2312" w:cs="仿宋_GB2312"/>
          <w:b w:val="0"/>
          <w:bCs w:val="0"/>
          <w:color w:val="auto"/>
          <w:kern w:val="0"/>
          <w:sz w:val="32"/>
          <w:szCs w:val="32"/>
          <w:highlight w:val="none"/>
        </w:rPr>
        <w:t>县</w:t>
      </w:r>
      <w:r>
        <w:rPr>
          <w:rFonts w:hint="eastAsia" w:ascii="仿宋_GB2312" w:hAnsi="仿宋_GB2312" w:eastAsia="仿宋_GB2312" w:cs="仿宋_GB2312"/>
          <w:b w:val="0"/>
          <w:bCs w:val="0"/>
          <w:color w:val="auto"/>
          <w:kern w:val="0"/>
          <w:sz w:val="32"/>
          <w:szCs w:val="32"/>
          <w:highlight w:val="none"/>
          <w:lang w:val="en-US" w:eastAsia="zh-CN"/>
        </w:rPr>
        <w:t>发改</w:t>
      </w:r>
      <w:r>
        <w:rPr>
          <w:rFonts w:hint="eastAsia" w:ascii="仿宋_GB2312" w:hAnsi="仿宋_GB2312" w:eastAsia="仿宋_GB2312" w:cs="仿宋_GB2312"/>
          <w:b w:val="0"/>
          <w:bCs w:val="0"/>
          <w:color w:val="auto"/>
          <w:kern w:val="0"/>
          <w:sz w:val="32"/>
          <w:szCs w:val="32"/>
          <w:highlight w:val="none"/>
        </w:rPr>
        <w:t>局创新政务信息公开形式，依托门户网站、微信公众号、视频号、爱昌乐APP等平台，及时宣传</w:t>
      </w:r>
      <w:r>
        <w:rPr>
          <w:rFonts w:hint="eastAsia" w:ascii="仿宋_GB2312" w:hAnsi="仿宋_GB2312" w:eastAsia="仿宋_GB2312" w:cs="仿宋_GB2312"/>
          <w:b w:val="0"/>
          <w:bCs w:val="0"/>
          <w:color w:val="auto"/>
          <w:kern w:val="0"/>
          <w:sz w:val="32"/>
          <w:szCs w:val="32"/>
          <w:highlight w:val="none"/>
          <w:lang w:val="en-US" w:eastAsia="zh-CN"/>
        </w:rPr>
        <w:t>发改</w:t>
      </w:r>
      <w:r>
        <w:rPr>
          <w:rFonts w:hint="eastAsia" w:ascii="仿宋_GB2312" w:hAnsi="仿宋_GB2312" w:eastAsia="仿宋_GB2312" w:cs="仿宋_GB2312"/>
          <w:b w:val="0"/>
          <w:bCs w:val="0"/>
          <w:color w:val="auto"/>
          <w:kern w:val="0"/>
          <w:sz w:val="32"/>
          <w:szCs w:val="32"/>
          <w:highlight w:val="none"/>
        </w:rPr>
        <w:t>工作动态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加大政务信息公开力度，</w:t>
      </w:r>
      <w:r>
        <w:rPr>
          <w:rFonts w:hint="eastAsia" w:ascii="仿宋_GB2312" w:hAnsi="仿宋_GB2312" w:eastAsia="仿宋_GB2312" w:cs="仿宋_GB2312"/>
          <w:b w:val="0"/>
          <w:bCs w:val="0"/>
          <w:color w:val="auto"/>
          <w:kern w:val="0"/>
          <w:sz w:val="32"/>
          <w:szCs w:val="32"/>
          <w:highlight w:val="none"/>
          <w:lang w:val="en-US" w:eastAsia="zh-CN"/>
        </w:rPr>
        <w:t>做到</w:t>
      </w:r>
      <w:r>
        <w:rPr>
          <w:rFonts w:hint="eastAsia" w:ascii="仿宋_GB2312" w:hAnsi="仿宋_GB2312" w:eastAsia="仿宋_GB2312" w:cs="仿宋_GB2312"/>
          <w:b w:val="0"/>
          <w:bCs w:val="0"/>
          <w:color w:val="auto"/>
          <w:kern w:val="0"/>
          <w:sz w:val="32"/>
          <w:szCs w:val="32"/>
          <w:highlight w:val="none"/>
        </w:rPr>
        <w:t>及时、准确向社会公开政府信息。</w:t>
      </w:r>
    </w:p>
    <w:bookmarkEnd w:id="0"/>
    <w:p w14:paraId="3C004358">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val="en-US" w:eastAsia="zh-CN" w:bidi="ar-SA"/>
        </w:rPr>
        <w:t>（五）</w:t>
      </w:r>
      <w:r>
        <w:rPr>
          <w:rFonts w:hint="eastAsia" w:ascii="楷体_GB2312" w:hAnsi="楷体_GB2312" w:eastAsia="楷体_GB2312" w:cs="楷体_GB2312"/>
          <w:b w:val="0"/>
          <w:bCs w:val="0"/>
          <w:color w:val="auto"/>
          <w:kern w:val="0"/>
          <w:sz w:val="32"/>
          <w:szCs w:val="32"/>
        </w:rPr>
        <w:t>报告数据统计说明</w:t>
      </w:r>
    </w:p>
    <w:p w14:paraId="725968DC">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本报告所列数据统计期限为202</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年1月1日至202</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年12月31日。</w:t>
      </w:r>
    </w:p>
    <w:p w14:paraId="754937C2">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val="en-US" w:eastAsia="zh-CN" w:bidi="ar-SA"/>
        </w:rPr>
        <w:t>（六）</w:t>
      </w:r>
      <w:r>
        <w:rPr>
          <w:rFonts w:hint="eastAsia" w:ascii="楷体_GB2312" w:hAnsi="楷体_GB2312" w:eastAsia="楷体_GB2312" w:cs="楷体_GB2312"/>
          <w:b w:val="0"/>
          <w:bCs w:val="0"/>
          <w:color w:val="auto"/>
          <w:kern w:val="0"/>
          <w:sz w:val="32"/>
          <w:szCs w:val="32"/>
        </w:rPr>
        <w:t>本行政机关认为需要报告的其他事项</w:t>
      </w:r>
    </w:p>
    <w:p w14:paraId="54ADB9DC">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无。</w:t>
      </w:r>
    </w:p>
    <w:p w14:paraId="6A735287">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val="en-US" w:eastAsia="zh-CN" w:bidi="ar-SA"/>
        </w:rPr>
        <w:t>（七）</w:t>
      </w:r>
      <w:r>
        <w:rPr>
          <w:rFonts w:hint="eastAsia" w:ascii="楷体_GB2312" w:hAnsi="楷体_GB2312" w:eastAsia="楷体_GB2312" w:cs="楷体_GB2312"/>
          <w:b w:val="0"/>
          <w:bCs w:val="0"/>
          <w:color w:val="auto"/>
          <w:kern w:val="0"/>
          <w:sz w:val="32"/>
          <w:szCs w:val="32"/>
        </w:rPr>
        <w:t>其他有关文件专门要求报告的事项</w:t>
      </w:r>
    </w:p>
    <w:p w14:paraId="0E7A35AA">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微软雅黑" w:eastAsia="仿宋_GB2312" w:cs="宋体"/>
          <w:b w:val="0"/>
          <w:bCs w:val="0"/>
          <w:color w:val="auto"/>
          <w:kern w:val="0"/>
          <w:sz w:val="32"/>
          <w:szCs w:val="32"/>
        </w:rPr>
      </w:pPr>
      <w:r>
        <w:rPr>
          <w:rFonts w:hint="eastAsia" w:ascii="仿宋_GB2312" w:hAnsi="微软雅黑" w:eastAsia="仿宋_GB2312" w:cs="宋体"/>
          <w:b w:val="0"/>
          <w:bCs w:val="0"/>
          <w:color w:val="auto"/>
          <w:kern w:val="0"/>
          <w:sz w:val="32"/>
          <w:szCs w:val="32"/>
        </w:rPr>
        <w:t>无。</w:t>
      </w:r>
    </w:p>
    <w:p w14:paraId="09E0B61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微软雅黑" w:eastAsia="仿宋_GB2312" w:cs="宋体"/>
          <w:color w:val="0000FF"/>
          <w:kern w:val="0"/>
          <w:sz w:val="32"/>
          <w:szCs w:val="32"/>
        </w:rPr>
      </w:pPr>
    </w:p>
    <w:p w14:paraId="0A96852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微软雅黑" w:eastAsia="仿宋_GB2312" w:cs="宋体"/>
          <w:color w:val="auto"/>
          <w:kern w:val="0"/>
          <w:sz w:val="32"/>
          <w:szCs w:val="32"/>
        </w:rPr>
      </w:pPr>
    </w:p>
    <w:p w14:paraId="63AABF38">
      <w:pPr>
        <w:keepNext w:val="0"/>
        <w:keepLines w:val="0"/>
        <w:pageBreakBefore w:val="0"/>
        <w:widowControl/>
        <w:kinsoku/>
        <w:wordWrap/>
        <w:overflowPunct/>
        <w:topLinePunct w:val="0"/>
        <w:autoSpaceDE/>
        <w:autoSpaceDN/>
        <w:bidi w:val="0"/>
        <w:adjustRightInd/>
        <w:snapToGrid/>
        <w:spacing w:line="576" w:lineRule="exact"/>
        <w:ind w:firstLine="5120" w:firstLineChars="16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昌乐县</w:t>
      </w:r>
      <w:r>
        <w:rPr>
          <w:rFonts w:hint="eastAsia" w:ascii="仿宋_GB2312" w:hAnsi="微软雅黑" w:eastAsia="仿宋_GB2312" w:cs="宋体"/>
          <w:color w:val="auto"/>
          <w:kern w:val="0"/>
          <w:sz w:val="32"/>
          <w:szCs w:val="32"/>
          <w:lang w:val="en-US" w:eastAsia="zh-CN"/>
        </w:rPr>
        <w:t>发展和改革</w:t>
      </w:r>
      <w:r>
        <w:rPr>
          <w:rFonts w:hint="eastAsia" w:ascii="仿宋_GB2312" w:hAnsi="微软雅黑" w:eastAsia="仿宋_GB2312" w:cs="宋体"/>
          <w:color w:val="auto"/>
          <w:kern w:val="0"/>
          <w:sz w:val="32"/>
          <w:szCs w:val="32"/>
        </w:rPr>
        <w:t>局</w:t>
      </w:r>
    </w:p>
    <w:p w14:paraId="06A3753D">
      <w:pPr>
        <w:keepNext w:val="0"/>
        <w:keepLines w:val="0"/>
        <w:pageBreakBefore w:val="0"/>
        <w:widowControl/>
        <w:kinsoku/>
        <w:wordWrap/>
        <w:overflowPunct/>
        <w:topLinePunct w:val="0"/>
        <w:autoSpaceDE/>
        <w:autoSpaceDN/>
        <w:bidi w:val="0"/>
        <w:adjustRightInd/>
        <w:snapToGrid/>
        <w:spacing w:line="576" w:lineRule="exact"/>
        <w:ind w:firstLine="5440" w:firstLineChars="17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202</w:t>
      </w:r>
      <w:r>
        <w:rPr>
          <w:rFonts w:hint="eastAsia" w:ascii="仿宋_GB2312" w:hAnsi="微软雅黑" w:eastAsia="仿宋_GB2312" w:cs="宋体"/>
          <w:color w:val="auto"/>
          <w:kern w:val="0"/>
          <w:sz w:val="32"/>
          <w:szCs w:val="32"/>
          <w:lang w:val="en-US" w:eastAsia="zh-CN"/>
        </w:rPr>
        <w:t>5</w:t>
      </w:r>
      <w:r>
        <w:rPr>
          <w:rFonts w:hint="eastAsia" w:ascii="仿宋_GB2312" w:hAnsi="微软雅黑" w:eastAsia="仿宋_GB2312" w:cs="宋体"/>
          <w:color w:val="auto"/>
          <w:kern w:val="0"/>
          <w:sz w:val="32"/>
          <w:szCs w:val="32"/>
        </w:rPr>
        <w:t>年1月</w:t>
      </w:r>
      <w:r>
        <w:rPr>
          <w:rFonts w:hint="eastAsia" w:ascii="仿宋_GB2312" w:hAnsi="微软雅黑" w:eastAsia="仿宋_GB2312" w:cs="宋体"/>
          <w:color w:val="auto"/>
          <w:kern w:val="0"/>
          <w:sz w:val="32"/>
          <w:szCs w:val="32"/>
          <w:lang w:val="en-US" w:eastAsia="zh-CN"/>
        </w:rPr>
        <w:t>8</w:t>
      </w:r>
      <w:r>
        <w:rPr>
          <w:rFonts w:hint="eastAsia" w:ascii="仿宋_GB2312" w:hAnsi="微软雅黑" w:eastAsia="仿宋_GB2312" w:cs="宋体"/>
          <w:color w:val="auto"/>
          <w:kern w:val="0"/>
          <w:sz w:val="32"/>
          <w:szCs w:val="32"/>
        </w:rPr>
        <w:t>日</w:t>
      </w:r>
    </w:p>
    <w:p w14:paraId="3C528F1B">
      <w:pPr>
        <w:widowControl/>
        <w:numPr>
          <w:ilvl w:val="0"/>
          <w:numId w:val="0"/>
        </w:numPr>
        <w:spacing w:line="600" w:lineRule="exact"/>
        <w:jc w:val="both"/>
        <w:rPr>
          <w:rFonts w:hint="eastAsia" w:ascii="仿宋_GB2312" w:hAnsi="宋体" w:eastAsia="仿宋_GB2312"/>
          <w:color w:val="0000FF"/>
          <w:kern w:val="0"/>
          <w:sz w:val="32"/>
          <w:szCs w:val="32"/>
          <w:lang w:val="en-US" w:eastAsia="zh-CN"/>
        </w:rPr>
      </w:pPr>
    </w:p>
    <w:p w14:paraId="18ECB6A2">
      <w:pPr>
        <w:widowControl/>
        <w:numPr>
          <w:ilvl w:val="0"/>
          <w:numId w:val="0"/>
        </w:numPr>
        <w:spacing w:line="600" w:lineRule="exact"/>
        <w:jc w:val="both"/>
        <w:rPr>
          <w:rFonts w:hint="eastAsia" w:ascii="仿宋_GB2312" w:hAnsi="宋体" w:eastAsia="仿宋_GB2312"/>
          <w:color w:val="0000FF"/>
          <w:kern w:val="0"/>
          <w:sz w:val="32"/>
          <w:szCs w:val="32"/>
          <w:lang w:val="en-US" w:eastAsia="zh-CN"/>
        </w:rPr>
      </w:pPr>
    </w:p>
    <w:p w14:paraId="7C96ACB4">
      <w:pPr>
        <w:widowControl/>
        <w:numPr>
          <w:ilvl w:val="0"/>
          <w:numId w:val="0"/>
        </w:numPr>
        <w:spacing w:line="600" w:lineRule="exact"/>
        <w:jc w:val="both"/>
        <w:rPr>
          <w:rFonts w:hint="eastAsia" w:ascii="仿宋_GB2312" w:hAnsi="宋体" w:eastAsia="仿宋_GB2312"/>
          <w:color w:val="0000FF"/>
          <w:kern w:val="0"/>
          <w:sz w:val="32"/>
          <w:szCs w:val="32"/>
          <w:lang w:val="en-US" w:eastAsia="zh-CN"/>
        </w:rPr>
      </w:pPr>
    </w:p>
    <w:p w14:paraId="723787FE">
      <w:pPr>
        <w:widowControl/>
        <w:numPr>
          <w:ilvl w:val="0"/>
          <w:numId w:val="0"/>
        </w:numPr>
        <w:spacing w:line="600" w:lineRule="exact"/>
        <w:jc w:val="both"/>
        <w:rPr>
          <w:rFonts w:hint="eastAsia" w:ascii="仿宋_GB2312" w:hAnsi="宋体" w:eastAsia="仿宋_GB2312"/>
          <w:color w:val="0000FF"/>
          <w:kern w:val="0"/>
          <w:sz w:val="32"/>
          <w:szCs w:val="32"/>
          <w:lang w:val="en-US" w:eastAsia="zh-CN"/>
        </w:rPr>
      </w:pPr>
    </w:p>
    <w:p w14:paraId="239BDFBB">
      <w:pPr>
        <w:widowControl/>
        <w:numPr>
          <w:ilvl w:val="0"/>
          <w:numId w:val="0"/>
        </w:numPr>
        <w:spacing w:line="600" w:lineRule="exact"/>
        <w:jc w:val="both"/>
        <w:rPr>
          <w:rFonts w:hint="default" w:ascii="仿宋_GB2312" w:hAnsi="宋体" w:eastAsia="仿宋_GB2312"/>
          <w:color w:val="0000FF"/>
          <w:kern w:val="0"/>
          <w:sz w:val="32"/>
          <w:szCs w:val="32"/>
          <w:lang w:val="en-US" w:eastAsia="zh-CN"/>
        </w:rPr>
      </w:pPr>
    </w:p>
    <w:p w14:paraId="53241C93">
      <w:pPr>
        <w:widowControl/>
        <w:numPr>
          <w:ilvl w:val="0"/>
          <w:numId w:val="0"/>
        </w:numPr>
        <w:spacing w:line="600" w:lineRule="exact"/>
        <w:jc w:val="both"/>
        <w:rPr>
          <w:rFonts w:ascii="仿宋_GB2312" w:hAnsi="宋体" w:eastAsia="仿宋_GB2312" w:cs="宋体"/>
          <w:color w:val="333333"/>
          <w:sz w:val="32"/>
          <w:szCs w:val="32"/>
        </w:rPr>
      </w:pPr>
    </w:p>
    <w:sectPr>
      <w:footerReference r:id="rId3" w:type="default"/>
      <w:pgSz w:w="11906" w:h="16838"/>
      <w:pgMar w:top="1814"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F8F6D-333A-49CF-B6D9-0ADDBD5CCC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24261A-182E-4849-A44E-A45DA80F8E7C}"/>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902C8581-AB40-4CAC-BF0E-A09823A82FA7}"/>
  </w:font>
  <w:font w:name="等线">
    <w:panose1 w:val="02010600030101010101"/>
    <w:charset w:val="86"/>
    <w:family w:val="auto"/>
    <w:pitch w:val="default"/>
    <w:sig w:usb0="A00002BF" w:usb1="38CF7CFA" w:usb2="00000016" w:usb3="00000000" w:csb0="0004000F" w:csb1="00000000"/>
    <w:embedRegular r:id="rId4" w:fontKey="{E25C7B33-F499-407F-B28B-856A2B87C46A}"/>
  </w:font>
  <w:font w:name="仿宋_GB2312">
    <w:panose1 w:val="02010609030101010101"/>
    <w:charset w:val="86"/>
    <w:family w:val="modern"/>
    <w:pitch w:val="default"/>
    <w:sig w:usb0="00000001" w:usb1="080E0000" w:usb2="00000000" w:usb3="00000000" w:csb0="00040000" w:csb1="00000000"/>
    <w:embedRegular r:id="rId5" w:fontKey="{D2BF0E2D-8B8C-43A3-9082-D79149006DF0}"/>
  </w:font>
  <w:font w:name="楷体_GB2312">
    <w:panose1 w:val="02010609030101010101"/>
    <w:charset w:val="86"/>
    <w:family w:val="modern"/>
    <w:pitch w:val="default"/>
    <w:sig w:usb0="00000001" w:usb1="080E0000" w:usb2="00000000" w:usb3="00000000" w:csb0="00040000" w:csb1="00000000"/>
    <w:embedRegular r:id="rId6" w:fontKey="{427034F8-9C3D-439F-A664-5BCD0349D105}"/>
  </w:font>
  <w:font w:name="微软雅黑">
    <w:panose1 w:val="020B0503020204020204"/>
    <w:charset w:val="86"/>
    <w:family w:val="auto"/>
    <w:pitch w:val="default"/>
    <w:sig w:usb0="80000287" w:usb1="2ACF3C50" w:usb2="00000016" w:usb3="00000000" w:csb0="0004001F" w:csb1="00000000"/>
    <w:embedRegular r:id="rId7" w:fontKey="{0F7BA501-6D22-4F87-8BFD-8A97E59DFF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C4E">
    <w:pPr>
      <w:pStyle w:val="3"/>
      <w:tabs>
        <w:tab w:val="center" w:pos="4535"/>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1A58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2C1A58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e288f368-620b-479d-9b4f-57744c374a50"/>
  </w:docVars>
  <w:rsids>
    <w:rsidRoot w:val="00A66024"/>
    <w:rsid w:val="00022D98"/>
    <w:rsid w:val="00056A2E"/>
    <w:rsid w:val="000B5BF2"/>
    <w:rsid w:val="0020137C"/>
    <w:rsid w:val="00251DE9"/>
    <w:rsid w:val="00282940"/>
    <w:rsid w:val="0028563D"/>
    <w:rsid w:val="002A599C"/>
    <w:rsid w:val="003B38B6"/>
    <w:rsid w:val="003C1836"/>
    <w:rsid w:val="003C355B"/>
    <w:rsid w:val="003E0A0F"/>
    <w:rsid w:val="004A5BE0"/>
    <w:rsid w:val="00504501"/>
    <w:rsid w:val="00513C7B"/>
    <w:rsid w:val="0053368F"/>
    <w:rsid w:val="005F462A"/>
    <w:rsid w:val="006E381A"/>
    <w:rsid w:val="00700F69"/>
    <w:rsid w:val="00735D7C"/>
    <w:rsid w:val="0075109D"/>
    <w:rsid w:val="007B446D"/>
    <w:rsid w:val="0080680A"/>
    <w:rsid w:val="009D0D47"/>
    <w:rsid w:val="00A304BE"/>
    <w:rsid w:val="00A66024"/>
    <w:rsid w:val="00B143A8"/>
    <w:rsid w:val="00B3758A"/>
    <w:rsid w:val="00BC6D62"/>
    <w:rsid w:val="00BD1D44"/>
    <w:rsid w:val="00BE3693"/>
    <w:rsid w:val="00BF2339"/>
    <w:rsid w:val="00C9073F"/>
    <w:rsid w:val="00CD3B01"/>
    <w:rsid w:val="00D21E63"/>
    <w:rsid w:val="00D261E0"/>
    <w:rsid w:val="00D30672"/>
    <w:rsid w:val="00D52D33"/>
    <w:rsid w:val="00D95DDF"/>
    <w:rsid w:val="00DA6432"/>
    <w:rsid w:val="00DE336F"/>
    <w:rsid w:val="00DF0946"/>
    <w:rsid w:val="00E31E8C"/>
    <w:rsid w:val="00E65F89"/>
    <w:rsid w:val="00E73188"/>
    <w:rsid w:val="00E80D1E"/>
    <w:rsid w:val="00F05C53"/>
    <w:rsid w:val="00FF49F5"/>
    <w:rsid w:val="13364D60"/>
    <w:rsid w:val="175F3C12"/>
    <w:rsid w:val="1D32075E"/>
    <w:rsid w:val="21A62375"/>
    <w:rsid w:val="3F896DB1"/>
    <w:rsid w:val="41F30A12"/>
    <w:rsid w:val="42B24F0A"/>
    <w:rsid w:val="49A31EAC"/>
    <w:rsid w:val="4F891A15"/>
    <w:rsid w:val="5E182B79"/>
    <w:rsid w:val="64E62D1A"/>
    <w:rsid w:val="713C0B66"/>
    <w:rsid w:val="73BE7506"/>
    <w:rsid w:val="77F554DB"/>
    <w:rsid w:val="7A6557BF"/>
    <w:rsid w:val="7BD4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0"/>
    <w:qFormat/>
    <w:uiPriority w:val="0"/>
    <w:pPr>
      <w:spacing w:before="240" w:after="60" w:line="312" w:lineRule="auto"/>
      <w:jc w:val="center"/>
      <w:outlineLvl w:val="1"/>
    </w:pPr>
    <w:rPr>
      <w:rFonts w:ascii="Calibri Light" w:hAnsi="Calibri Light"/>
      <w:b/>
      <w:bCs/>
      <w:kern w:val="28"/>
      <w:sz w:val="32"/>
      <w:szCs w:val="32"/>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批注框文本 Char"/>
    <w:basedOn w:val="8"/>
    <w:link w:val="2"/>
    <w:qFormat/>
    <w:uiPriority w:val="0"/>
    <w:rPr>
      <w:rFonts w:ascii="Calibri" w:hAnsi="Calibri" w:eastAsia="宋体" w:cs="宋体"/>
      <w:kern w:val="2"/>
      <w:sz w:val="18"/>
      <w:szCs w:val="18"/>
    </w:rPr>
  </w:style>
  <w:style w:type="character" w:customStyle="1" w:styleId="10">
    <w:name w:val="副标题 Char"/>
    <w:basedOn w:val="8"/>
    <w:link w:val="5"/>
    <w:qFormat/>
    <w:uiPriority w:val="0"/>
    <w:rPr>
      <w:rFonts w:ascii="Calibri Light" w:hAnsi="Calibri Light" w:cs="宋体"/>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2340</Words>
  <Characters>2417</Characters>
  <Lines>24</Lines>
  <Paragraphs>6</Paragraphs>
  <TotalTime>64</TotalTime>
  <ScaleCrop>false</ScaleCrop>
  <LinksUpToDate>false</LinksUpToDate>
  <CharactersWithSpaces>2429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2024-01-18T02:10:00Z</dcterms:created>
  <dc:creator>January</dc:creator>
  <cp:lastModifiedBy>Administrator</cp:lastModifiedBy>
  <cp:lastPrinted>2021-02-05T08:21:00Z</cp:lastPrinted>
  <dcterms:modified xsi:type="dcterms:W3CDTF">2025-01-10T08:17:32Z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BD56CC2438C84A70A12BAAC81ED2EDCC_13</vt:lpwstr>
  </property>
  <property fmtid="{D5CDD505-2E9C-101B-9397-08002B2CF9AE}" pid="4" name="KSOTemplateDocerSaveRecord">
    <vt:lpwstr>eyJoZGlkIjoiNjc2M2VmMjI4NGU0MGE2NDA2YzZhZjA0ZTE4ZmVjNGMifQ==</vt:lpwstr>
  </property>
</Properties>
</file>