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60BC">
      <w:pPr>
        <w:widowControl/>
        <w:wordWrap w:val="0"/>
        <w:spacing w:line="45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44"/>
          <w:szCs w:val="44"/>
        </w:rPr>
        <w:t>昌乐县公安局</w:t>
      </w:r>
    </w:p>
    <w:p w14:paraId="53BF0C80">
      <w:pPr>
        <w:widowControl/>
        <w:wordWrap w:val="0"/>
        <w:spacing w:line="580" w:lineRule="atLeast"/>
        <w:ind w:firstLine="48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44"/>
          <w:szCs w:val="44"/>
        </w:rPr>
        <w:t>2019年度政府信息公开工作年度报告</w:t>
      </w:r>
    </w:p>
    <w:p w14:paraId="634F5C2C">
      <w:pPr>
        <w:widowControl/>
        <w:wordWrap w:val="0"/>
        <w:spacing w:line="450" w:lineRule="atLeast"/>
        <w:ind w:firstLine="42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</w:p>
    <w:p w14:paraId="768FDD5F">
      <w:pPr>
        <w:widowControl/>
        <w:wordWrap w:val="0"/>
        <w:spacing w:line="450" w:lineRule="atLeast"/>
        <w:ind w:firstLine="6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一、总体情况</w:t>
      </w:r>
    </w:p>
    <w:p w14:paraId="082C7A1B">
      <w:pPr>
        <w:widowControl/>
        <w:wordWrap w:val="0"/>
        <w:spacing w:line="560" w:lineRule="atLeast"/>
        <w:ind w:firstLine="6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32"/>
          <w:szCs w:val="32"/>
        </w:rPr>
        <w:t>2019年，在县委、县政府的正确领导下，我局紧紧围绕全县中心工作，高度重视政府信息公开工作，按照新修订的《中华人民共和国政府信息公开条例》的规定形成了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“</w:t>
      </w:r>
      <w:r>
        <w:rPr>
          <w:rFonts w:hint="eastAsia" w:ascii="楷体_GB2312" w:hAnsi="宋体" w:eastAsia="楷体_GB2312" w:cs="宋体"/>
          <w:color w:val="333333"/>
          <w:kern w:val="0"/>
          <w:sz w:val="32"/>
          <w:szCs w:val="32"/>
        </w:rPr>
        <w:t>主要领导负总责，分管领导具体负责，专职工作人员具体落实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”</w:t>
      </w:r>
      <w:r>
        <w:rPr>
          <w:rFonts w:hint="eastAsia" w:ascii="楷体_GB2312" w:hAnsi="宋体" w:eastAsia="楷体_GB2312" w:cs="宋体"/>
          <w:color w:val="333333"/>
          <w:kern w:val="0"/>
          <w:sz w:val="32"/>
          <w:szCs w:val="32"/>
        </w:rPr>
        <w:t>的长效工作机制，我局在过去推行政府信息公开所取得经验的基础上，进一步将这项制度规范化、系统化、实效化、操作化，着力打造服务型部门。</w:t>
      </w:r>
    </w:p>
    <w:p w14:paraId="2D550333">
      <w:pPr>
        <w:widowControl/>
        <w:wordWrap w:val="0"/>
        <w:spacing w:line="560" w:lineRule="atLeast"/>
        <w:ind w:firstLine="96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32"/>
          <w:szCs w:val="32"/>
        </w:rPr>
        <w:t>（一）主动公开情况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。</w:t>
      </w:r>
      <w:r>
        <w:rPr>
          <w:rFonts w:hint="eastAsia" w:ascii="楷体_GB2312" w:hAnsi="宋体" w:eastAsia="楷体_GB2312" w:cs="宋体"/>
          <w:color w:val="333333"/>
          <w:kern w:val="0"/>
          <w:sz w:val="32"/>
          <w:szCs w:val="32"/>
        </w:rPr>
        <w:t>2019年我局通过政府门户网站、微信公众号、政务微博等多种渠道主动公开信息共计3007条，其中通过政府网站公开157条信息，昌乐公安双微平台发布2850条（微信250余条、微博2600余条）。</w:t>
      </w:r>
    </w:p>
    <w:p w14:paraId="31688781">
      <w:pPr>
        <w:widowControl/>
        <w:wordWrap w:val="0"/>
        <w:spacing w:line="560" w:lineRule="atLeast"/>
        <w:ind w:firstLine="6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32"/>
          <w:szCs w:val="32"/>
        </w:rPr>
        <w:t>（二）依申请公开情况。2019年度，共受理102起信息公开申请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，在规定时间内答复并告知申请人获取该政府信息的方式、途径。</w:t>
      </w:r>
    </w:p>
    <w:p w14:paraId="122340C0">
      <w:pPr>
        <w:widowControl/>
        <w:wordWrap w:val="0"/>
        <w:spacing w:line="560" w:lineRule="atLeast"/>
        <w:ind w:firstLine="6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32"/>
          <w:szCs w:val="32"/>
        </w:rPr>
        <w:t>（三）政府信息管理。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一是建立健全政府信息公开制度，通过建立网站信息公开制度，促进政府信息公开工作规范有序推进。二是及时开展对相关政策措施进行解读和宣传。</w:t>
      </w:r>
    </w:p>
    <w:p w14:paraId="6D77B3E7">
      <w:pPr>
        <w:widowControl/>
        <w:wordWrap w:val="0"/>
        <w:spacing w:line="560" w:lineRule="atLeast"/>
        <w:ind w:firstLine="6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32"/>
          <w:szCs w:val="32"/>
        </w:rPr>
        <w:t>（四）公开平台建设。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2019年度，我局除利用LED显示屏对公安行政机关的性质、职能和职责范围进行宣传外，还</w:t>
      </w:r>
      <w:r>
        <w:rPr>
          <w:rFonts w:hint="eastAsia" w:ascii="楷体_GB2312" w:hAnsi="宋体" w:eastAsia="楷体_GB2312" w:cs="宋体"/>
          <w:color w:val="333333"/>
          <w:kern w:val="0"/>
          <w:sz w:val="32"/>
          <w:szCs w:val="32"/>
        </w:rPr>
        <w:t>通过开展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“</w:t>
      </w:r>
      <w:r>
        <w:rPr>
          <w:rFonts w:hint="eastAsia" w:ascii="楷体_GB2312" w:hAnsi="宋体" w:eastAsia="楷体_GB2312" w:cs="宋体"/>
          <w:color w:val="333333"/>
          <w:kern w:val="0"/>
          <w:sz w:val="32"/>
          <w:szCs w:val="32"/>
        </w:rPr>
        <w:t>110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”</w:t>
      </w:r>
      <w:r>
        <w:rPr>
          <w:rFonts w:hint="eastAsia" w:ascii="楷体_GB2312" w:hAnsi="宋体" w:eastAsia="楷体_GB2312" w:cs="宋体"/>
          <w:color w:val="333333"/>
          <w:kern w:val="0"/>
          <w:sz w:val="32"/>
          <w:szCs w:val="32"/>
        </w:rPr>
        <w:t>宣传日、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“</w:t>
      </w:r>
      <w:r>
        <w:rPr>
          <w:rFonts w:hint="eastAsia" w:ascii="楷体_GB2312" w:hAnsi="宋体" w:eastAsia="楷体_GB2312" w:cs="宋体"/>
          <w:color w:val="333333"/>
          <w:kern w:val="0"/>
          <w:sz w:val="32"/>
          <w:szCs w:val="32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•</w:t>
      </w:r>
      <w:r>
        <w:rPr>
          <w:rFonts w:hint="eastAsia" w:ascii="楷体_GB2312" w:hAnsi="宋体" w:eastAsia="楷体_GB2312" w:cs="宋体"/>
          <w:color w:val="333333"/>
          <w:kern w:val="0"/>
          <w:sz w:val="32"/>
          <w:szCs w:val="32"/>
        </w:rPr>
        <w:t>26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”</w:t>
      </w:r>
      <w:r>
        <w:rPr>
          <w:rFonts w:hint="eastAsia" w:ascii="楷体_GB2312" w:hAnsi="宋体" w:eastAsia="楷体_GB2312" w:cs="宋体"/>
          <w:color w:val="333333"/>
          <w:kern w:val="0"/>
          <w:sz w:val="32"/>
          <w:szCs w:val="32"/>
        </w:rPr>
        <w:t>国际禁毒日、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“</w:t>
      </w:r>
      <w:r>
        <w:rPr>
          <w:rFonts w:hint="eastAsia" w:ascii="楷体_GB2312" w:hAnsi="宋体" w:eastAsia="楷体_GB2312" w:cs="宋体"/>
          <w:color w:val="333333"/>
          <w:kern w:val="0"/>
          <w:sz w:val="32"/>
          <w:szCs w:val="32"/>
        </w:rPr>
        <w:t>12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•</w:t>
      </w:r>
      <w:r>
        <w:rPr>
          <w:rFonts w:hint="eastAsia" w:ascii="楷体_GB2312" w:hAnsi="宋体" w:eastAsia="楷体_GB2312" w:cs="宋体"/>
          <w:color w:val="333333"/>
          <w:kern w:val="0"/>
          <w:sz w:val="32"/>
          <w:szCs w:val="32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”</w:t>
      </w:r>
      <w:r>
        <w:rPr>
          <w:rFonts w:hint="eastAsia" w:ascii="楷体_GB2312" w:hAnsi="宋体" w:eastAsia="楷体_GB2312" w:cs="宋体"/>
          <w:color w:val="333333"/>
          <w:kern w:val="0"/>
          <w:sz w:val="32"/>
          <w:szCs w:val="32"/>
        </w:rPr>
        <w:t>法制宣传日等活动形式，在广场、学校等地方发送宣传单和公开资料。针对不同时期、不同时段的重点工作需要在主要街道利用广告牌、粘贴宣传广告或板报、发放宣传资料等进行宣传公开。通过设立公开栏、公示栏等其他公开形式，确保警务公开工作的长期性、广泛性和有效性。我局出入境管理、户籍、交警等窗口单位均在办证大厅设置了警务公示栏，将有关业务和最新的办事结果向群众公开，提高工作透明度，接受群众监督。</w:t>
      </w:r>
    </w:p>
    <w:p w14:paraId="243DA0ED">
      <w:pPr>
        <w:widowControl/>
        <w:wordWrap w:val="0"/>
        <w:spacing w:line="560" w:lineRule="atLeast"/>
        <w:ind w:firstLine="6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32"/>
          <w:szCs w:val="32"/>
        </w:rPr>
        <w:t>（五）监督保障。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一是成立领导小组，明确职责分工，落实专人负责审查、上传工作，促进政府信息公开工作规范有序推进；二是加强学习培训，积极组织开展学习、宣传和培训，以熟悉和掌握新修订的《中华人民共和国政府信息公开条例》，确保信息公开工作顺利、规范开展。三是强化监督机制，确保公开到位，建立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长</w:t>
      </w:r>
      <w:bookmarkStart w:id="0" w:name="_GoBack"/>
      <w:bookmarkEnd w:id="0"/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效管理机制，进一步规范各项流程操作，确保政务公开工作扎实有效地推进。</w:t>
      </w:r>
    </w:p>
    <w:p w14:paraId="6B536F40">
      <w:pPr>
        <w:widowControl/>
        <w:wordWrap w:val="0"/>
        <w:spacing w:line="560" w:lineRule="atLeast"/>
        <w:ind w:firstLine="6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六）建议提案办理结果公开情况。2019年，县公安局共办理人大建议、政协提案39件，其中主办人大建议11件、政协提案20件，协办人大建议1件、政协提案5件，退回人大建议1件、政协提案1件。目前主办人大建议、政协提案已办理完毕，均已见面答复，建议人、提案人均表示满意。均已在政府网站进行了公开。</w:t>
      </w:r>
    </w:p>
    <w:p w14:paraId="7ADFCB34">
      <w:pPr>
        <w:widowControl/>
        <w:wordWrap w:val="0"/>
        <w:spacing w:after="240" w:line="450" w:lineRule="atLeast"/>
        <w:ind w:firstLine="6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3"/>
        <w:tblW w:w="870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240"/>
        <w:gridCol w:w="2044"/>
        <w:gridCol w:w="1478"/>
        <w:gridCol w:w="1973"/>
      </w:tblGrid>
      <w:tr w14:paraId="2F9A8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38BE3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第二十条第（一）项</w:t>
            </w:r>
          </w:p>
        </w:tc>
      </w:tr>
      <w:tr w14:paraId="5B4B2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7F0A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A7CB3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9F3D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本年新</w:t>
            </w: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DA8C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对外公开</w:t>
            </w:r>
          </w:p>
          <w:p w14:paraId="56502292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总数量</w:t>
            </w:r>
          </w:p>
        </w:tc>
      </w:tr>
      <w:tr w14:paraId="4EE80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B59D">
            <w:pPr>
              <w:widowControl/>
              <w:spacing w:line="3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2A6B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1160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8D28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47D01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A4ED8">
            <w:pPr>
              <w:widowControl/>
              <w:spacing w:line="3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F7414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2BA2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7D62B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33CDA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B2EB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第二十条第（五）项</w:t>
            </w:r>
          </w:p>
        </w:tc>
      </w:tr>
      <w:tr w14:paraId="39040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B81A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A72C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01DA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0CAE1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处理决定数量</w:t>
            </w:r>
          </w:p>
        </w:tc>
      </w:tr>
      <w:tr w14:paraId="34C7E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FDAB9">
            <w:pPr>
              <w:widowControl/>
              <w:spacing w:line="3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DF1F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821B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DF11F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　</w:t>
            </w:r>
          </w:p>
        </w:tc>
      </w:tr>
      <w:tr w14:paraId="66794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161B">
            <w:pPr>
              <w:widowControl/>
              <w:spacing w:line="3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FBEC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7F27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3BCA8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　</w:t>
            </w:r>
          </w:p>
        </w:tc>
      </w:tr>
      <w:tr w14:paraId="45FE2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2D6FA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第二十条第（六）项</w:t>
            </w:r>
          </w:p>
        </w:tc>
      </w:tr>
      <w:tr w14:paraId="673FA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9868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EAF44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6833F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BC8F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处理决定数量</w:t>
            </w:r>
          </w:p>
        </w:tc>
      </w:tr>
      <w:tr w14:paraId="541F7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1F04C">
            <w:pPr>
              <w:widowControl/>
              <w:spacing w:line="3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4F66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FA4F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8517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53F06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7FD82">
            <w:pPr>
              <w:widowControl/>
              <w:spacing w:line="3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3F31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01E8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0995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6B86D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1701D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第二十条第（八）项</w:t>
            </w:r>
          </w:p>
        </w:tc>
      </w:tr>
      <w:tr w14:paraId="2013B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2A39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A5A5">
            <w:pPr>
              <w:widowControl/>
              <w:spacing w:line="3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F9C16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本年增/减</w:t>
            </w:r>
          </w:p>
        </w:tc>
      </w:tr>
      <w:tr w14:paraId="5FD9B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D9A5">
            <w:pPr>
              <w:widowControl/>
              <w:spacing w:line="3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15659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7225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0 </w:t>
            </w:r>
          </w:p>
        </w:tc>
      </w:tr>
      <w:tr w14:paraId="3A145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375A0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第二十条第（九）项</w:t>
            </w:r>
          </w:p>
        </w:tc>
      </w:tr>
      <w:tr w14:paraId="54999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8B2D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1DC9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352BA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采购总金额</w:t>
            </w:r>
          </w:p>
        </w:tc>
      </w:tr>
      <w:tr w14:paraId="074E5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C162">
            <w:pPr>
              <w:widowControl/>
              <w:spacing w:line="3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955C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　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AC36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51A41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D559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8D7D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C70F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5F61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DB13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 w14:paraId="205C9576">
      <w:pPr>
        <w:widowControl/>
        <w:wordWrap w:val="0"/>
        <w:spacing w:line="450" w:lineRule="atLeast"/>
        <w:ind w:firstLine="42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</w:p>
    <w:p w14:paraId="1ADE8CC9">
      <w:pPr>
        <w:widowControl/>
        <w:wordWrap w:val="0"/>
        <w:spacing w:line="450" w:lineRule="atLeast"/>
        <w:ind w:firstLine="42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</w:p>
    <w:p w14:paraId="66CBC858">
      <w:pPr>
        <w:widowControl/>
        <w:wordWrap w:val="0"/>
        <w:spacing w:after="240" w:line="450" w:lineRule="atLeast"/>
        <w:ind w:left="-199" w:firstLine="62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3"/>
        <w:tblW w:w="90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189"/>
        <w:gridCol w:w="896"/>
        <w:gridCol w:w="896"/>
        <w:gridCol w:w="816"/>
        <w:gridCol w:w="816"/>
        <w:gridCol w:w="816"/>
        <w:gridCol w:w="816"/>
        <w:gridCol w:w="816"/>
        <w:gridCol w:w="1056"/>
      </w:tblGrid>
      <w:tr w14:paraId="65F51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1C331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（本列数据的勾稽关系为：第一项加第二项之和，</w:t>
            </w:r>
          </w:p>
          <w:p w14:paraId="343A05DE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F209">
            <w:pPr>
              <w:widowControl/>
              <w:spacing w:line="32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申请人情况</w:t>
            </w:r>
          </w:p>
        </w:tc>
      </w:tr>
      <w:tr w14:paraId="481C6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33EF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37EF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EB94B">
            <w:pPr>
              <w:widowControl/>
              <w:spacing w:line="32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5A9F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总计</w:t>
            </w:r>
          </w:p>
        </w:tc>
      </w:tr>
      <w:tr w14:paraId="2B502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1C6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29AF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97C3F">
            <w:pPr>
              <w:widowControl/>
              <w:spacing w:line="320" w:lineRule="atLeast"/>
              <w:ind w:left="-106" w:right="-107" w:hang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04138">
            <w:pPr>
              <w:widowControl/>
              <w:spacing w:line="320" w:lineRule="atLeast"/>
              <w:ind w:left="-107" w:right="-107"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2F45C">
            <w:pPr>
              <w:widowControl/>
              <w:spacing w:line="320" w:lineRule="atLeast"/>
              <w:ind w:left="-107" w:right="-107"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5405E">
            <w:pPr>
              <w:widowControl/>
              <w:spacing w:line="320" w:lineRule="atLeast"/>
              <w:ind w:left="-106" w:right="-107" w:hang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32E9">
            <w:pPr>
              <w:widowControl/>
              <w:spacing w:line="360" w:lineRule="atLeast"/>
              <w:ind w:left="-63" w:right="-134"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14E9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B3A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0B73">
            <w:pPr>
              <w:widowControl/>
              <w:spacing w:line="3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16A4">
            <w:pPr>
              <w:widowControl/>
              <w:spacing w:after="180" w:line="3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5F94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8DFB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882A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6CA7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621C1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BB4F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102</w:t>
            </w:r>
          </w:p>
        </w:tc>
      </w:tr>
      <w:tr w14:paraId="332C6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A919C">
            <w:pPr>
              <w:widowControl/>
              <w:spacing w:line="3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B5AF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D443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F870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C251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9144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B080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ED52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29E82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F654">
            <w:pPr>
              <w:widowControl/>
              <w:spacing w:after="180" w:line="3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DF5E">
            <w:pPr>
              <w:widowControl/>
              <w:spacing w:line="3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CD61">
            <w:pPr>
              <w:widowControl/>
              <w:spacing w:after="180" w:line="3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A682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7969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73C3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9F4F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7EA0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BF21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100</w:t>
            </w:r>
          </w:p>
        </w:tc>
      </w:tr>
      <w:tr w14:paraId="1B28D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CD4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03E3">
            <w:pPr>
              <w:widowControl/>
              <w:spacing w:line="3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F993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75BA3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50E2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2D1AE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E969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13BE1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25AA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1D66D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5C4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A684">
            <w:pPr>
              <w:widowControl/>
              <w:spacing w:line="200" w:lineRule="atLeast"/>
              <w:ind w:left="-107"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CD79">
            <w:pPr>
              <w:widowControl/>
              <w:spacing w:line="2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8BA7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4EB9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3ECDE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DC70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7BB8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232E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4D50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41721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CD2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0C72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03CAA">
            <w:pPr>
              <w:widowControl/>
              <w:spacing w:line="2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FBC8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0013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9944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A0AA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873A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A460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A45B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10538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77A8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7FCF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A4AA8">
            <w:pPr>
              <w:widowControl/>
              <w:spacing w:line="2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ED9E2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9E8D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4CFB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A1725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6B7BD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3AA93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85E0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15B78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4459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270C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BDAB">
            <w:pPr>
              <w:widowControl/>
              <w:spacing w:line="2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2A14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1CE7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1A960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B173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5FFE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7D98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26D5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7D8D3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EE5B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3F73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9BA4">
            <w:pPr>
              <w:widowControl/>
              <w:spacing w:line="2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A4F7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6F07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041C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7239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DC8E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2A59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6E5A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4CDDF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0095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60DC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108C">
            <w:pPr>
              <w:widowControl/>
              <w:spacing w:line="2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A774B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F4712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65AAC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17037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AF83A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1817D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FFF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40316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2B7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6ED7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85284">
            <w:pPr>
              <w:widowControl/>
              <w:spacing w:line="2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5BFB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97B5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C769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B3A7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E376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FEE2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F5D9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2</w:t>
            </w:r>
          </w:p>
        </w:tc>
      </w:tr>
      <w:tr w14:paraId="77A10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2A2F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7CA3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BB9A">
            <w:pPr>
              <w:widowControl/>
              <w:spacing w:line="2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ACF3A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9419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6D7B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6DED3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2802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EA906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0BEB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310D8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9BBD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E8ED">
            <w:pPr>
              <w:widowControl/>
              <w:spacing w:line="200" w:lineRule="atLeast"/>
              <w:ind w:left="-107"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A75FB">
            <w:pPr>
              <w:widowControl/>
              <w:spacing w:line="2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0CA1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4C71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33742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BF43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3079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8892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1132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06583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3E6E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1BC2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C44D">
            <w:pPr>
              <w:widowControl/>
              <w:spacing w:line="2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CD76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FBB6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58C6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76DBC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9BEA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38F2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8D0D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067FA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3222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619F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25E9">
            <w:pPr>
              <w:widowControl/>
              <w:spacing w:line="2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05867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C2B87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B826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B8F68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9372A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0A72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B7621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57C44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D3D9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7078">
            <w:pPr>
              <w:widowControl/>
              <w:spacing w:line="200" w:lineRule="atLeast"/>
              <w:ind w:left="-107"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8056">
            <w:pPr>
              <w:widowControl/>
              <w:spacing w:line="2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4DCA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2377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40FA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B23B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3B21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83595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C71BD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4790F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CA13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5CBD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FCFD2">
            <w:pPr>
              <w:widowControl/>
              <w:spacing w:line="2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7C22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B242E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CDE8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04EA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515B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13C9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C616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3518D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B072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1AB5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2E5F">
            <w:pPr>
              <w:widowControl/>
              <w:spacing w:line="2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DBDD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6F99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10E7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6354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47FA2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35D4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E6E6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00D0F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2E0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1D25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422D">
            <w:pPr>
              <w:widowControl/>
              <w:spacing w:line="2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9808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4306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10808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065A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696AA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EE38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BAED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4565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57F2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0FAA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14D0">
            <w:pPr>
              <w:widowControl/>
              <w:spacing w:line="3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5.要求行政机关确认或重新</w:t>
            </w:r>
          </w:p>
          <w:p w14:paraId="1C867A2F">
            <w:pPr>
              <w:widowControl/>
              <w:spacing w:line="300" w:lineRule="atLeast"/>
              <w:ind w:firstLine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120C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4050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EA8B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0BA26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233F8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AE13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E7D8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0D06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C699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674E1">
            <w:pPr>
              <w:widowControl/>
              <w:spacing w:line="2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EAB62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1D207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2119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98BA8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821F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FD427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A9D6F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14:paraId="7770B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A342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9722">
            <w:pPr>
              <w:widowControl/>
              <w:spacing w:line="2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60606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9C34D">
            <w:pPr>
              <w:widowControl/>
              <w:spacing w:after="180" w:line="3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338C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43BC7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62ACB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47DFE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67B7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CDCB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102</w:t>
            </w:r>
          </w:p>
        </w:tc>
      </w:tr>
      <w:tr w14:paraId="1BF92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85E94">
            <w:pPr>
              <w:widowControl/>
              <w:spacing w:line="300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1394C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D0CF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A5185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61742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24CD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BC6E8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847A">
            <w:pPr>
              <w:widowControl/>
              <w:spacing w:after="180"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</w:tbl>
    <w:p w14:paraId="3F52435E">
      <w:pPr>
        <w:widowControl/>
        <w:wordWrap w:val="0"/>
        <w:spacing w:line="450" w:lineRule="atLeast"/>
        <w:ind w:firstLine="42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</w:p>
    <w:p w14:paraId="51EF3B86">
      <w:pPr>
        <w:widowControl/>
        <w:wordWrap w:val="0"/>
        <w:spacing w:line="450" w:lineRule="atLeast"/>
        <w:ind w:firstLine="42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四、政府信息公开行政复议、行政诉讼情况</w:t>
      </w:r>
    </w:p>
    <w:p w14:paraId="61CB5D5E">
      <w:pPr>
        <w:widowControl/>
        <w:wordWrap w:val="0"/>
        <w:spacing w:line="450" w:lineRule="atLeast"/>
        <w:ind w:firstLine="42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</w:p>
    <w:tbl>
      <w:tblPr>
        <w:tblStyle w:val="3"/>
        <w:tblW w:w="90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796"/>
        <w:gridCol w:w="796"/>
        <w:gridCol w:w="796"/>
        <w:gridCol w:w="896"/>
        <w:gridCol w:w="796"/>
        <w:gridCol w:w="796"/>
        <w:gridCol w:w="796"/>
        <w:gridCol w:w="796"/>
        <w:gridCol w:w="896"/>
        <w:gridCol w:w="796"/>
        <w:gridCol w:w="796"/>
        <w:gridCol w:w="796"/>
        <w:gridCol w:w="796"/>
        <w:gridCol w:w="896"/>
      </w:tblGrid>
      <w:tr w14:paraId="6A3C5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C93F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A5785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行政诉讼</w:t>
            </w:r>
          </w:p>
        </w:tc>
      </w:tr>
      <w:tr w14:paraId="165FF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A7C8B">
            <w:pPr>
              <w:widowControl/>
              <w:spacing w:line="300" w:lineRule="atLeast"/>
              <w:ind w:left="-149" w:right="-170"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结果</w:t>
            </w:r>
          </w:p>
          <w:p w14:paraId="03E8AF53">
            <w:pPr>
              <w:widowControl/>
              <w:spacing w:line="300" w:lineRule="atLeast"/>
              <w:ind w:left="-149" w:right="-170"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AB9EE">
            <w:pPr>
              <w:widowControl/>
              <w:spacing w:line="300" w:lineRule="atLeast"/>
              <w:ind w:left="-43" w:right="-132" w:hang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8A79">
            <w:pPr>
              <w:widowControl/>
              <w:spacing w:line="300" w:lineRule="atLeast"/>
              <w:ind w:left="-82" w:right="-97"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0178">
            <w:pPr>
              <w:widowControl/>
              <w:spacing w:line="300" w:lineRule="atLeast"/>
              <w:ind w:left="-118" w:right="-118"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尚未</w:t>
            </w:r>
          </w:p>
          <w:p w14:paraId="2BB15DAB">
            <w:pPr>
              <w:widowControl/>
              <w:spacing w:line="300" w:lineRule="atLeast"/>
              <w:ind w:left="-118" w:right="-118"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3360">
            <w:pPr>
              <w:widowControl/>
              <w:spacing w:line="32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总</w:t>
            </w:r>
          </w:p>
          <w:p w14:paraId="4EB6C3F0">
            <w:pPr>
              <w:widowControl/>
              <w:spacing w:line="32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B4C3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903A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复议后起诉</w:t>
            </w:r>
          </w:p>
        </w:tc>
      </w:tr>
      <w:tr w14:paraId="0490D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8B3E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E132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487F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54CB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019F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D5C5">
            <w:pPr>
              <w:widowControl/>
              <w:spacing w:line="300" w:lineRule="atLeast"/>
              <w:ind w:left="-105" w:right="-126"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BFCF">
            <w:pPr>
              <w:widowControl/>
              <w:spacing w:line="300" w:lineRule="atLeast"/>
              <w:ind w:left="-86" w:right="-88"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287C">
            <w:pPr>
              <w:widowControl/>
              <w:spacing w:line="300" w:lineRule="atLeast"/>
              <w:ind w:left="-126" w:right="-136"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其他</w:t>
            </w:r>
          </w:p>
          <w:p w14:paraId="26951768">
            <w:pPr>
              <w:widowControl/>
              <w:spacing w:line="300" w:lineRule="atLeast"/>
              <w:ind w:left="-126" w:right="-136"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FBC16">
            <w:pPr>
              <w:widowControl/>
              <w:spacing w:line="300" w:lineRule="atLeast"/>
              <w:ind w:left="-164" w:right="-153"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尚未</w:t>
            </w:r>
          </w:p>
          <w:p w14:paraId="30CF6086">
            <w:pPr>
              <w:widowControl/>
              <w:spacing w:line="300" w:lineRule="atLeast"/>
              <w:ind w:left="-164" w:right="-153"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C7ED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A15E">
            <w:pPr>
              <w:widowControl/>
              <w:spacing w:line="300" w:lineRule="atLeast"/>
              <w:ind w:left="-99" w:right="-78"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7DEC">
            <w:pPr>
              <w:widowControl/>
              <w:spacing w:line="300" w:lineRule="atLeast"/>
              <w:ind w:left="-136" w:right="-124"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结果</w:t>
            </w:r>
          </w:p>
          <w:p w14:paraId="127A9A5C">
            <w:pPr>
              <w:widowControl/>
              <w:spacing w:line="300" w:lineRule="atLeast"/>
              <w:ind w:left="-136" w:right="-124"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063D0">
            <w:pPr>
              <w:widowControl/>
              <w:spacing w:line="300" w:lineRule="atLeast"/>
              <w:ind w:left="-173" w:right="-134" w:hang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其他</w:t>
            </w:r>
          </w:p>
          <w:p w14:paraId="4C81D25E">
            <w:pPr>
              <w:widowControl/>
              <w:spacing w:line="300" w:lineRule="atLeast"/>
              <w:ind w:left="-173" w:right="-134" w:hang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35A5">
            <w:pPr>
              <w:widowControl/>
              <w:spacing w:line="300" w:lineRule="atLeast"/>
              <w:ind w:left="-67" w:right="-105" w:hanging="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6B816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总计</w:t>
            </w:r>
          </w:p>
        </w:tc>
      </w:tr>
      <w:tr w14:paraId="69A11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D9C8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A5D9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47A7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B8FE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CD4A0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A46A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14961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E407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0DFEC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B327C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790B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C651A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6293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69DC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E934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</w:rPr>
              <w:t>0</w:t>
            </w:r>
          </w:p>
        </w:tc>
      </w:tr>
    </w:tbl>
    <w:p w14:paraId="655264C4">
      <w:pPr>
        <w:widowControl/>
        <w:wordWrap w:val="0"/>
        <w:spacing w:line="450" w:lineRule="atLeast"/>
        <w:ind w:firstLine="48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</w:p>
    <w:p w14:paraId="24F0B0B6">
      <w:pPr>
        <w:widowControl/>
        <w:wordWrap w:val="0"/>
        <w:spacing w:line="560" w:lineRule="atLeast"/>
        <w:ind w:firstLine="6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五、存在的主要问题及改进情况</w:t>
      </w:r>
    </w:p>
    <w:p w14:paraId="40B7F31C">
      <w:pPr>
        <w:widowControl/>
        <w:wordWrap w:val="0"/>
        <w:spacing w:line="560" w:lineRule="atLeast"/>
        <w:ind w:firstLine="6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(一)存在的主要问题：</w:t>
      </w:r>
    </w:p>
    <w:p w14:paraId="6BF64D77">
      <w:pPr>
        <w:widowControl/>
        <w:wordWrap w:val="0"/>
        <w:spacing w:line="560" w:lineRule="atLeast"/>
        <w:ind w:firstLine="6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1、公开信息内容不够全面，存在“怕麻烦不想公开，怕麻烦不敢公开”思想，导致公开内容不够全面，不够及时。</w:t>
      </w:r>
    </w:p>
    <w:p w14:paraId="6306B554">
      <w:pPr>
        <w:widowControl/>
        <w:wordWrap w:val="0"/>
        <w:spacing w:line="560" w:lineRule="atLeast"/>
        <w:ind w:firstLine="6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2、公开信息形式单一。</w:t>
      </w:r>
    </w:p>
    <w:p w14:paraId="13675553">
      <w:pPr>
        <w:widowControl/>
        <w:wordWrap w:val="0"/>
        <w:spacing w:line="560" w:lineRule="atLeast"/>
        <w:ind w:firstLine="6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3、缺乏宣传力度，没能够充分利用网络平台进行宣传。</w:t>
      </w:r>
    </w:p>
    <w:p w14:paraId="7E4103A7">
      <w:pPr>
        <w:widowControl/>
        <w:wordWrap w:val="0"/>
        <w:spacing w:line="560" w:lineRule="atLeast"/>
        <w:ind w:firstLine="6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(二）按照新修订的《中华人民共和国政府信息公开条例》的规定，采取下一步工作措施：</w:t>
      </w:r>
    </w:p>
    <w:p w14:paraId="1F3607D8">
      <w:pPr>
        <w:widowControl/>
        <w:wordWrap w:val="0"/>
        <w:spacing w:line="560" w:lineRule="atLeast"/>
        <w:ind w:firstLine="6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1、进一步完善公开内容。按照要求，及时做好公安信息公开内容的补充以及已公开内容的删补，继续推进与群众利益相关的信息公开，实现公开的内容更加充实、公开的时间更加及时、公开重点更加突出。</w:t>
      </w:r>
    </w:p>
    <w:p w14:paraId="76D7ABC7">
      <w:pPr>
        <w:widowControl/>
        <w:wordWrap w:val="0"/>
        <w:spacing w:line="560" w:lineRule="atLeast"/>
        <w:ind w:firstLine="6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2、进一步规范公开形式。按照便利、实用、有效的原则，不断创新载体和形式，使公安信息公开的形式呈现灵活多样性。</w:t>
      </w:r>
    </w:p>
    <w:p w14:paraId="4AE5E7FB">
      <w:pPr>
        <w:widowControl/>
        <w:wordWrap w:val="0"/>
        <w:spacing w:line="560" w:lineRule="atLeast"/>
        <w:ind w:firstLine="6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3、进一步加大宣传力度。充分利用微博、微信、网站、电视台等多种途径对公安信息公开工作进行全面宣传，正确引导社会公众正确行使知情权，提高公众对公安信息公开的知晓率和参与度。         </w:t>
      </w:r>
      <w:r>
        <w:rPr>
          <w:rFonts w:ascii="Calibri" w:hAnsi="Calibri" w:eastAsia="仿宋" w:cs="Calibri"/>
          <w:kern w:val="0"/>
          <w:sz w:val="32"/>
          <w:szCs w:val="32"/>
        </w:rPr>
        <w:t>                             </w:t>
      </w:r>
    </w:p>
    <w:p w14:paraId="7101573B">
      <w:pPr>
        <w:widowControl/>
        <w:wordWrap w:val="0"/>
        <w:spacing w:line="578" w:lineRule="atLeast"/>
        <w:ind w:firstLine="6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六、其他需要报告的事项</w:t>
      </w:r>
    </w:p>
    <w:p w14:paraId="5B7C6479">
      <w:pPr>
        <w:widowControl/>
        <w:wordWrap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无</w:t>
      </w:r>
    </w:p>
    <w:p w14:paraId="4E27617B">
      <w:pPr>
        <w:widowControl/>
        <w:wordWrap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</w:p>
    <w:p w14:paraId="21CEED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E2"/>
    <w:rsid w:val="00141EE9"/>
    <w:rsid w:val="0018408D"/>
    <w:rsid w:val="007F32E2"/>
    <w:rsid w:val="1598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1285</Words>
  <Characters>1327</Characters>
  <Lines>19</Lines>
  <Paragraphs>5</Paragraphs>
  <TotalTime>1</TotalTime>
  <ScaleCrop>false</ScaleCrop>
  <LinksUpToDate>false</LinksUpToDate>
  <CharactersWithSpaces>1344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2020-06-28T02:45:00Z</dcterms:created>
  <dc:creator>lenovo</dc:creator>
  <cp:lastModifiedBy>AA</cp:lastModifiedBy>
  <dcterms:modified xsi:type="dcterms:W3CDTF">2026-03-25T06:58:58Z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eyJoZGlkIjoiZWMyNzdmNzczOTliOGFmYmM2YjUwNmEzNjI4ZjQ2NzQiLCJ1c2VySWQiOiIzMDkxNzU4MTIifQ==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BD3121E724BC4C5E8BFFB964312E009D_12</vt:lpwstr>
  </property>
</Properties>
</file>