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昌乐县自然资源和规划局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年政府信息公开工作年度报告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昌乐县自然资源和规划局严格贯彻落实《中华人民共和国政府信息公开条例》、《潍坊市人民政府办公室关于做好2021年政府信息公开工作年度报告编制发布和报送工作的通知》要求，结合我局实际，编制并向社会公布昌乐县自然资源和规划局2021年政府信息公开年度报告。本年度报告中所列数据的统计期限自2021年1月1日起，至2021年12月31日止。如对本报告有疑问，请联系昌乐县自然资源和规划局政策法规科，联系电话:0536-6231693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23" w:leftChars="0" w:firstLine="643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　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1、重点做好统一确权登记信息公开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。按照《不动产登记暂行条例实施细则》的有关规定，不动产权证书或者不动产登记证明遗失、灭失，不动产权利人申请补发的，经县自然资源和规划局不动产登记中心审核后在局门户网站公告，公告期限为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15个工作日。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787900" cy="2169160"/>
            <wp:effectExtent l="0" t="0" r="0" b="2540"/>
            <wp:docPr id="1" name="图片 1" descr="360截图20220119142659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1191426597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2、积极回应社会关切问题。依托12345政务服务便民热线，2021年通过县爱昌乐A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PP收到188条民声信息，依申请信息公开15件，均在规定时限内给予答复，群众满意率较高。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仿宋" w:eastAsia="仿宋_GB2312"/>
          <w:sz w:val="32"/>
          <w:szCs w:val="32"/>
        </w:rPr>
        <w:t>加强自然资源政策解读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扩大政策解读传播面，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2021年度转载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发布政策解读文件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包括新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土地管理法实施条例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亮点解读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占用基本农田的6大问题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》、《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以最严格耕地保护制度筑牢粮食安全防线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并在局公众号转载发布，提高政策的到达率和知晓率。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2709545"/>
            <wp:effectExtent l="0" t="0" r="5715" b="8255"/>
            <wp:docPr id="4" name="图片 4" descr="360截图20220117104005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2201171040056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畅通公众参与渠道。完善公众参与平台，及时发布重大行政决策相关信息、征求意见，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通过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听证会、政府开放日、民意调查等多种形式公众参与意见，搞好政民互动，实现登记业务“一网通办”，更大程度的方便企业和群众，推动营商环境优化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2021年度共收到依申请公开申请15件，答复市局协查5件，答复率、答复及时率均达到100%。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（三）政府信息管理情况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严格执行信息发布保密审查制度，按照“谁制作、谁提供、谁审查、谁负责”的原则，发布前，相关业务科室和分管领导审核。坚持以公开为常态、不公开为例外，遵循公正、公平、合法、便民原则，及时准确地公开政府信息，对公开的政府信息进行审查，公开信息不得侵犯国家秘密、商业秘密和社会公共利益，不得违反法律、法规和社会公德。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13" w:leftChars="0" w:firstLine="643" w:firstLine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政府信息平台建设情况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60606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深入推进门户网站、政务公开网、政务服务网全面融合，健全政务服务新媒体运行。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全年主动公开政府信息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1737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条，其中通过门户网站公开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1553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条，通过微信公众平台“昌乐自然资源和规划”发布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99条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。同时通过省、市、县各媒体平台公开和发布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政府信息85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60606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606060"/>
          <w:sz w:val="30"/>
          <w:szCs w:val="30"/>
          <w:lang w:eastAsia="zh-CN"/>
        </w:rPr>
        <w:drawing>
          <wp:inline distT="0" distB="0" distL="114300" distR="114300">
            <wp:extent cx="2289175" cy="2271395"/>
            <wp:effectExtent l="0" t="0" r="9525" b="1905"/>
            <wp:docPr id="3" name="图片 3" descr="3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微信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（五）监督保障情况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公开发布本系统政务公开领导小组，确定分管负责人，全面负责做好局机关政府信息公开管理工作，政策法规科为信息公开工作机构，安排专人具体负责。拟公开的信息，经保密审查后及时报送政策法规科，确保信息准确性和时效性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严格按照《中华人民共和国保守国家秘密法》和政府信息公开条例有关规定，建立健全政府信息保密审查机制。建立网站信息发布制度和政务信息公开登记台账，</w:t>
      </w:r>
      <w:r>
        <w:rPr>
          <w:rFonts w:hint="eastAsia" w:ascii="仿宋_GB2312" w:hAnsi="仿宋" w:eastAsia="仿宋_GB2312"/>
          <w:sz w:val="32"/>
          <w:szCs w:val="32"/>
        </w:rPr>
        <w:t>健全站点建设、内容发布、组织保障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、工作考核</w:t>
      </w:r>
      <w:r>
        <w:rPr>
          <w:rFonts w:hint="eastAsia" w:ascii="仿宋_GB2312" w:hAnsi="仿宋" w:eastAsia="仿宋_GB2312"/>
          <w:sz w:val="32"/>
          <w:szCs w:val="32"/>
        </w:rPr>
        <w:t>等机制，做好防攻击、防病毒等工作，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提高</w:t>
      </w:r>
      <w:r>
        <w:rPr>
          <w:rFonts w:hint="eastAsia" w:ascii="仿宋_GB2312" w:hAnsi="仿宋" w:eastAsia="仿宋_GB2312"/>
          <w:sz w:val="32"/>
          <w:szCs w:val="32"/>
        </w:rPr>
        <w:t>门户网站管理服务水平。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6"/>
        <w:tblW w:w="89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6"/>
        <w:gridCol w:w="1919"/>
        <w:gridCol w:w="1830"/>
        <w:gridCol w:w="19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9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制发件数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废止件数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99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7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57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99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7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57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57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99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574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574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15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 w:val="0"/>
                <w:bCs w:val="0"/>
              </w:rPr>
            </w:pPr>
            <w:r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7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both"/>
              <w:textAlignment w:val="auto"/>
              <w:outlineLvl w:val="9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0" w:firstLineChars="100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15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0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80"/>
              <w:jc w:val="center"/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/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整改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（一）2020年问题整改情况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一是积极参加县政府组织政务信息培训，规范信息公开行为，对网站发布信息严格审查把关，加强科室会商协作，防范法律风险。二是制定绩效考核办法，以考核为导向不断提升工作积极性，多层面推动政府信息公开的能力和质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（二）2021年存在的主要问题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一是依申请公开请求数量较多，涉及信息较为广泛，公开制度日趋完善，社会公众的知情权日益被认可接收，数量成倍增长，工作量大。二是部分网站平台没有整合，一哄而上，造成多头重复建设，可操作性差。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三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是对政策文件解读形式单一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，主要是转载解读上级政策，缺少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数字图文解读、音频解读等新颖模式。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（三）改进措施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一是加大“互联网+执法”、政策发布等信息公开力度，聚焦优化营商环境，围绕自然资源和规划中心工作，推进社会信用体系建设和规范“双公示”数据归集共享。二是围绕政务服务“一次办好”目标，切实推进阳光、透明、开放、服务型政府建设，全力推进“一网通办”、“一窗受理”模式，把“我为群众办实事”落到实处，保障群众的知情权、表达权、参与权和监督权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38" w:leftChars="304" w:right="0" w:righ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（一）信息处理费收取情况。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638" w:leftChars="304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2021年度我局无收取信息处理费的情况。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223" w:leftChars="0" w:right="0" w:rightChars="0" w:firstLine="643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上级年度政务公开工作要点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落实情况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楷体_GB2312" w:hAnsi="楷体_GB2312" w:eastAsia="仿宋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2021年昌乐县政务公开重点工作任务分工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的范围和内容，主动更新政务公开信息，常规性工作定期公开，临时性工作随时公开，固定性工作长期公开。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223" w:leftChars="0" w:right="0" w:rightChars="0" w:firstLine="643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人大代表建议和政协提案办理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我局高度重视人大代表建议和政协委员提案办理，把该项工作作为重点攻坚任务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，完善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办理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机制、落实责任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分工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，取得良好成效。202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年我局共收到承办人大代表建议、政协委员提案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件，其中所有建议、提案均在规定时间内办结，按时办结率达100%，代表、委员对办理结果的满意率达100%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,政府网站已公开。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223" w:leftChars="0" w:right="0" w:rightChars="0" w:firstLine="643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年度政务公开工作创新情况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着力在创新中务实效，提升政务公开的程度，不仅在网站公开，利用局公众号加大公开力度，同时组织“政府开放月”活动，邀请办事群众到服务区参观、提意见，面对面答复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群众最关心的问题，提升了政务公开成效。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223" w:leftChars="0" w:right="0" w:rightChars="0" w:firstLine="643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报告数据统计需要说明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本报告所列数据统计期限为2021年1月1日至2021年12月31日。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223" w:leftChars="0" w:right="0" w:rightChars="0" w:firstLine="643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本行政机关认为需要报告的其他事项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-223" w:leftChars="0" w:right="0" w:rightChars="0" w:firstLine="643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其他有关文件专门要求报告的事项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420" w:leftChars="0" w:right="0" w:rightChars="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700" w:firstLineChars="9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60606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昌乐县自然资源和规划局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2022年1月17日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FC418"/>
    <w:multiLevelType w:val="singleLevel"/>
    <w:tmpl w:val="14FFC418"/>
    <w:lvl w:ilvl="0" w:tentative="0">
      <w:start w:val="4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1">
    <w:nsid w:val="204812E5"/>
    <w:multiLevelType w:val="singleLevel"/>
    <w:tmpl w:val="204812E5"/>
    <w:lvl w:ilvl="0" w:tentative="0">
      <w:start w:val="1"/>
      <w:numFmt w:val="chineseCounting"/>
      <w:suff w:val="nothing"/>
      <w:lvlText w:val="（%1）"/>
      <w:lvlJc w:val="left"/>
      <w:pPr>
        <w:ind w:left="-22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332CD"/>
    <w:rsid w:val="02314D7D"/>
    <w:rsid w:val="024511EA"/>
    <w:rsid w:val="03746F06"/>
    <w:rsid w:val="05F642D2"/>
    <w:rsid w:val="08025560"/>
    <w:rsid w:val="08A3266B"/>
    <w:rsid w:val="08DC4C5E"/>
    <w:rsid w:val="090C0954"/>
    <w:rsid w:val="09905A49"/>
    <w:rsid w:val="0C7D2746"/>
    <w:rsid w:val="0D7875D4"/>
    <w:rsid w:val="10C22F19"/>
    <w:rsid w:val="110900E1"/>
    <w:rsid w:val="117C19F3"/>
    <w:rsid w:val="11F12836"/>
    <w:rsid w:val="132C07B9"/>
    <w:rsid w:val="13654116"/>
    <w:rsid w:val="13F15927"/>
    <w:rsid w:val="148F0279"/>
    <w:rsid w:val="14FD1F9C"/>
    <w:rsid w:val="1505158B"/>
    <w:rsid w:val="156307DA"/>
    <w:rsid w:val="15A55B1B"/>
    <w:rsid w:val="19DF4F77"/>
    <w:rsid w:val="1A276C1C"/>
    <w:rsid w:val="1A345597"/>
    <w:rsid w:val="1AD5775F"/>
    <w:rsid w:val="1BAF2AC6"/>
    <w:rsid w:val="1C077A1A"/>
    <w:rsid w:val="20D61B3B"/>
    <w:rsid w:val="212E50C8"/>
    <w:rsid w:val="21361EE9"/>
    <w:rsid w:val="21B17028"/>
    <w:rsid w:val="22AB7CA8"/>
    <w:rsid w:val="22F41D72"/>
    <w:rsid w:val="23641680"/>
    <w:rsid w:val="23E9757B"/>
    <w:rsid w:val="247D407B"/>
    <w:rsid w:val="24A0660B"/>
    <w:rsid w:val="26577514"/>
    <w:rsid w:val="27174C5C"/>
    <w:rsid w:val="27217ADE"/>
    <w:rsid w:val="273023E7"/>
    <w:rsid w:val="273316B6"/>
    <w:rsid w:val="27A5527F"/>
    <w:rsid w:val="297C1CE1"/>
    <w:rsid w:val="29E13E22"/>
    <w:rsid w:val="2A2D302E"/>
    <w:rsid w:val="2B423728"/>
    <w:rsid w:val="2DBA3BD8"/>
    <w:rsid w:val="2DE54110"/>
    <w:rsid w:val="2E087BCB"/>
    <w:rsid w:val="2F504C0F"/>
    <w:rsid w:val="2FD377D6"/>
    <w:rsid w:val="2FF73253"/>
    <w:rsid w:val="315E121F"/>
    <w:rsid w:val="33C16958"/>
    <w:rsid w:val="33D10E21"/>
    <w:rsid w:val="344E19D4"/>
    <w:rsid w:val="359D24B2"/>
    <w:rsid w:val="36E231EB"/>
    <w:rsid w:val="38DC0D01"/>
    <w:rsid w:val="3A137505"/>
    <w:rsid w:val="3A903C90"/>
    <w:rsid w:val="3B527C46"/>
    <w:rsid w:val="3BA72FBF"/>
    <w:rsid w:val="3C761408"/>
    <w:rsid w:val="3D3435FD"/>
    <w:rsid w:val="3D98563F"/>
    <w:rsid w:val="3E210502"/>
    <w:rsid w:val="3E455AB3"/>
    <w:rsid w:val="3E5C6357"/>
    <w:rsid w:val="3EE97D9C"/>
    <w:rsid w:val="3EFA4645"/>
    <w:rsid w:val="4246203E"/>
    <w:rsid w:val="429D48BB"/>
    <w:rsid w:val="43616069"/>
    <w:rsid w:val="43791126"/>
    <w:rsid w:val="468830FA"/>
    <w:rsid w:val="486958B2"/>
    <w:rsid w:val="48AF7F48"/>
    <w:rsid w:val="4B51197D"/>
    <w:rsid w:val="4C7D0898"/>
    <w:rsid w:val="4CB86548"/>
    <w:rsid w:val="4D5F561A"/>
    <w:rsid w:val="4D793879"/>
    <w:rsid w:val="4E363FC4"/>
    <w:rsid w:val="4E735E66"/>
    <w:rsid w:val="4F2B3BED"/>
    <w:rsid w:val="502175BF"/>
    <w:rsid w:val="50A92344"/>
    <w:rsid w:val="522D59BA"/>
    <w:rsid w:val="52652861"/>
    <w:rsid w:val="53012187"/>
    <w:rsid w:val="53970946"/>
    <w:rsid w:val="54AB6400"/>
    <w:rsid w:val="55670EE2"/>
    <w:rsid w:val="562B79D8"/>
    <w:rsid w:val="5846297C"/>
    <w:rsid w:val="590E560F"/>
    <w:rsid w:val="591E02FB"/>
    <w:rsid w:val="59F6034D"/>
    <w:rsid w:val="5E0D0666"/>
    <w:rsid w:val="5E4B61E1"/>
    <w:rsid w:val="5E557DC2"/>
    <w:rsid w:val="5EAA5BE7"/>
    <w:rsid w:val="5FCF0AD2"/>
    <w:rsid w:val="604118CF"/>
    <w:rsid w:val="628037F5"/>
    <w:rsid w:val="6353082B"/>
    <w:rsid w:val="641C056B"/>
    <w:rsid w:val="642A3ECF"/>
    <w:rsid w:val="65551851"/>
    <w:rsid w:val="658604CF"/>
    <w:rsid w:val="65B0782C"/>
    <w:rsid w:val="67E2162D"/>
    <w:rsid w:val="681C5A5B"/>
    <w:rsid w:val="69BF6386"/>
    <w:rsid w:val="6A4A23FA"/>
    <w:rsid w:val="6E751F61"/>
    <w:rsid w:val="6F14290D"/>
    <w:rsid w:val="6FB03AF9"/>
    <w:rsid w:val="6FFE30FD"/>
    <w:rsid w:val="715916C6"/>
    <w:rsid w:val="71A61E98"/>
    <w:rsid w:val="71DA19E0"/>
    <w:rsid w:val="72432749"/>
    <w:rsid w:val="734D508A"/>
    <w:rsid w:val="740B4B19"/>
    <w:rsid w:val="74CB0B2C"/>
    <w:rsid w:val="74CC1875"/>
    <w:rsid w:val="750136F9"/>
    <w:rsid w:val="75187064"/>
    <w:rsid w:val="75B4766A"/>
    <w:rsid w:val="770546B9"/>
    <w:rsid w:val="792A3039"/>
    <w:rsid w:val="79EE41ED"/>
    <w:rsid w:val="7C6776AA"/>
    <w:rsid w:val="7CF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ite"/>
    <w:basedOn w:val="7"/>
    <w:qFormat/>
    <w:uiPriority w:val="0"/>
    <w:rPr>
      <w:i/>
    </w:rPr>
  </w:style>
  <w:style w:type="paragraph" w:customStyle="1" w:styleId="9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2667</Words>
  <Characters>2757</Characters>
  <Lines>0</Lines>
  <Paragraphs>0</Paragraphs>
  <TotalTime>0</TotalTime>
  <ScaleCrop>false</ScaleCrop>
  <LinksUpToDate>false</LinksUpToDate>
  <CharactersWithSpaces>2803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小辉煌～</cp:lastModifiedBy>
  <dcterms:modified xsi:type="dcterms:W3CDTF">2022-03-03T02:30:24Z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1C26BEEDF7F146AC89AD273ACBBB6DFC</vt:lpwstr>
  </property>
</Properties>
</file>