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8CAEE">
      <w:pPr>
        <w:spacing w:line="600" w:lineRule="exact"/>
        <w:jc w:val="center"/>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rPr>
        <w:t>潍坊市生态环境局</w:t>
      </w:r>
      <w:r>
        <w:rPr>
          <w:rFonts w:hint="eastAsia" w:ascii="文星标宋" w:hAnsi="文星标宋" w:eastAsia="文星标宋" w:cs="文星标宋"/>
          <w:sz w:val="44"/>
          <w:szCs w:val="44"/>
          <w:lang w:eastAsia="zh-CN"/>
        </w:rPr>
        <w:t>昌乐分局</w:t>
      </w:r>
    </w:p>
    <w:p w14:paraId="2E5EE18B">
      <w:pPr>
        <w:spacing w:line="60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202</w:t>
      </w:r>
      <w:r>
        <w:rPr>
          <w:rFonts w:hint="eastAsia" w:ascii="文星标宋" w:hAnsi="文星标宋" w:eastAsia="文星标宋" w:cs="文星标宋"/>
          <w:sz w:val="44"/>
          <w:szCs w:val="44"/>
          <w:lang w:val="en-US" w:eastAsia="zh-CN"/>
        </w:rPr>
        <w:t>5</w:t>
      </w:r>
      <w:r>
        <w:rPr>
          <w:rFonts w:hint="eastAsia" w:ascii="文星标宋" w:hAnsi="文星标宋" w:eastAsia="文星标宋" w:cs="文星标宋"/>
          <w:sz w:val="44"/>
          <w:szCs w:val="44"/>
        </w:rPr>
        <w:t>年政府信息公开工作年度报告</w:t>
      </w:r>
    </w:p>
    <w:p w14:paraId="051D2D4F">
      <w:pPr>
        <w:spacing w:line="600" w:lineRule="exact"/>
        <w:ind w:firstLine="880" w:firstLineChars="200"/>
        <w:rPr>
          <w:rFonts w:hint="eastAsia" w:ascii="仿宋_GB2312" w:hAnsi="仿宋_GB2312" w:eastAsia="仿宋_GB2312" w:cs="仿宋_GB2312"/>
          <w:sz w:val="44"/>
          <w:szCs w:val="44"/>
        </w:rPr>
      </w:pPr>
    </w:p>
    <w:p w14:paraId="6C071732">
      <w:pPr>
        <w:spacing w:line="600" w:lineRule="exact"/>
        <w:ind w:firstLine="640" w:firstLineChars="200"/>
        <w:rPr>
          <w:rFonts w:ascii="仿宋_GB2312" w:eastAsia="仿宋_GB2312"/>
          <w:sz w:val="32"/>
          <w:szCs w:val="32"/>
        </w:rPr>
      </w:pPr>
      <w:r>
        <w:rPr>
          <w:rFonts w:ascii="仿宋_GB2312" w:eastAsia="仿宋_GB2312"/>
          <w:sz w:val="32"/>
          <w:szCs w:val="32"/>
        </w:rPr>
        <w:t>根据《中华人民共和国政府信息公开条例》</w:t>
      </w:r>
      <w:r>
        <w:rPr>
          <w:rFonts w:hint="eastAsia" w:ascii="仿宋_GB2312" w:eastAsia="仿宋_GB2312"/>
          <w:sz w:val="32"/>
          <w:szCs w:val="32"/>
        </w:rPr>
        <w:t>的要求和市县关于年度信息公开</w:t>
      </w:r>
      <w:r>
        <w:rPr>
          <w:rFonts w:hint="eastAsia" w:ascii="仿宋_GB2312" w:eastAsia="仿宋_GB2312"/>
          <w:sz w:val="32"/>
          <w:szCs w:val="32"/>
          <w:lang w:eastAsia="zh-CN"/>
        </w:rPr>
        <w:t>工作</w:t>
      </w:r>
      <w:r>
        <w:rPr>
          <w:rFonts w:hint="eastAsia" w:ascii="仿宋_GB2312" w:eastAsia="仿宋_GB2312"/>
          <w:sz w:val="32"/>
          <w:szCs w:val="32"/>
        </w:rPr>
        <w:t>安排，结合</w:t>
      </w:r>
      <w:r>
        <w:rPr>
          <w:rFonts w:hint="eastAsia" w:ascii="仿宋_GB2312" w:eastAsia="仿宋_GB2312"/>
          <w:sz w:val="32"/>
          <w:szCs w:val="32"/>
          <w:lang w:eastAsia="zh-CN"/>
        </w:rPr>
        <w:t>全局</w:t>
      </w:r>
      <w:r>
        <w:rPr>
          <w:rFonts w:hint="eastAsia" w:ascii="仿宋_GB2312" w:eastAsia="仿宋_GB2312"/>
          <w:sz w:val="32"/>
          <w:szCs w:val="32"/>
        </w:rPr>
        <w:t>实际，编制并发布</w:t>
      </w:r>
      <w:r>
        <w:rPr>
          <w:rFonts w:hint="eastAsia" w:ascii="仿宋_GB2312" w:eastAsia="仿宋_GB2312"/>
          <w:sz w:val="32"/>
          <w:szCs w:val="32"/>
          <w:lang w:eastAsia="zh-CN"/>
        </w:rPr>
        <w:t>潍坊市生态环境局昌乐分局</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政府信息公开工作年度报告。本报告由总体情况，行政机关主动公开政府信息情况，行政机关收到和处理政府信息公开申请情况，因政府信息公开工作被申请行政复议、提起行政诉讼情况，政府信息公开工作存在的主要问题及改进情况，其他需要报告的事项六部分组成。</w:t>
      </w:r>
      <w:r>
        <w:rPr>
          <w:rFonts w:ascii="仿宋_GB2312" w:eastAsia="仿宋_GB2312"/>
          <w:sz w:val="32"/>
          <w:szCs w:val="32"/>
        </w:rPr>
        <w:t>如对本报告有疑问或建议，可与潍坊市生态环境局</w:t>
      </w:r>
      <w:r>
        <w:rPr>
          <w:rFonts w:hint="eastAsia" w:ascii="仿宋_GB2312" w:eastAsia="仿宋_GB2312"/>
          <w:sz w:val="32"/>
          <w:szCs w:val="32"/>
          <w:lang w:eastAsia="zh-CN"/>
        </w:rPr>
        <w:t>昌乐分局</w:t>
      </w:r>
      <w:r>
        <w:rPr>
          <w:rFonts w:ascii="仿宋_GB2312" w:eastAsia="仿宋_GB2312"/>
          <w:sz w:val="32"/>
          <w:szCs w:val="32"/>
        </w:rPr>
        <w:t>办公室联系。（地址：潍坊市</w:t>
      </w:r>
      <w:r>
        <w:rPr>
          <w:rFonts w:hint="eastAsia" w:ascii="仿宋_GB2312" w:eastAsia="仿宋_GB2312"/>
          <w:sz w:val="32"/>
          <w:szCs w:val="32"/>
          <w:lang w:eastAsia="zh-CN"/>
        </w:rPr>
        <w:t>昌乐县宝都街道商务社区</w:t>
      </w:r>
      <w:r>
        <w:rPr>
          <w:rFonts w:hint="eastAsia" w:ascii="仿宋_GB2312" w:eastAsia="仿宋_GB2312"/>
          <w:sz w:val="32"/>
          <w:szCs w:val="32"/>
          <w:lang w:val="en-US" w:eastAsia="zh-CN"/>
        </w:rPr>
        <w:t>1号楼3楼西区</w:t>
      </w:r>
      <w:r>
        <w:rPr>
          <w:rFonts w:ascii="仿宋_GB2312" w:eastAsia="仿宋_GB2312"/>
          <w:sz w:val="32"/>
          <w:szCs w:val="32"/>
        </w:rPr>
        <w:t>；邮编26</w:t>
      </w:r>
      <w:r>
        <w:rPr>
          <w:rFonts w:hint="eastAsia" w:ascii="仿宋_GB2312" w:eastAsia="仿宋_GB2312"/>
          <w:sz w:val="32"/>
          <w:szCs w:val="32"/>
          <w:lang w:val="en-US" w:eastAsia="zh-CN"/>
        </w:rPr>
        <w:t>2400</w:t>
      </w:r>
      <w:r>
        <w:rPr>
          <w:rFonts w:ascii="仿宋_GB2312" w:eastAsia="仿宋_GB2312"/>
          <w:sz w:val="32"/>
          <w:szCs w:val="32"/>
        </w:rPr>
        <w:t>；电话：0536-</w:t>
      </w:r>
      <w:r>
        <w:rPr>
          <w:rFonts w:hint="eastAsia" w:ascii="仿宋_GB2312" w:eastAsia="仿宋_GB2312"/>
          <w:sz w:val="32"/>
          <w:szCs w:val="32"/>
          <w:lang w:val="en-US" w:eastAsia="zh-CN"/>
        </w:rPr>
        <w:t>6221451</w:t>
      </w:r>
      <w:r>
        <w:rPr>
          <w:rFonts w:ascii="仿宋_GB2312" w:eastAsia="仿宋_GB2312"/>
          <w:sz w:val="32"/>
          <w:szCs w:val="32"/>
        </w:rPr>
        <w:t>。）</w:t>
      </w:r>
    </w:p>
    <w:p w14:paraId="117901A6">
      <w:pPr>
        <w:spacing w:line="600" w:lineRule="exact"/>
        <w:ind w:firstLine="640" w:firstLineChars="200"/>
        <w:rPr>
          <w:rFonts w:ascii="仿宋_GB2312" w:eastAsia="仿宋_GB2312"/>
          <w:sz w:val="32"/>
          <w:szCs w:val="32"/>
        </w:rPr>
      </w:pPr>
      <w:r>
        <w:rPr>
          <w:rFonts w:hint="eastAsia" w:ascii="黑体" w:hAnsi="黑体" w:eastAsia="黑体"/>
          <w:sz w:val="32"/>
          <w:szCs w:val="32"/>
        </w:rPr>
        <w:t>一、总体情况</w:t>
      </w:r>
    </w:p>
    <w:p w14:paraId="23379F02">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潍坊市生态环境局昌乐分局严格落实《中华人民共和国政府信息公开条例》，以解决公众生态环境关切为导向，优化政务公开服务，将深化政务公开作为提升治理能力、优化营商环境、构建公众信任的重要抓手，持续推进信息公开工作。</w:t>
      </w:r>
    </w:p>
    <w:p w14:paraId="0FB76B15">
      <w:pPr>
        <w:numPr>
          <w:ilvl w:val="0"/>
          <w:numId w:val="0"/>
        </w:numPr>
        <w:spacing w:line="600" w:lineRule="exact"/>
        <w:ind w:firstLine="640" w:firstLineChars="200"/>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（一）主动公开情况</w:t>
      </w:r>
    </w:p>
    <w:p w14:paraId="4354EB44">
      <w:pPr>
        <w:numPr>
          <w:ilvl w:val="0"/>
          <w:numId w:val="0"/>
        </w:numPr>
        <w:spacing w:line="600" w:lineRule="exact"/>
        <w:ind w:firstLine="640" w:firstLineChars="200"/>
        <w:rPr>
          <w:rFonts w:hint="eastAsia" w:ascii="仿宋_GB2312" w:eastAsia="仿宋_GB2312"/>
          <w:b/>
          <w:bCs/>
          <w:sz w:val="32"/>
          <w:szCs w:val="32"/>
          <w:highlight w:val="yellow"/>
          <w:lang w:val="en-US" w:eastAsia="zh-CN"/>
        </w:rPr>
      </w:pPr>
      <w:r>
        <w:rPr>
          <w:rFonts w:hint="eastAsia" w:ascii="仿宋_GB2312" w:eastAsia="仿宋_GB2312"/>
          <w:sz w:val="32"/>
          <w:szCs w:val="32"/>
        </w:rPr>
        <w:t>市生态环境局昌乐分局在政府信息网站开设专栏，对法规文件、组织机构、环境保护、人事信息、工作动态、重点领域以及其他政府公开信息等事项进行了及时主动公开，截至202</w:t>
      </w:r>
      <w:r>
        <w:rPr>
          <w:rFonts w:hint="eastAsia" w:ascii="仿宋_GB2312" w:eastAsia="仿宋_GB2312"/>
          <w:sz w:val="32"/>
          <w:szCs w:val="32"/>
          <w:lang w:val="en-US" w:eastAsia="zh-CN"/>
        </w:rPr>
        <w:t>5</w:t>
      </w:r>
      <w:r>
        <w:rPr>
          <w:rFonts w:hint="eastAsia" w:ascii="仿宋_GB2312" w:eastAsia="仿宋_GB2312"/>
          <w:sz w:val="32"/>
          <w:szCs w:val="32"/>
        </w:rPr>
        <w:t>年12月31日，主动公开政府信息</w:t>
      </w:r>
      <w:r>
        <w:rPr>
          <w:rFonts w:hint="eastAsia" w:ascii="仿宋_GB2312" w:eastAsia="仿宋_GB2312"/>
          <w:sz w:val="32"/>
          <w:szCs w:val="32"/>
          <w:lang w:val="en-US" w:eastAsia="zh-CN"/>
        </w:rPr>
        <w:t>165</w:t>
      </w:r>
      <w:r>
        <w:rPr>
          <w:rFonts w:hint="eastAsia" w:ascii="仿宋_GB2312" w:eastAsia="仿宋_GB2312"/>
          <w:sz w:val="32"/>
          <w:szCs w:val="32"/>
        </w:rPr>
        <w:t>条</w:t>
      </w:r>
      <w:r>
        <w:rPr>
          <w:rFonts w:hint="eastAsia" w:ascii="仿宋_GB2312" w:hAnsi="宋体" w:eastAsia="仿宋_GB2312" w:cs="仿宋_GB2312"/>
          <w:i w:val="0"/>
          <w:iCs w:val="0"/>
          <w:caps w:val="0"/>
          <w:color w:val="333333"/>
          <w:spacing w:val="0"/>
          <w:sz w:val="32"/>
          <w:szCs w:val="32"/>
          <w:highlight w:val="none"/>
          <w:shd w:val="clear" w:fill="FFFFFF"/>
          <w:lang w:val="en-US" w:eastAsia="zh-CN"/>
        </w:rPr>
        <w:t>。</w:t>
      </w:r>
    </w:p>
    <w:p w14:paraId="725FDD16">
      <w:pPr>
        <w:spacing w:line="600" w:lineRule="exact"/>
        <w:ind w:firstLine="640" w:firstLineChars="200"/>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（二）依申请公开</w:t>
      </w:r>
    </w:p>
    <w:p w14:paraId="496D02B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年，我局受理依申请</w:t>
      </w:r>
      <w:r>
        <w:rPr>
          <w:rFonts w:hint="eastAsia" w:ascii="仿宋_GB2312" w:eastAsia="仿宋_GB2312"/>
          <w:sz w:val="32"/>
          <w:szCs w:val="32"/>
          <w:highlight w:val="none"/>
        </w:rPr>
        <w:t>公开</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件，</w:t>
      </w:r>
      <w:r>
        <w:rPr>
          <w:rFonts w:hint="eastAsia" w:ascii="仿宋_GB2312" w:eastAsia="仿宋_GB2312"/>
          <w:sz w:val="32"/>
          <w:szCs w:val="32"/>
        </w:rPr>
        <w:t>未发生因政府信息公开事务引发的行政复议情况，未发生因政府信息公开申请提起行政诉讼和申诉情况。</w:t>
      </w:r>
    </w:p>
    <w:p w14:paraId="31E964D5">
      <w:pPr>
        <w:spacing w:line="600" w:lineRule="exact"/>
        <w:ind w:firstLine="640" w:firstLineChars="200"/>
        <w:rPr>
          <w:rFonts w:hint="eastAsia" w:ascii="仿宋_GB2312" w:eastAsia="仿宋_GB2312"/>
          <w:b/>
          <w:bCs/>
          <w:sz w:val="32"/>
          <w:szCs w:val="32"/>
        </w:rPr>
      </w:pPr>
      <w:r>
        <w:rPr>
          <w:rFonts w:hint="eastAsia" w:ascii="楷体_GB2312" w:hAnsi="楷体_GB2312" w:eastAsia="楷体_GB2312" w:cs="楷体_GB2312"/>
          <w:b w:val="0"/>
          <w:bCs/>
          <w:kern w:val="0"/>
          <w:sz w:val="32"/>
          <w:szCs w:val="32"/>
          <w:lang w:val="en-US" w:eastAsia="zh-CN" w:bidi="ar-SA"/>
        </w:rPr>
        <w:t>（三）政府信息管理情况</w:t>
      </w:r>
    </w:p>
    <w:p w14:paraId="177F6A2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建立健全信息公开管理体制，紧紧围绕生态环境保护中心工作任务，深入贯彻落实上级关于政府信息公开工作的规定和要求，严格贯彻落实《中华人民共和国政府信息公开条例》，确保政府信息内容全面、更新及时。强化信息公开工作流程管理，严格做好公开信息保密审查，确保公开信息不涉密、涉密信息不公开。</w:t>
      </w:r>
    </w:p>
    <w:p w14:paraId="3B5FCD07">
      <w:pPr>
        <w:spacing w:line="600" w:lineRule="exact"/>
        <w:ind w:firstLine="640" w:firstLineChars="200"/>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（四）政府信息公开平台建设情况</w:t>
      </w:r>
    </w:p>
    <w:p w14:paraId="7C4AB3C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潍坊市生态环境局昌乐分局坚持以制度为保障，强化政务信息发布管理。通过“昌乐县人民政府”网站主动公开政府部门信息，建立了“</w:t>
      </w:r>
      <w:r>
        <w:rPr>
          <w:rFonts w:hint="eastAsia" w:ascii="仿宋_GB2312" w:eastAsia="仿宋_GB2312"/>
          <w:sz w:val="32"/>
          <w:szCs w:val="32"/>
          <w:lang w:eastAsia="zh-CN"/>
        </w:rPr>
        <w:t>昌乐环境</w:t>
      </w:r>
      <w:r>
        <w:rPr>
          <w:rFonts w:hint="eastAsia" w:ascii="仿宋_GB2312" w:eastAsia="仿宋_GB2312"/>
          <w:sz w:val="32"/>
          <w:szCs w:val="32"/>
        </w:rPr>
        <w:t>”公众号</w:t>
      </w:r>
      <w:r>
        <w:rPr>
          <w:rFonts w:hint="eastAsia" w:ascii="仿宋_GB2312" w:eastAsia="仿宋_GB2312"/>
          <w:sz w:val="32"/>
          <w:szCs w:val="32"/>
          <w:lang w:eastAsia="zh-CN"/>
        </w:rPr>
        <w:t>、“昌乐环境”微博账号</w:t>
      </w:r>
      <w:r>
        <w:rPr>
          <w:rFonts w:hint="eastAsia" w:ascii="仿宋_GB2312" w:eastAsia="仿宋_GB2312"/>
          <w:sz w:val="32"/>
          <w:szCs w:val="32"/>
        </w:rPr>
        <w:t>，及时发布政策信息、工作情况</w:t>
      </w:r>
      <w:r>
        <w:rPr>
          <w:rFonts w:hint="eastAsia" w:ascii="仿宋_GB2312" w:eastAsia="仿宋_GB2312"/>
          <w:sz w:val="32"/>
          <w:szCs w:val="32"/>
          <w:lang w:val="en-US" w:eastAsia="zh-CN"/>
        </w:rPr>
        <w:t>3000余</w:t>
      </w:r>
      <w:r>
        <w:rPr>
          <w:rFonts w:hint="eastAsia" w:ascii="仿宋_GB2312" w:eastAsia="仿宋_GB2312"/>
          <w:sz w:val="32"/>
          <w:szCs w:val="32"/>
        </w:rPr>
        <w:t>条。</w:t>
      </w:r>
    </w:p>
    <w:p w14:paraId="65F9A3A3">
      <w:pPr>
        <w:spacing w:line="600" w:lineRule="exact"/>
        <w:ind w:firstLine="640" w:firstLineChars="200"/>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（五）监督保障情况</w:t>
      </w:r>
    </w:p>
    <w:p w14:paraId="2078E5EC">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为切实加强</w:t>
      </w:r>
      <w:r>
        <w:rPr>
          <w:rFonts w:hint="eastAsia" w:ascii="仿宋_GB2312" w:eastAsia="仿宋_GB2312"/>
          <w:sz w:val="32"/>
          <w:szCs w:val="32"/>
          <w:lang w:eastAsia="zh-CN"/>
        </w:rPr>
        <w:t>政务</w:t>
      </w:r>
      <w:r>
        <w:rPr>
          <w:rFonts w:hint="eastAsia" w:ascii="仿宋_GB2312" w:eastAsia="仿宋_GB2312"/>
          <w:sz w:val="32"/>
          <w:szCs w:val="32"/>
        </w:rPr>
        <w:t>信息公开工作</w:t>
      </w:r>
      <w:r>
        <w:rPr>
          <w:rFonts w:hint="eastAsia" w:ascii="仿宋_GB2312" w:eastAsia="仿宋_GB2312"/>
          <w:sz w:val="32"/>
          <w:szCs w:val="32"/>
          <w:lang w:eastAsia="zh-CN"/>
        </w:rPr>
        <w:t>，不断建强政务信息公开队伍，</w:t>
      </w:r>
      <w:r>
        <w:rPr>
          <w:rFonts w:hint="eastAsia" w:ascii="仿宋_GB2312" w:eastAsia="仿宋_GB2312"/>
          <w:sz w:val="32"/>
          <w:szCs w:val="32"/>
        </w:rPr>
        <w:t>主要负责同志任组长</w:t>
      </w:r>
      <w:r>
        <w:rPr>
          <w:rFonts w:hint="eastAsia" w:ascii="仿宋_GB2312" w:eastAsia="仿宋_GB2312"/>
          <w:sz w:val="32"/>
          <w:szCs w:val="32"/>
          <w:lang w:eastAsia="zh-CN"/>
        </w:rPr>
        <w:t>，</w:t>
      </w:r>
      <w:r>
        <w:rPr>
          <w:rFonts w:hint="eastAsia" w:ascii="仿宋_GB2312" w:eastAsia="仿宋_GB2312"/>
          <w:sz w:val="32"/>
          <w:szCs w:val="32"/>
        </w:rPr>
        <w:t>并指定了专门科室及业务骨干负责具体工作的推进与落实，确保责任到人、任务到岗，有效保障了信息发布内容的准确、规范与及时。严格落实目标管理与责任追究制度，将考核结果与评优评先、激励约束直接挂钩，从而强化全员责任意识，充分调动工作人员的主动性与创造性</w:t>
      </w:r>
      <w:r>
        <w:rPr>
          <w:rFonts w:hint="eastAsia" w:ascii="仿宋_GB2312" w:eastAsia="仿宋_GB2312"/>
          <w:sz w:val="32"/>
          <w:szCs w:val="32"/>
          <w:lang w:eastAsia="zh-CN"/>
        </w:rPr>
        <w:t>。</w:t>
      </w:r>
    </w:p>
    <w:p w14:paraId="0B0007FF">
      <w:pPr>
        <w:spacing w:line="600" w:lineRule="exact"/>
        <w:ind w:firstLine="640" w:firstLineChars="200"/>
        <w:rPr>
          <w:rFonts w:hint="eastAsia" w:ascii="楷体_GB2312" w:eastAsia="楷体_GB2312"/>
          <w:b/>
          <w:bCs/>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行政</w:t>
      </w:r>
      <w:r>
        <w:rPr>
          <w:rFonts w:hint="eastAsia" w:ascii="黑体" w:hAnsi="黑体" w:eastAsia="黑体"/>
          <w:color w:val="auto"/>
          <w:sz w:val="32"/>
          <w:szCs w:val="32"/>
        </w:rPr>
        <w:t>机关主动公开政府信息</w:t>
      </w:r>
      <w:r>
        <w:rPr>
          <w:rFonts w:hint="eastAsia" w:ascii="黑体" w:hAnsi="黑体" w:eastAsia="黑体"/>
          <w:sz w:val="32"/>
          <w:szCs w:val="32"/>
        </w:rPr>
        <w:t>情况</w:t>
      </w:r>
    </w:p>
    <w:tbl>
      <w:tblPr>
        <w:tblStyle w:val="9"/>
        <w:tblW w:w="5000" w:type="pct"/>
        <w:tblInd w:w="0" w:type="dxa"/>
        <w:tblLayout w:type="autofit"/>
        <w:tblCellMar>
          <w:top w:w="0" w:type="dxa"/>
          <w:left w:w="108" w:type="dxa"/>
          <w:bottom w:w="0" w:type="dxa"/>
          <w:right w:w="108" w:type="dxa"/>
        </w:tblCellMar>
      </w:tblPr>
      <w:tblGrid>
        <w:gridCol w:w="2265"/>
        <w:gridCol w:w="2265"/>
        <w:gridCol w:w="2265"/>
        <w:gridCol w:w="2265"/>
      </w:tblGrid>
      <w:tr w14:paraId="28EEF63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9875A3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CCD4A8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FD1F8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6BD9370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0413341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49A6FB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589BF3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0CF4A2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79D2E76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c>
          <w:tcPr>
            <w:tcW w:w="1250" w:type="pct"/>
            <w:tcBorders>
              <w:top w:val="nil"/>
              <w:left w:val="nil"/>
              <w:bottom w:val="single" w:color="auto" w:sz="8" w:space="0"/>
              <w:right w:val="single" w:color="auto" w:sz="8" w:space="0"/>
            </w:tcBorders>
            <w:shd w:val="clear" w:color="auto" w:fill="auto"/>
            <w:vAlign w:val="center"/>
          </w:tcPr>
          <w:p w14:paraId="5A5ED46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c>
          <w:tcPr>
            <w:tcW w:w="1250" w:type="pct"/>
            <w:tcBorders>
              <w:top w:val="nil"/>
              <w:left w:val="nil"/>
              <w:bottom w:val="single" w:color="auto" w:sz="8" w:space="0"/>
              <w:right w:val="single" w:color="auto" w:sz="8" w:space="0"/>
            </w:tcBorders>
            <w:shd w:val="clear" w:color="auto" w:fill="auto"/>
            <w:vAlign w:val="center"/>
          </w:tcPr>
          <w:p w14:paraId="374B21CB">
            <w:pPr>
              <w:widowControl/>
              <w:jc w:val="left"/>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　0</w:t>
            </w:r>
          </w:p>
        </w:tc>
      </w:tr>
      <w:tr w14:paraId="165020F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8F6B4B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3034B4E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c>
          <w:tcPr>
            <w:tcW w:w="1250" w:type="pct"/>
            <w:tcBorders>
              <w:top w:val="nil"/>
              <w:left w:val="nil"/>
              <w:bottom w:val="single" w:color="auto" w:sz="8" w:space="0"/>
              <w:right w:val="single" w:color="auto" w:sz="8" w:space="0"/>
            </w:tcBorders>
            <w:shd w:val="clear" w:color="auto" w:fill="auto"/>
            <w:vAlign w:val="center"/>
          </w:tcPr>
          <w:p w14:paraId="72969B6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c>
          <w:tcPr>
            <w:tcW w:w="1250" w:type="pct"/>
            <w:tcBorders>
              <w:top w:val="nil"/>
              <w:left w:val="nil"/>
              <w:bottom w:val="single" w:color="auto" w:sz="8" w:space="0"/>
              <w:right w:val="single" w:color="auto" w:sz="8" w:space="0"/>
            </w:tcBorders>
            <w:shd w:val="clear" w:color="auto" w:fill="auto"/>
            <w:vAlign w:val="center"/>
          </w:tcPr>
          <w:p w14:paraId="5808DFC8">
            <w:pPr>
              <w:widowControl/>
              <w:jc w:val="left"/>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　0</w:t>
            </w:r>
          </w:p>
        </w:tc>
      </w:tr>
      <w:tr w14:paraId="5A0BA2A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2F2801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A70F8D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9F5B8A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4CDE89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323AF6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07153A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A562506">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113</w:t>
            </w:r>
          </w:p>
        </w:tc>
      </w:tr>
      <w:tr w14:paraId="4BE3021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E78CA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1514B8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A682CF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E51B5D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C5E909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650216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EC703E0">
            <w:pPr>
              <w:widowControl/>
              <w:jc w:val="center"/>
              <w:rPr>
                <w:rFonts w:hint="default" w:ascii="仿宋_GB2312" w:hAnsi="宋体" w:eastAsia="仿宋_GB2312" w:cs="宋体"/>
                <w:color w:val="000000"/>
                <w:kern w:val="0"/>
                <w:szCs w:val="21"/>
                <w:lang w:val="en-US" w:eastAsia="zh-CN"/>
              </w:rPr>
            </w:pPr>
            <w:r>
              <w:rPr>
                <w:rFonts w:hint="eastAsia" w:ascii="仿宋_GB2312" w:hAnsi="Calibri" w:eastAsia="仿宋_GB2312" w:cs="Calibri"/>
                <w:color w:val="000000"/>
                <w:kern w:val="0"/>
                <w:szCs w:val="21"/>
                <w:lang w:val="en-US" w:eastAsia="zh-CN"/>
              </w:rPr>
              <w:t>11</w:t>
            </w:r>
          </w:p>
        </w:tc>
      </w:tr>
      <w:tr w14:paraId="35F3EA0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1D805D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75EFA39">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14:paraId="13BC1294">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75D170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03888CD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6D327F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DA7FC7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350722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CE7C03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E920ABE">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bl>
    <w:p w14:paraId="2644C58A">
      <w:pPr>
        <w:spacing w:line="600" w:lineRule="exact"/>
        <w:ind w:firstLine="640" w:firstLineChars="200"/>
        <w:rPr>
          <w:rFonts w:hint="eastAsia" w:ascii="楷体_GB2312" w:eastAsia="楷体_GB2312"/>
          <w:b/>
          <w:bCs/>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行</w:t>
      </w:r>
      <w:r>
        <w:rPr>
          <w:rFonts w:hint="eastAsia" w:ascii="黑体" w:hAnsi="黑体" w:eastAsia="黑体"/>
          <w:color w:val="auto"/>
          <w:sz w:val="32"/>
          <w:szCs w:val="32"/>
        </w:rPr>
        <w:t>政机关收到和处理政府</w:t>
      </w:r>
      <w:r>
        <w:rPr>
          <w:rFonts w:hint="eastAsia" w:ascii="黑体" w:hAnsi="黑体" w:eastAsia="黑体"/>
          <w:sz w:val="32"/>
          <w:szCs w:val="32"/>
        </w:rPr>
        <w:t>信息公开申请情况</w:t>
      </w:r>
    </w:p>
    <w:tbl>
      <w:tblPr>
        <w:tblStyle w:val="9"/>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F172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034769E7">
            <w:pPr>
              <w:widowControl/>
              <w:jc w:val="center"/>
              <w:rPr>
                <w:rFonts w:ascii="楷体_GB2312" w:hAnsi="黑体" w:eastAsia="楷体_GB2312"/>
                <w:kern w:val="0"/>
                <w:szCs w:val="21"/>
                <w:highlight w:val="none"/>
              </w:rPr>
            </w:pPr>
            <w:r>
              <w:rPr>
                <w:rFonts w:hint="eastAsia" w:ascii="楷体_GB2312" w:hAnsi="黑体" w:eastAsia="楷体_GB2312"/>
                <w:kern w:val="0"/>
                <w:szCs w:val="21"/>
                <w:highlight w:val="none"/>
              </w:rPr>
              <w:t>（本列数据的勾稽关系为：第一项加第二项之和，</w:t>
            </w:r>
          </w:p>
          <w:p w14:paraId="6075E4E1">
            <w:pPr>
              <w:widowControl/>
              <w:jc w:val="center"/>
              <w:rPr>
                <w:rFonts w:ascii="仿宋_GB2312" w:hAnsi="Times New Roman" w:eastAsia="仿宋_GB2312"/>
                <w:szCs w:val="21"/>
              </w:rPr>
            </w:pPr>
            <w:r>
              <w:rPr>
                <w:rFonts w:hint="eastAsia" w:ascii="楷体_GB2312" w:hAnsi="黑体" w:eastAsia="楷体_GB2312"/>
                <w:kern w:val="0"/>
                <w:szCs w:val="21"/>
                <w:highlight w:val="none"/>
              </w:rPr>
              <w:t>等于第三项加第四项之和）</w:t>
            </w:r>
          </w:p>
        </w:tc>
        <w:tc>
          <w:tcPr>
            <w:tcW w:w="4820" w:type="dxa"/>
            <w:gridSpan w:val="7"/>
            <w:shd w:val="clear" w:color="auto" w:fill="auto"/>
            <w:tcMar>
              <w:left w:w="108" w:type="dxa"/>
              <w:right w:w="108" w:type="dxa"/>
            </w:tcMar>
            <w:vAlign w:val="center"/>
          </w:tcPr>
          <w:p w14:paraId="130F8FE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7E20C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C88D67E">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55CEF08C">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37FCFEDD">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2CF4BA7A">
            <w:pPr>
              <w:widowControl/>
              <w:jc w:val="center"/>
              <w:rPr>
                <w:rFonts w:ascii="黑体" w:hAnsi="黑体" w:eastAsia="黑体"/>
                <w:szCs w:val="21"/>
              </w:rPr>
            </w:pPr>
            <w:r>
              <w:rPr>
                <w:rFonts w:hint="eastAsia" w:ascii="黑体" w:hAnsi="黑体" w:eastAsia="黑体"/>
                <w:kern w:val="0"/>
                <w:szCs w:val="21"/>
              </w:rPr>
              <w:t>总计</w:t>
            </w:r>
          </w:p>
        </w:tc>
      </w:tr>
      <w:tr w14:paraId="2DB3F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0F5528F">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15A899B2">
            <w:pPr>
              <w:jc w:val="center"/>
              <w:rPr>
                <w:rFonts w:ascii="黑体" w:hAnsi="黑体" w:eastAsia="黑体"/>
                <w:szCs w:val="21"/>
              </w:rPr>
            </w:pPr>
          </w:p>
        </w:tc>
        <w:tc>
          <w:tcPr>
            <w:tcW w:w="567" w:type="dxa"/>
            <w:shd w:val="clear" w:color="auto" w:fill="auto"/>
            <w:tcMar>
              <w:left w:w="108" w:type="dxa"/>
              <w:right w:w="108" w:type="dxa"/>
            </w:tcMar>
            <w:vAlign w:val="center"/>
          </w:tcPr>
          <w:p w14:paraId="54E51B0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17D6E2F1">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788D9E87">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6A0BB512">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559ED543">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5BE2ECE7">
            <w:pPr>
              <w:jc w:val="center"/>
              <w:rPr>
                <w:rFonts w:ascii="仿宋_GB2312" w:hAnsi="Times New Roman" w:eastAsia="仿宋_GB2312"/>
                <w:szCs w:val="21"/>
              </w:rPr>
            </w:pPr>
          </w:p>
        </w:tc>
      </w:tr>
      <w:tr w14:paraId="161DC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7CAD7CF">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22CF2299">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A2C669D">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3CE47F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C63897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4090639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695129D">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9C5B93F">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14:paraId="4CE0D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7296ADE">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35144C85">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96C04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9571FA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790E9F5">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3297A5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96C458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233CF57E">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14:paraId="6A09B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13135144">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07AADCE9">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22A713FF">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68B1A3">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D32AD5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6BA5BF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DF2886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FA515F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0FC951F7">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14:paraId="2BEEF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6C8761E">
            <w:pPr>
              <w:rPr>
                <w:rFonts w:ascii="黑体" w:hAnsi="黑体" w:eastAsia="黑体"/>
                <w:szCs w:val="21"/>
              </w:rPr>
            </w:pPr>
          </w:p>
        </w:tc>
        <w:tc>
          <w:tcPr>
            <w:tcW w:w="4677" w:type="dxa"/>
            <w:gridSpan w:val="2"/>
            <w:shd w:val="clear" w:color="auto" w:fill="auto"/>
            <w:tcMar>
              <w:left w:w="108" w:type="dxa"/>
              <w:right w:w="108" w:type="dxa"/>
            </w:tcMar>
            <w:vAlign w:val="center"/>
          </w:tcPr>
          <w:p w14:paraId="32A51AA1">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2B52C6DA">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29750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474495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40270C29">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FD4047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D2FDAC7">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92C4DA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328C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07C4C68">
            <w:pPr>
              <w:rPr>
                <w:rFonts w:ascii="黑体" w:hAnsi="黑体" w:eastAsia="黑体"/>
                <w:szCs w:val="21"/>
              </w:rPr>
            </w:pPr>
          </w:p>
        </w:tc>
        <w:tc>
          <w:tcPr>
            <w:tcW w:w="1701" w:type="dxa"/>
            <w:vMerge w:val="restart"/>
            <w:shd w:val="clear" w:color="auto" w:fill="auto"/>
            <w:tcMar>
              <w:left w:w="108" w:type="dxa"/>
              <w:right w:w="108" w:type="dxa"/>
            </w:tcMar>
            <w:vAlign w:val="center"/>
          </w:tcPr>
          <w:p w14:paraId="7E3FF26E">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43CF1B0C">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E7419A8">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939D07C">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06BD22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4E72D4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696BCC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EC0D19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4BC4753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6A0CE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A8BA970">
            <w:pPr>
              <w:rPr>
                <w:rFonts w:ascii="黑体" w:hAnsi="黑体" w:eastAsia="黑体"/>
                <w:szCs w:val="21"/>
              </w:rPr>
            </w:pPr>
          </w:p>
        </w:tc>
        <w:tc>
          <w:tcPr>
            <w:tcW w:w="1701" w:type="dxa"/>
            <w:vMerge w:val="continue"/>
            <w:shd w:val="clear" w:color="auto" w:fill="auto"/>
            <w:tcMar>
              <w:left w:w="108" w:type="dxa"/>
              <w:right w:w="108" w:type="dxa"/>
            </w:tcMar>
            <w:vAlign w:val="center"/>
          </w:tcPr>
          <w:p w14:paraId="58FE175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DFAF13E">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066C2C72">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60799BE">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928D66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650D81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769ECB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765E8E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1BADFC9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C661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4EF2F2A">
            <w:pPr>
              <w:rPr>
                <w:rFonts w:ascii="黑体" w:hAnsi="黑体" w:eastAsia="黑体"/>
                <w:szCs w:val="21"/>
              </w:rPr>
            </w:pPr>
          </w:p>
        </w:tc>
        <w:tc>
          <w:tcPr>
            <w:tcW w:w="1701" w:type="dxa"/>
            <w:vMerge w:val="continue"/>
            <w:shd w:val="clear" w:color="auto" w:fill="auto"/>
            <w:tcMar>
              <w:left w:w="108" w:type="dxa"/>
              <w:right w:w="108" w:type="dxa"/>
            </w:tcMar>
            <w:vAlign w:val="center"/>
          </w:tcPr>
          <w:p w14:paraId="2044F84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B1F5BA0">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2CEAAC20">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CF71575">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2EE96C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3E5A9E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DBC92B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210CE2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6F3D03C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59CBD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B1835E">
            <w:pPr>
              <w:rPr>
                <w:rFonts w:ascii="黑体" w:hAnsi="黑体" w:eastAsia="黑体"/>
                <w:szCs w:val="21"/>
              </w:rPr>
            </w:pPr>
          </w:p>
        </w:tc>
        <w:tc>
          <w:tcPr>
            <w:tcW w:w="1701" w:type="dxa"/>
            <w:vMerge w:val="continue"/>
            <w:shd w:val="clear" w:color="auto" w:fill="auto"/>
            <w:tcMar>
              <w:left w:w="108" w:type="dxa"/>
              <w:right w:w="108" w:type="dxa"/>
            </w:tcMar>
            <w:vAlign w:val="center"/>
          </w:tcPr>
          <w:p w14:paraId="7B5AE8A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598DD58">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14769972">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70C8BA7">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94876C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C21FC3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7743129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74DE69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5AD3418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7A25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253B3D8">
            <w:pPr>
              <w:rPr>
                <w:rFonts w:ascii="黑体" w:hAnsi="黑体" w:eastAsia="黑体"/>
                <w:szCs w:val="21"/>
              </w:rPr>
            </w:pPr>
          </w:p>
        </w:tc>
        <w:tc>
          <w:tcPr>
            <w:tcW w:w="1701" w:type="dxa"/>
            <w:vMerge w:val="continue"/>
            <w:shd w:val="clear" w:color="auto" w:fill="auto"/>
            <w:tcMar>
              <w:left w:w="108" w:type="dxa"/>
              <w:right w:w="108" w:type="dxa"/>
            </w:tcMar>
            <w:vAlign w:val="center"/>
          </w:tcPr>
          <w:p w14:paraId="6F0091B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5F1E8D6">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F772C86">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B815362">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2B9616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0504FDD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74EB3CF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F2262D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6FF235B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38E84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4CC8B6">
            <w:pPr>
              <w:rPr>
                <w:rFonts w:ascii="黑体" w:hAnsi="黑体" w:eastAsia="黑体"/>
                <w:szCs w:val="21"/>
              </w:rPr>
            </w:pPr>
          </w:p>
        </w:tc>
        <w:tc>
          <w:tcPr>
            <w:tcW w:w="1701" w:type="dxa"/>
            <w:vMerge w:val="continue"/>
            <w:shd w:val="clear" w:color="auto" w:fill="auto"/>
            <w:tcMar>
              <w:left w:w="108" w:type="dxa"/>
              <w:right w:w="108" w:type="dxa"/>
            </w:tcMar>
            <w:vAlign w:val="center"/>
          </w:tcPr>
          <w:p w14:paraId="7E68A3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0B9B99E">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73E72DA5">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B9367BE">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6FF703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321584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958C8A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21D2F7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2A06F12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6D78B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D18E6CC">
            <w:pPr>
              <w:rPr>
                <w:rFonts w:ascii="黑体" w:hAnsi="黑体" w:eastAsia="黑体"/>
                <w:szCs w:val="21"/>
              </w:rPr>
            </w:pPr>
          </w:p>
        </w:tc>
        <w:tc>
          <w:tcPr>
            <w:tcW w:w="1701" w:type="dxa"/>
            <w:vMerge w:val="continue"/>
            <w:shd w:val="clear" w:color="auto" w:fill="auto"/>
            <w:tcMar>
              <w:left w:w="108" w:type="dxa"/>
              <w:right w:w="108" w:type="dxa"/>
            </w:tcMar>
            <w:vAlign w:val="center"/>
          </w:tcPr>
          <w:p w14:paraId="4353858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4045326">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72577509">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3F0921F">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2E37CD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A2EAFD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CFE94F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910C4D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28A564D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71F40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03050EF">
            <w:pPr>
              <w:rPr>
                <w:rFonts w:ascii="黑体" w:hAnsi="黑体" w:eastAsia="黑体"/>
                <w:szCs w:val="21"/>
              </w:rPr>
            </w:pPr>
          </w:p>
        </w:tc>
        <w:tc>
          <w:tcPr>
            <w:tcW w:w="1701" w:type="dxa"/>
            <w:vMerge w:val="continue"/>
            <w:shd w:val="clear" w:color="auto" w:fill="auto"/>
            <w:tcMar>
              <w:left w:w="108" w:type="dxa"/>
              <w:right w:w="108" w:type="dxa"/>
            </w:tcMar>
            <w:vAlign w:val="center"/>
          </w:tcPr>
          <w:p w14:paraId="366DA4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DECA8C8">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39FCB64A">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E383090">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455369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A422CC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468E5DF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DCA7D7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60C58C5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4C96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CEC2499">
            <w:pPr>
              <w:rPr>
                <w:rFonts w:ascii="黑体" w:hAnsi="黑体" w:eastAsia="黑体"/>
                <w:szCs w:val="21"/>
              </w:rPr>
            </w:pPr>
          </w:p>
        </w:tc>
        <w:tc>
          <w:tcPr>
            <w:tcW w:w="1701" w:type="dxa"/>
            <w:vMerge w:val="restart"/>
            <w:shd w:val="clear" w:color="auto" w:fill="auto"/>
            <w:tcMar>
              <w:left w:w="108" w:type="dxa"/>
              <w:right w:w="108" w:type="dxa"/>
            </w:tcMar>
            <w:vAlign w:val="center"/>
          </w:tcPr>
          <w:p w14:paraId="3B95D45E">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5DA50B90">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CB69ADB">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E59C97">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34ADCD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2A65621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D8CFFE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D90F99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6C1A6535">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14:paraId="4F229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651653F">
            <w:pPr>
              <w:rPr>
                <w:rFonts w:ascii="黑体" w:hAnsi="黑体" w:eastAsia="黑体"/>
                <w:szCs w:val="21"/>
              </w:rPr>
            </w:pPr>
          </w:p>
        </w:tc>
        <w:tc>
          <w:tcPr>
            <w:tcW w:w="1701" w:type="dxa"/>
            <w:vMerge w:val="continue"/>
            <w:shd w:val="clear" w:color="auto" w:fill="auto"/>
            <w:tcMar>
              <w:left w:w="108" w:type="dxa"/>
              <w:right w:w="108" w:type="dxa"/>
            </w:tcMar>
            <w:vAlign w:val="center"/>
          </w:tcPr>
          <w:p w14:paraId="78212447">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392FA029">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6C1F07FC">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EC48F6C">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1B60C6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173C4C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7A4B049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A479D8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20C961B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1A792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2DF2EA6">
            <w:pPr>
              <w:rPr>
                <w:rFonts w:ascii="黑体" w:hAnsi="黑体" w:eastAsia="黑体"/>
                <w:szCs w:val="21"/>
              </w:rPr>
            </w:pPr>
          </w:p>
        </w:tc>
        <w:tc>
          <w:tcPr>
            <w:tcW w:w="1701" w:type="dxa"/>
            <w:vMerge w:val="continue"/>
            <w:shd w:val="clear" w:color="auto" w:fill="auto"/>
            <w:tcMar>
              <w:left w:w="108" w:type="dxa"/>
              <w:right w:w="108" w:type="dxa"/>
            </w:tcMar>
            <w:vAlign w:val="center"/>
          </w:tcPr>
          <w:p w14:paraId="52BD7389">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41C3AAA3">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317A9A9B">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C69F6B5">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13BC01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1DD0CF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44FEE8A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8FD85E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1065054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795C0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3D8A060">
            <w:pPr>
              <w:rPr>
                <w:rFonts w:ascii="黑体" w:hAnsi="黑体" w:eastAsia="黑体"/>
                <w:szCs w:val="21"/>
              </w:rPr>
            </w:pPr>
          </w:p>
        </w:tc>
        <w:tc>
          <w:tcPr>
            <w:tcW w:w="1701" w:type="dxa"/>
            <w:vMerge w:val="restart"/>
            <w:shd w:val="clear" w:color="auto" w:fill="auto"/>
            <w:tcMar>
              <w:left w:w="108" w:type="dxa"/>
              <w:right w:w="108" w:type="dxa"/>
            </w:tcMar>
            <w:vAlign w:val="center"/>
          </w:tcPr>
          <w:p w14:paraId="1C98D8FC">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05432134">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75129F3F">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BD1BFB2">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F1194A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CB2781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7F10E8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DBA718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5B28A5C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36CA1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343A2F2">
            <w:pPr>
              <w:rPr>
                <w:rFonts w:ascii="黑体" w:hAnsi="黑体" w:eastAsia="黑体"/>
                <w:szCs w:val="21"/>
              </w:rPr>
            </w:pPr>
          </w:p>
        </w:tc>
        <w:tc>
          <w:tcPr>
            <w:tcW w:w="1701" w:type="dxa"/>
            <w:vMerge w:val="continue"/>
            <w:shd w:val="clear" w:color="auto" w:fill="auto"/>
            <w:tcMar>
              <w:left w:w="108" w:type="dxa"/>
              <w:right w:w="108" w:type="dxa"/>
            </w:tcMar>
            <w:vAlign w:val="center"/>
          </w:tcPr>
          <w:p w14:paraId="5EEFCE8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480A283">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E3111AD">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F36CF4E">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8837F7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05FE28E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518745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326DE6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155128B1">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14:paraId="4C01C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43DC91">
            <w:pPr>
              <w:rPr>
                <w:rFonts w:ascii="黑体" w:hAnsi="黑体" w:eastAsia="黑体"/>
                <w:szCs w:val="21"/>
              </w:rPr>
            </w:pPr>
          </w:p>
        </w:tc>
        <w:tc>
          <w:tcPr>
            <w:tcW w:w="1701" w:type="dxa"/>
            <w:vMerge w:val="continue"/>
            <w:shd w:val="clear" w:color="auto" w:fill="auto"/>
            <w:tcMar>
              <w:left w:w="108" w:type="dxa"/>
              <w:right w:w="108" w:type="dxa"/>
            </w:tcMar>
            <w:vAlign w:val="center"/>
          </w:tcPr>
          <w:p w14:paraId="489F342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96BD14F">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1446ED86">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981172A">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C0E61A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E54172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4EB70AD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D8EC10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27DE00C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3FEA6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B4FA189">
            <w:pPr>
              <w:rPr>
                <w:rFonts w:ascii="黑体" w:hAnsi="黑体" w:eastAsia="黑体"/>
                <w:szCs w:val="21"/>
              </w:rPr>
            </w:pPr>
          </w:p>
        </w:tc>
        <w:tc>
          <w:tcPr>
            <w:tcW w:w="1701" w:type="dxa"/>
            <w:vMerge w:val="continue"/>
            <w:shd w:val="clear" w:color="auto" w:fill="auto"/>
            <w:tcMar>
              <w:left w:w="108" w:type="dxa"/>
              <w:right w:w="108" w:type="dxa"/>
            </w:tcMar>
            <w:vAlign w:val="center"/>
          </w:tcPr>
          <w:p w14:paraId="3BEF71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3F1A6D8">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439BB6BC">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CBD1A33">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074B35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C875E6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53C7A1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D3AB4A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539A6EC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D00C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B93987A">
            <w:pPr>
              <w:rPr>
                <w:rFonts w:ascii="黑体" w:hAnsi="黑体" w:eastAsia="黑体"/>
                <w:szCs w:val="21"/>
              </w:rPr>
            </w:pPr>
          </w:p>
        </w:tc>
        <w:tc>
          <w:tcPr>
            <w:tcW w:w="1701" w:type="dxa"/>
            <w:vMerge w:val="continue"/>
            <w:shd w:val="clear" w:color="auto" w:fill="auto"/>
            <w:tcMar>
              <w:left w:w="108" w:type="dxa"/>
              <w:right w:w="108" w:type="dxa"/>
            </w:tcMar>
            <w:vAlign w:val="center"/>
          </w:tcPr>
          <w:p w14:paraId="4E1BF1F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32EB7BD">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192B7E">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6FEB7FE6">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B5A0B00">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5E3F9F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220424D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C81570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7FE6A8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7063F63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36724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56D2852">
            <w:pPr>
              <w:rPr>
                <w:rFonts w:ascii="黑体" w:hAnsi="黑体" w:eastAsia="黑体"/>
                <w:szCs w:val="21"/>
              </w:rPr>
            </w:pPr>
          </w:p>
        </w:tc>
        <w:tc>
          <w:tcPr>
            <w:tcW w:w="1701" w:type="dxa"/>
            <w:vMerge w:val="restart"/>
            <w:shd w:val="clear" w:color="auto" w:fill="auto"/>
            <w:tcMar>
              <w:left w:w="108" w:type="dxa"/>
              <w:right w:w="108" w:type="dxa"/>
            </w:tcMar>
            <w:vAlign w:val="center"/>
          </w:tcPr>
          <w:p w14:paraId="341AC9F9">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5F97D042">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790725D8">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7A56453">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591299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40C111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D3F2FA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42EE92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76B4261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5C143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6CE8C82">
            <w:pPr>
              <w:rPr>
                <w:rFonts w:ascii="黑体" w:hAnsi="黑体" w:eastAsia="黑体"/>
                <w:szCs w:val="21"/>
              </w:rPr>
            </w:pPr>
          </w:p>
        </w:tc>
        <w:tc>
          <w:tcPr>
            <w:tcW w:w="1701" w:type="dxa"/>
            <w:vMerge w:val="continue"/>
            <w:shd w:val="clear" w:color="auto" w:fill="auto"/>
            <w:tcMar>
              <w:left w:w="108" w:type="dxa"/>
              <w:right w:w="108" w:type="dxa"/>
            </w:tcMar>
            <w:vAlign w:val="center"/>
          </w:tcPr>
          <w:p w14:paraId="2DC647FE">
            <w:pPr>
              <w:widowControl/>
              <w:spacing w:line="300" w:lineRule="exact"/>
              <w:rPr>
                <w:rFonts w:ascii="黑体" w:hAnsi="黑体" w:eastAsia="黑体"/>
                <w:kern w:val="0"/>
                <w:szCs w:val="21"/>
              </w:rPr>
            </w:pPr>
          </w:p>
        </w:tc>
        <w:tc>
          <w:tcPr>
            <w:tcW w:w="2976" w:type="dxa"/>
            <w:shd w:val="clear" w:color="auto" w:fill="auto"/>
            <w:vAlign w:val="center"/>
          </w:tcPr>
          <w:p w14:paraId="4ED1305C">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4321D157">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1EF5D37">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2BB8E2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79310B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7C5AF7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956C1A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6AE8A65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A903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B790DD6">
            <w:pPr>
              <w:rPr>
                <w:rFonts w:ascii="黑体" w:hAnsi="黑体" w:eastAsia="黑体"/>
                <w:szCs w:val="21"/>
              </w:rPr>
            </w:pPr>
          </w:p>
        </w:tc>
        <w:tc>
          <w:tcPr>
            <w:tcW w:w="1701" w:type="dxa"/>
            <w:vMerge w:val="continue"/>
            <w:shd w:val="clear" w:color="auto" w:fill="auto"/>
            <w:tcMar>
              <w:left w:w="108" w:type="dxa"/>
              <w:right w:w="108" w:type="dxa"/>
            </w:tcMar>
            <w:vAlign w:val="center"/>
          </w:tcPr>
          <w:p w14:paraId="564235A5">
            <w:pPr>
              <w:widowControl/>
              <w:spacing w:line="300" w:lineRule="exact"/>
              <w:rPr>
                <w:rFonts w:ascii="黑体" w:hAnsi="黑体" w:eastAsia="黑体"/>
                <w:kern w:val="0"/>
                <w:szCs w:val="21"/>
              </w:rPr>
            </w:pPr>
          </w:p>
        </w:tc>
        <w:tc>
          <w:tcPr>
            <w:tcW w:w="2976" w:type="dxa"/>
            <w:shd w:val="clear" w:color="auto" w:fill="auto"/>
            <w:vAlign w:val="center"/>
          </w:tcPr>
          <w:p w14:paraId="128045C7">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63CB0083">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EAE00D2">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4976C4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7A742D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8EB2BC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182D14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1245E42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4C0BB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94A00D1">
            <w:pPr>
              <w:rPr>
                <w:rFonts w:ascii="黑体" w:hAnsi="黑体" w:eastAsia="黑体"/>
                <w:szCs w:val="21"/>
              </w:rPr>
            </w:pPr>
          </w:p>
        </w:tc>
        <w:tc>
          <w:tcPr>
            <w:tcW w:w="4677" w:type="dxa"/>
            <w:gridSpan w:val="2"/>
            <w:shd w:val="clear" w:color="auto" w:fill="auto"/>
            <w:tcMar>
              <w:left w:w="108" w:type="dxa"/>
              <w:right w:w="108" w:type="dxa"/>
            </w:tcMar>
            <w:vAlign w:val="center"/>
          </w:tcPr>
          <w:p w14:paraId="221210A5">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4D803D22">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88007E">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7093B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A6DDE66">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2C7E79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5B4DE9C">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B02106F">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14:paraId="74CB9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881DCBB">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5948361D">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36BFA04">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622922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4349A40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4668DFA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1F6EF0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14:paraId="10913956">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bl>
    <w:p w14:paraId="3B887D9F">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因</w:t>
      </w:r>
      <w:r>
        <w:rPr>
          <w:rFonts w:hint="eastAsia" w:ascii="黑体" w:hAnsi="黑体" w:eastAsia="黑体"/>
          <w:color w:val="auto"/>
          <w:sz w:val="32"/>
          <w:szCs w:val="32"/>
        </w:rPr>
        <w:t>政府信息公开工作被申</w:t>
      </w:r>
      <w:r>
        <w:rPr>
          <w:rFonts w:hint="eastAsia" w:ascii="黑体" w:hAnsi="黑体" w:eastAsia="黑体"/>
          <w:sz w:val="32"/>
          <w:szCs w:val="32"/>
        </w:rPr>
        <w:t>请行政复议、提起行政诉讼情况</w:t>
      </w:r>
    </w:p>
    <w:tbl>
      <w:tblPr>
        <w:tblStyle w:val="9"/>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1C0EA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C7A41B1">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8C20F4">
            <w:pPr>
              <w:widowControl/>
              <w:jc w:val="center"/>
              <w:rPr>
                <w:rFonts w:ascii="黑体" w:hAnsi="黑体" w:eastAsia="黑体"/>
              </w:rPr>
            </w:pPr>
            <w:r>
              <w:rPr>
                <w:rFonts w:ascii="黑体" w:hAnsi="黑体" w:eastAsia="黑体"/>
                <w:kern w:val="0"/>
                <w:sz w:val="20"/>
                <w:szCs w:val="20"/>
              </w:rPr>
              <w:t>行政诉讼</w:t>
            </w:r>
          </w:p>
        </w:tc>
      </w:tr>
      <w:tr w14:paraId="199E51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CF7688">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7F7EBD48">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48BCEE8">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8D509B">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E5E0D8">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BAFD672">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55F81D">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5B45F55A">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B127F1">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0F05988">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20CE2F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4BD01A">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420F5E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D9EC86">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9A571BE">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E30C5">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B7510DB">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CB22EB7">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126732">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5B972151">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45BBFF">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0272C137">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2AE338">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5A0382">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235E24B">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06E0883D">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7F88A2">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17BADBFF">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271176">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3CB76E">
            <w:pPr>
              <w:widowControl/>
              <w:jc w:val="center"/>
              <w:rPr>
                <w:rFonts w:ascii="黑体" w:hAnsi="黑体" w:eastAsia="黑体"/>
              </w:rPr>
            </w:pPr>
            <w:r>
              <w:rPr>
                <w:rFonts w:ascii="黑体" w:hAnsi="黑体" w:eastAsia="黑体"/>
                <w:kern w:val="0"/>
                <w:sz w:val="20"/>
                <w:szCs w:val="20"/>
              </w:rPr>
              <w:t>总计</w:t>
            </w:r>
          </w:p>
        </w:tc>
      </w:tr>
      <w:tr w14:paraId="1C0E96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DD46C9">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5B0415F">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098FABF">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136FCCA">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2B59D759">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8B361A9">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DFE59A2">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5F96F75">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86ECF21">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320A3D3">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A9AF96A">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514E906">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1C4A712">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6AFAB46">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6941738">
            <w:pPr>
              <w:widowControl/>
              <w:spacing w:after="180"/>
              <w:jc w:val="center"/>
              <w:rPr>
                <w:rFonts w:ascii="Times New Roman" w:hAnsi="Times New Roman"/>
              </w:rPr>
            </w:pPr>
            <w:r>
              <w:rPr>
                <w:rFonts w:hint="eastAsia" w:ascii="Times New Roman" w:hAnsi="Times New Roman"/>
              </w:rPr>
              <w:t>0</w:t>
            </w:r>
          </w:p>
        </w:tc>
      </w:tr>
    </w:tbl>
    <w:p w14:paraId="57048370">
      <w:pPr>
        <w:spacing w:line="60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政府信息公开工作存在的主要问题及改进情况</w:t>
      </w:r>
    </w:p>
    <w:p w14:paraId="0CF1C31F">
      <w:pPr>
        <w:pStyle w:val="7"/>
        <w:keepNext w:val="0"/>
        <w:keepLines w:val="0"/>
        <w:widowControl/>
        <w:suppressLineNumbers w:val="0"/>
        <w:autoSpaceDE w:val="0"/>
        <w:autoSpaceDN/>
        <w:spacing w:before="0" w:beforeAutospacing="0" w:after="0" w:afterAutospacing="0" w:line="578" w:lineRule="atLeast"/>
        <w:ind w:left="0" w:right="0" w:firstLine="640"/>
        <w:jc w:val="both"/>
        <w:rPr>
          <w:highlight w:val="none"/>
        </w:rPr>
      </w:pPr>
      <w:r>
        <w:rPr>
          <w:rFonts w:ascii="楷体_GB2312" w:hAnsi="宋体" w:eastAsia="楷体_GB2312" w:cs="楷体_GB2312"/>
          <w:caps w:val="0"/>
          <w:color w:val="000000"/>
          <w:spacing w:val="0"/>
          <w:kern w:val="0"/>
          <w:sz w:val="32"/>
          <w:szCs w:val="32"/>
          <w:highlight w:val="none"/>
          <w:shd w:val="clear" w:color="auto" w:fill="FFFFFF"/>
          <w:lang w:val="en-US" w:eastAsia="zh-CN" w:bidi="ar"/>
        </w:rPr>
        <w:t>（</w:t>
      </w:r>
      <w:r>
        <w:rPr>
          <w:rFonts w:hint="eastAsia" w:ascii="楷体_GB2312" w:eastAsia="楷体_GB2312" w:cs="楷体_GB2312"/>
          <w:caps w:val="0"/>
          <w:color w:val="000000"/>
          <w:spacing w:val="0"/>
          <w:kern w:val="0"/>
          <w:sz w:val="32"/>
          <w:szCs w:val="32"/>
          <w:highlight w:val="none"/>
          <w:shd w:val="clear" w:color="auto" w:fill="FFFFFF"/>
          <w:lang w:val="en-US" w:eastAsia="zh-CN" w:bidi="ar"/>
        </w:rPr>
        <w:t>一</w:t>
      </w:r>
      <w:r>
        <w:rPr>
          <w:rFonts w:ascii="楷体_GB2312" w:hAnsi="宋体" w:eastAsia="楷体_GB2312" w:cs="楷体_GB2312"/>
          <w:caps w:val="0"/>
          <w:color w:val="000000"/>
          <w:spacing w:val="0"/>
          <w:kern w:val="0"/>
          <w:sz w:val="32"/>
          <w:szCs w:val="32"/>
          <w:highlight w:val="none"/>
          <w:shd w:val="clear" w:color="auto" w:fill="FFFFFF"/>
          <w:lang w:val="en-US" w:eastAsia="zh-CN" w:bidi="ar"/>
        </w:rPr>
        <w:t>）</w:t>
      </w:r>
      <w:r>
        <w:rPr>
          <w:rFonts w:hint="eastAsia" w:ascii="楷体_GB2312" w:hAnsi="宋体" w:eastAsia="楷体_GB2312" w:cs="楷体_GB2312"/>
          <w:caps w:val="0"/>
          <w:color w:val="000000"/>
          <w:spacing w:val="0"/>
          <w:kern w:val="0"/>
          <w:sz w:val="32"/>
          <w:szCs w:val="32"/>
          <w:highlight w:val="none"/>
          <w:shd w:val="clear" w:color="auto" w:fill="FFFFFF"/>
          <w:lang w:val="en-US" w:eastAsia="zh-CN" w:bidi="ar"/>
        </w:rPr>
        <w:t>202</w:t>
      </w:r>
      <w:r>
        <w:rPr>
          <w:rFonts w:hint="eastAsia" w:ascii="楷体_GB2312" w:eastAsia="楷体_GB2312" w:cs="楷体_GB2312"/>
          <w:caps w:val="0"/>
          <w:color w:val="000000"/>
          <w:spacing w:val="0"/>
          <w:kern w:val="0"/>
          <w:sz w:val="32"/>
          <w:szCs w:val="32"/>
          <w:highlight w:val="none"/>
          <w:shd w:val="clear" w:color="auto" w:fill="FFFFFF"/>
          <w:lang w:val="en-US" w:eastAsia="zh-CN" w:bidi="ar"/>
        </w:rPr>
        <w:t>4</w:t>
      </w:r>
      <w:r>
        <w:rPr>
          <w:rFonts w:hint="eastAsia" w:ascii="楷体_GB2312" w:hAnsi="宋体" w:eastAsia="楷体_GB2312" w:cs="楷体_GB2312"/>
          <w:caps w:val="0"/>
          <w:color w:val="000000"/>
          <w:spacing w:val="0"/>
          <w:kern w:val="0"/>
          <w:sz w:val="32"/>
          <w:szCs w:val="32"/>
          <w:highlight w:val="none"/>
          <w:shd w:val="clear" w:color="auto" w:fill="FFFFFF"/>
          <w:lang w:val="en-US" w:eastAsia="zh-CN" w:bidi="ar"/>
        </w:rPr>
        <w:t>年</w:t>
      </w:r>
      <w:r>
        <w:rPr>
          <w:rFonts w:hint="eastAsia" w:ascii="楷体_GB2312" w:hAnsi="楷体_GB2312" w:eastAsia="楷体_GB2312" w:cs="楷体_GB2312"/>
          <w:b w:val="0"/>
          <w:bCs/>
          <w:kern w:val="0"/>
          <w:sz w:val="32"/>
          <w:szCs w:val="32"/>
          <w:highlight w:val="none"/>
          <w:lang w:val="en-US" w:eastAsia="zh-CN" w:bidi="ar-SA"/>
        </w:rPr>
        <w:t>问题整改情况</w:t>
      </w:r>
    </w:p>
    <w:p w14:paraId="3E590A64">
      <w:pPr>
        <w:pStyle w:val="7"/>
        <w:keepNext w:val="0"/>
        <w:keepLines w:val="0"/>
        <w:widowControl/>
        <w:suppressLineNumbers w:val="0"/>
        <w:autoSpaceDE w:val="0"/>
        <w:autoSpaceDN/>
        <w:spacing w:before="0" w:beforeAutospacing="0" w:after="0" w:afterAutospacing="0" w:line="578" w:lineRule="atLeast"/>
        <w:ind w:left="0" w:right="0" w:firstLine="640" w:firstLineChars="200"/>
        <w:jc w:val="both"/>
        <w:rPr>
          <w:rFonts w:hint="eastAsia" w:ascii="仿宋_GB2312" w:hAnsi="宋体" w:eastAsia="仿宋_GB2312" w:cs="仿宋_GB2312"/>
          <w:caps w:val="0"/>
          <w:color w:val="auto"/>
          <w:spacing w:val="0"/>
          <w:kern w:val="0"/>
          <w:sz w:val="32"/>
          <w:szCs w:val="32"/>
          <w:highlight w:val="none"/>
          <w:shd w:val="clear" w:color="auto" w:fill="FFFFFF"/>
          <w:lang w:val="en-US" w:eastAsia="zh-CN" w:bidi="ar"/>
        </w:rPr>
      </w:pPr>
      <w:r>
        <w:rPr>
          <w:rFonts w:hint="eastAsia" w:ascii="仿宋_GB2312" w:hAnsi="宋体" w:eastAsia="仿宋_GB2312" w:cs="仿宋_GB2312"/>
          <w:caps w:val="0"/>
          <w:color w:val="auto"/>
          <w:spacing w:val="0"/>
          <w:kern w:val="0"/>
          <w:sz w:val="32"/>
          <w:szCs w:val="32"/>
          <w:highlight w:val="none"/>
          <w:shd w:val="clear" w:color="auto" w:fill="FFFFFF"/>
          <w:lang w:val="en-US" w:eastAsia="zh-CN" w:bidi="ar"/>
        </w:rPr>
        <w:t>一是</w:t>
      </w:r>
      <w:r>
        <w:rPr>
          <w:rFonts w:hint="eastAsia" w:ascii="仿宋_GB2312" w:eastAsia="仿宋_GB2312" w:cs="仿宋_GB2312"/>
          <w:caps w:val="0"/>
          <w:color w:val="auto"/>
          <w:spacing w:val="0"/>
          <w:kern w:val="0"/>
          <w:sz w:val="32"/>
          <w:szCs w:val="32"/>
          <w:shd w:val="clear" w:color="auto" w:fill="FFFFFF"/>
          <w:lang w:val="en-US" w:eastAsia="zh-CN" w:bidi="ar"/>
        </w:rPr>
        <w:t>主动公开意识不断</w:t>
      </w:r>
      <w:r>
        <w:rPr>
          <w:rFonts w:hint="eastAsia" w:ascii="仿宋_GB2312" w:eastAsia="仿宋_GB2312" w:cs="仿宋_GB2312"/>
          <w:caps w:val="0"/>
          <w:color w:val="auto"/>
          <w:spacing w:val="0"/>
          <w:kern w:val="0"/>
          <w:sz w:val="32"/>
          <w:szCs w:val="32"/>
          <w:highlight w:val="none"/>
          <w:shd w:val="clear" w:color="auto" w:fill="FFFFFF"/>
          <w:lang w:val="en-US" w:eastAsia="zh-CN" w:bidi="ar"/>
        </w:rPr>
        <w:t>提高。将宣传工作纳入集中学习，着力扭转“只求合规不求效果”的被动心态；二是</w:t>
      </w:r>
      <w:r>
        <w:rPr>
          <w:rFonts w:hint="eastAsia" w:ascii="仿宋_GB2312" w:eastAsia="仿宋_GB2312" w:cs="仿宋_GB2312"/>
          <w:caps w:val="0"/>
          <w:color w:val="auto"/>
          <w:spacing w:val="0"/>
          <w:kern w:val="0"/>
          <w:sz w:val="32"/>
          <w:szCs w:val="32"/>
          <w:shd w:val="clear" w:color="auto" w:fill="FFFFFF"/>
          <w:lang w:val="en-US" w:eastAsia="zh-CN" w:bidi="ar"/>
        </w:rPr>
        <w:t>信息公开的有效性针对性得到加强。</w:t>
      </w:r>
      <w:r>
        <w:rPr>
          <w:rFonts w:hint="eastAsia" w:ascii="仿宋_GB2312" w:eastAsia="仿宋_GB2312" w:cs="仿宋_GB2312"/>
          <w:caps w:val="0"/>
          <w:color w:val="auto"/>
          <w:spacing w:val="0"/>
          <w:kern w:val="0"/>
          <w:sz w:val="32"/>
          <w:szCs w:val="32"/>
          <w:highlight w:val="none"/>
          <w:shd w:val="clear" w:color="auto" w:fill="FFFFFF"/>
          <w:lang w:val="en-US" w:eastAsia="zh-CN" w:bidi="ar"/>
        </w:rPr>
        <w:t>在严格落实法定公开要求的基础上，通过设立图片新闻、定期发布工作动态，让信息通俗化，公开的预见性和服务性显著增强，确保群众“看得懂、好参与”，</w:t>
      </w:r>
      <w:r>
        <w:rPr>
          <w:rFonts w:hint="eastAsia" w:ascii="仿宋_GB2312" w:eastAsia="仿宋_GB2312" w:cs="仿宋_GB2312"/>
          <w:caps w:val="0"/>
          <w:color w:val="auto"/>
          <w:spacing w:val="0"/>
          <w:kern w:val="0"/>
          <w:sz w:val="32"/>
          <w:szCs w:val="32"/>
          <w:shd w:val="clear" w:color="auto" w:fill="FFFFFF"/>
          <w:lang w:val="en-US" w:eastAsia="zh-CN" w:bidi="ar"/>
        </w:rPr>
        <w:t>使公开内容更接地气、更易理解</w:t>
      </w:r>
      <w:r>
        <w:rPr>
          <w:rFonts w:hint="eastAsia" w:ascii="仿宋_GB2312" w:eastAsia="仿宋_GB2312" w:cs="仿宋_GB2312"/>
          <w:caps w:val="0"/>
          <w:color w:val="auto"/>
          <w:spacing w:val="0"/>
          <w:kern w:val="0"/>
          <w:sz w:val="32"/>
          <w:szCs w:val="32"/>
          <w:highlight w:val="none"/>
          <w:shd w:val="clear" w:color="auto" w:fill="FFFFFF"/>
          <w:lang w:val="en-US" w:eastAsia="zh-CN" w:bidi="ar"/>
        </w:rPr>
        <w:t>；</w:t>
      </w:r>
      <w:r>
        <w:rPr>
          <w:rFonts w:hint="eastAsia" w:ascii="仿宋_GB2312" w:eastAsia="仿宋_GB2312" w:cs="仿宋_GB2312"/>
          <w:caps w:val="0"/>
          <w:color w:val="auto"/>
          <w:spacing w:val="0"/>
          <w:kern w:val="0"/>
          <w:sz w:val="32"/>
          <w:szCs w:val="32"/>
          <w:shd w:val="clear" w:color="auto" w:fill="FFFFFF"/>
          <w:lang w:val="en-US" w:eastAsia="zh-CN" w:bidi="ar"/>
        </w:rPr>
        <w:t>三是工作人员业务能力仍待提升，新工作人员进入情况仍较慢</w:t>
      </w:r>
      <w:r>
        <w:rPr>
          <w:rFonts w:hint="eastAsia" w:ascii="仿宋_GB2312" w:hAnsi="宋体" w:eastAsia="仿宋_GB2312" w:cs="仿宋_GB2312"/>
          <w:caps w:val="0"/>
          <w:color w:val="auto"/>
          <w:spacing w:val="0"/>
          <w:kern w:val="0"/>
          <w:sz w:val="32"/>
          <w:szCs w:val="32"/>
          <w:highlight w:val="none"/>
          <w:shd w:val="clear" w:color="auto" w:fill="FFFFFF"/>
          <w:lang w:val="en-US" w:eastAsia="zh-CN" w:bidi="ar"/>
        </w:rPr>
        <w:t>。</w:t>
      </w:r>
    </w:p>
    <w:p w14:paraId="2D51C421">
      <w:pPr>
        <w:pStyle w:val="16"/>
        <w:keepNext w:val="0"/>
        <w:keepLines w:val="0"/>
        <w:pageBreakBefore w:val="0"/>
        <w:kinsoku/>
        <w:wordWrap/>
        <w:overflowPunct/>
        <w:topLinePunct w:val="0"/>
        <w:autoSpaceDE/>
        <w:autoSpaceDN/>
        <w:bidi w:val="0"/>
        <w:adjustRightInd/>
        <w:snapToGrid/>
        <w:spacing w:beforeAutospacing="0" w:afterAutospacing="0" w:line="578" w:lineRule="exact"/>
        <w:ind w:left="0" w:leftChars="0" w:firstLine="640" w:firstLineChars="200"/>
        <w:textAlignment w:val="auto"/>
        <w:rPr>
          <w:rFonts w:hint="eastAsia" w:ascii="楷体_GB2312" w:hAnsi="楷体_GB2312" w:eastAsia="楷体_GB2312" w:cs="楷体_GB2312"/>
          <w:b w:val="0"/>
          <w:bCs/>
          <w:color w:val="auto"/>
          <w:kern w:val="0"/>
          <w:sz w:val="32"/>
          <w:szCs w:val="32"/>
          <w:highlight w:val="none"/>
          <w:lang w:val="en-US" w:eastAsia="zh-CN" w:bidi="ar-SA"/>
        </w:rPr>
      </w:pPr>
      <w:r>
        <w:rPr>
          <w:rFonts w:hint="eastAsia" w:ascii="楷体_GB2312" w:hAnsi="楷体_GB2312" w:eastAsia="楷体_GB2312" w:cs="楷体_GB2312"/>
          <w:b w:val="0"/>
          <w:bCs/>
          <w:color w:val="auto"/>
          <w:kern w:val="0"/>
          <w:sz w:val="32"/>
          <w:szCs w:val="32"/>
          <w:highlight w:val="none"/>
          <w:lang w:val="en-US" w:eastAsia="zh-CN" w:bidi="ar-SA"/>
        </w:rPr>
        <w:t>（二）2025年</w:t>
      </w:r>
      <w:r>
        <w:rPr>
          <w:rFonts w:hint="eastAsia" w:ascii="楷体_GB2312" w:hAnsi="宋体" w:eastAsia="楷体_GB2312" w:cs="楷体_GB2312"/>
          <w:caps w:val="0"/>
          <w:color w:val="auto"/>
          <w:spacing w:val="0"/>
          <w:kern w:val="0"/>
          <w:sz w:val="32"/>
          <w:szCs w:val="32"/>
          <w:highlight w:val="none"/>
          <w:shd w:val="clear" w:color="auto" w:fill="FFFFFF"/>
          <w:lang w:val="en-US" w:eastAsia="zh-CN" w:bidi="ar"/>
        </w:rPr>
        <w:t>存在的主要问题</w:t>
      </w:r>
    </w:p>
    <w:p w14:paraId="2903051D">
      <w:pPr>
        <w:pStyle w:val="7"/>
        <w:keepNext w:val="0"/>
        <w:keepLines w:val="0"/>
        <w:widowControl/>
        <w:suppressLineNumbers w:val="0"/>
        <w:autoSpaceDE w:val="0"/>
        <w:autoSpaceDN/>
        <w:spacing w:before="0" w:beforeAutospacing="0" w:after="0" w:afterAutospacing="0" w:line="578" w:lineRule="atLeast"/>
        <w:ind w:left="0" w:right="0" w:firstLine="640" w:firstLineChars="200"/>
        <w:jc w:val="left"/>
        <w:rPr>
          <w:rFonts w:hint="eastAsia" w:ascii="仿宋_GB2312" w:eastAsia="仿宋_GB2312" w:cs="仿宋_GB2312"/>
          <w:caps w:val="0"/>
          <w:color w:val="auto"/>
          <w:spacing w:val="0"/>
          <w:kern w:val="0"/>
          <w:sz w:val="32"/>
          <w:szCs w:val="32"/>
          <w:shd w:val="clear" w:color="auto" w:fill="FFFFFF"/>
          <w:lang w:val="en-US" w:eastAsia="zh-CN" w:bidi="ar"/>
        </w:rPr>
      </w:pPr>
      <w:r>
        <w:rPr>
          <w:rFonts w:hint="eastAsia" w:ascii="仿宋_GB2312" w:eastAsia="仿宋_GB2312" w:cs="仿宋_GB2312"/>
          <w:caps w:val="0"/>
          <w:color w:val="auto"/>
          <w:spacing w:val="0"/>
          <w:kern w:val="0"/>
          <w:sz w:val="32"/>
          <w:szCs w:val="32"/>
          <w:shd w:val="clear" w:color="auto" w:fill="FFFFFF"/>
          <w:lang w:val="en-US" w:eastAsia="zh-CN" w:bidi="ar"/>
        </w:rPr>
        <w:t>一是工作人员业务能力有待提升，部分人员调换比较频繁，新工作人员接手较慢。二是宣传内容较少，形式不够丰富，对企业、群众吸引力不够。三是对新兴技术应用不充分，在利用新兴技术辅助政府信息公开方面存在滞后性。</w:t>
      </w:r>
    </w:p>
    <w:p w14:paraId="0861B3AD">
      <w:pPr>
        <w:pStyle w:val="7"/>
        <w:keepNext w:val="0"/>
        <w:keepLines w:val="0"/>
        <w:widowControl/>
        <w:suppressLineNumbers w:val="0"/>
        <w:autoSpaceDE w:val="0"/>
        <w:autoSpaceDN/>
        <w:spacing w:before="0" w:beforeAutospacing="0" w:after="0" w:afterAutospacing="0" w:line="578" w:lineRule="atLeast"/>
        <w:ind w:left="0" w:right="0" w:firstLine="640"/>
        <w:jc w:val="both"/>
      </w:pPr>
      <w:r>
        <w:rPr>
          <w:rFonts w:hint="eastAsia" w:ascii="楷体_GB2312" w:hAnsi="宋体" w:eastAsia="楷体_GB2312" w:cs="楷体_GB2312"/>
          <w:caps w:val="0"/>
          <w:color w:val="000000"/>
          <w:spacing w:val="0"/>
          <w:kern w:val="0"/>
          <w:sz w:val="32"/>
          <w:szCs w:val="32"/>
          <w:shd w:val="clear" w:color="auto" w:fill="FFFFFF"/>
          <w:lang w:val="en-US" w:eastAsia="zh-CN" w:bidi="ar"/>
        </w:rPr>
        <w:t>（三）改进措施</w:t>
      </w:r>
    </w:p>
    <w:p w14:paraId="24FCB579">
      <w:pPr>
        <w:spacing w:line="600" w:lineRule="exact"/>
        <w:ind w:firstLine="640" w:firstLineChars="200"/>
        <w:rPr>
          <w:rFonts w:hint="eastAsia" w:ascii="仿宋_GB2312" w:hAnsi="宋体" w:eastAsia="仿宋_GB2312" w:cs="仿宋_GB2312"/>
          <w:caps w:val="0"/>
          <w:color w:val="000000"/>
          <w:spacing w:val="0"/>
          <w:kern w:val="0"/>
          <w:sz w:val="32"/>
          <w:szCs w:val="32"/>
          <w:shd w:val="clear" w:color="auto" w:fill="FFFFFF"/>
          <w:lang w:val="en-US" w:eastAsia="zh-CN" w:bidi="ar"/>
        </w:rPr>
      </w:pPr>
      <w:r>
        <w:rPr>
          <w:rFonts w:hint="eastAsia" w:ascii="仿宋_GB2312" w:eastAsia="仿宋_GB2312" w:cs="仿宋_GB2312"/>
          <w:caps w:val="0"/>
          <w:color w:val="000000"/>
          <w:spacing w:val="0"/>
          <w:kern w:val="0"/>
          <w:sz w:val="32"/>
          <w:szCs w:val="32"/>
          <w:shd w:val="clear" w:color="auto" w:fill="FFFFFF"/>
          <w:lang w:val="en-US" w:eastAsia="zh-CN" w:bidi="ar"/>
        </w:rPr>
        <w:t>下一步，昌乐分局将紧紧围绕问题和不足，真抓实干，</w:t>
      </w:r>
      <w:r>
        <w:rPr>
          <w:rFonts w:hint="eastAsia" w:ascii="仿宋_GB2312" w:hAnsi="宋体" w:eastAsia="仿宋_GB2312" w:cs="仿宋_GB2312"/>
          <w:caps w:val="0"/>
          <w:color w:val="000000"/>
          <w:spacing w:val="0"/>
          <w:kern w:val="0"/>
          <w:sz w:val="32"/>
          <w:szCs w:val="32"/>
          <w:shd w:val="clear" w:color="auto" w:fill="FFFFFF"/>
          <w:lang w:val="en-US" w:eastAsia="zh-CN" w:bidi="ar"/>
        </w:rPr>
        <w:t>严格按照信息公开的有关要求，进一步推进政务公开。一是加强新接手工作人员培训，提高政府信息公开工作人员的业务素质和能力水平。二是做好空气、水环境质量、建设项目环境影响评价等重点领域信息公开工作，着力丰富公开内容。三是加强对新兴技术的学习和研究，加强政务公开人才队伍建设。</w:t>
      </w:r>
    </w:p>
    <w:p w14:paraId="7DBE5957">
      <w:pPr>
        <w:spacing w:line="60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其他需要报告的事项</w:t>
      </w:r>
    </w:p>
    <w:p w14:paraId="3E9A7B70">
      <w:pPr>
        <w:spacing w:line="600" w:lineRule="exact"/>
        <w:ind w:firstLine="640" w:firstLineChars="200"/>
        <w:rPr>
          <w:rFonts w:ascii="仿宋_GB2312" w:eastAsia="仿宋_GB2312"/>
          <w:sz w:val="32"/>
          <w:szCs w:val="32"/>
        </w:rPr>
      </w:pPr>
      <w:r>
        <w:rPr>
          <w:rFonts w:hint="eastAsia" w:ascii="楷体_GB2312" w:hAnsi="宋体" w:eastAsia="楷体_GB2312" w:cs="楷体_GB2312"/>
          <w:caps w:val="0"/>
          <w:color w:val="000000"/>
          <w:spacing w:val="0"/>
          <w:kern w:val="0"/>
          <w:sz w:val="32"/>
          <w:szCs w:val="32"/>
          <w:shd w:val="clear" w:color="auto" w:fill="FFFFFF"/>
          <w:lang w:val="en-US" w:eastAsia="zh-CN" w:bidi="ar"/>
        </w:rPr>
        <w:t>（一）收取信息处理费情况。</w:t>
      </w:r>
      <w:r>
        <w:rPr>
          <w:rFonts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年，潍坊市生态环境局不存在因信息处理收取相关费用的情况。</w:t>
      </w:r>
    </w:p>
    <w:p w14:paraId="10F06068">
      <w:pPr>
        <w:keepNext w:val="0"/>
        <w:keepLines w:val="0"/>
        <w:pageBreakBefore w:val="0"/>
        <w:widowControl/>
        <w:kinsoku/>
        <w:wordWrap/>
        <w:overflowPunct/>
        <w:topLinePunct w:val="0"/>
        <w:bidi w:val="0"/>
        <w:snapToGrid/>
        <w:spacing w:line="578"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楷体_GB2312" w:hAnsi="楷体_GB2312" w:eastAsia="楷体_GB2312" w:cs="楷体_GB2312"/>
          <w:b w:val="0"/>
          <w:bCs/>
          <w:color w:val="000000"/>
          <w:kern w:val="0"/>
          <w:sz w:val="32"/>
          <w:szCs w:val="32"/>
          <w:shd w:val="clear" w:color="auto" w:fill="FFFFFF"/>
          <w:lang w:val="en-US" w:eastAsia="zh-CN" w:bidi="ar-SA"/>
        </w:rPr>
        <w:t>（二</w:t>
      </w: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val="en-US" w:eastAsia="zh-CN"/>
        </w:rPr>
        <w:t>上级年度政务公开工作要点落实情况。</w:t>
      </w:r>
      <w:r>
        <w:rPr>
          <w:rFonts w:hint="eastAsia" w:ascii="仿宋_GB2312" w:hAnsi="仿宋_GB2312" w:eastAsia="仿宋_GB2312" w:cs="仿宋_GB2312"/>
          <w:bCs/>
          <w:sz w:val="32"/>
          <w:szCs w:val="32"/>
          <w:lang w:val="en-US" w:eastAsia="zh-CN"/>
        </w:rPr>
        <w:t>认真贯彻落实《2025年山东省政务公开工作要点》及市县相关部署，各项任务均有序推进并取得预期成效。</w:t>
      </w:r>
      <w:bookmarkStart w:id="10" w:name="_GoBack"/>
      <w:bookmarkEnd w:id="10"/>
    </w:p>
    <w:p w14:paraId="401B8029">
      <w:pPr>
        <w:keepNext w:val="0"/>
        <w:keepLines w:val="0"/>
        <w:pageBreakBefore w:val="0"/>
        <w:widowControl/>
        <w:suppressLineNumbers w:val="0"/>
        <w:kinsoku/>
        <w:overflowPunct/>
        <w:topLinePunct w:val="0"/>
        <w:autoSpaceDE w:val="0"/>
        <w:autoSpaceDN/>
        <w:bidi w:val="0"/>
        <w:adjustRightInd/>
        <w:snapToGrid/>
        <w:spacing w:beforeAutospacing="0" w:afterAutospacing="0" w:line="578" w:lineRule="atLeast"/>
        <w:ind w:right="0" w:firstLine="640" w:firstLineChars="200"/>
        <w:jc w:val="both"/>
        <w:textAlignment w:val="auto"/>
        <w:rPr>
          <w:rFonts w:hint="eastAsia" w:ascii="仿宋_GB2312" w:eastAsia="仿宋_GB2312" w:cs="仿宋_GB2312"/>
          <w:kern w:val="0"/>
          <w:sz w:val="32"/>
          <w:szCs w:val="32"/>
          <w:highlight w:val="none"/>
          <w:lang w:val="en-US" w:eastAsia="zh-CN" w:bidi="ar"/>
        </w:rPr>
      </w:pPr>
      <w:r>
        <w:rPr>
          <w:rFonts w:hint="eastAsia" w:ascii="楷体_GB2312" w:hAnsi="宋体" w:eastAsia="楷体_GB2312" w:cs="楷体_GB2312"/>
          <w:caps w:val="0"/>
          <w:color w:val="000000"/>
          <w:spacing w:val="0"/>
          <w:kern w:val="0"/>
          <w:sz w:val="32"/>
          <w:szCs w:val="32"/>
          <w:highlight w:val="none"/>
          <w:shd w:val="clear" w:color="auto" w:fill="FFFFFF"/>
          <w:lang w:val="en-US" w:eastAsia="zh-CN" w:bidi="ar"/>
        </w:rPr>
        <w:t>（三）</w:t>
      </w:r>
      <w:r>
        <w:rPr>
          <w:rFonts w:hint="eastAsia" w:ascii="楷体_GB2312" w:hAnsi="楷体_GB2312" w:eastAsia="楷体_GB2312" w:cs="楷体_GB2312"/>
          <w:b w:val="0"/>
          <w:bCs/>
          <w:color w:val="000000"/>
          <w:kern w:val="0"/>
          <w:sz w:val="32"/>
          <w:szCs w:val="32"/>
          <w:shd w:val="clear" w:color="auto" w:fill="FFFFFF"/>
          <w:lang w:val="en-US" w:eastAsia="zh-CN" w:bidi="ar-SA"/>
        </w:rPr>
        <w:t>人大代表建议和政协提案办理情况</w:t>
      </w:r>
      <w:r>
        <w:rPr>
          <w:rFonts w:hint="eastAsia" w:ascii="楷体_GB2312" w:hAnsi="宋体" w:eastAsia="楷体_GB2312" w:cs="楷体_GB2312"/>
          <w:caps w:val="0"/>
          <w:color w:val="000000"/>
          <w:spacing w:val="0"/>
          <w:kern w:val="0"/>
          <w:sz w:val="32"/>
          <w:szCs w:val="32"/>
          <w:highlight w:val="none"/>
          <w:shd w:val="clear" w:color="auto" w:fill="FFFFFF"/>
          <w:lang w:val="en-US" w:eastAsia="zh-CN" w:bidi="ar"/>
        </w:rPr>
        <w:t>。</w:t>
      </w:r>
      <w:r>
        <w:rPr>
          <w:rFonts w:hint="eastAsia" w:ascii="仿宋_GB2312" w:eastAsia="仿宋_GB2312" w:cs="仿宋_GB2312"/>
          <w:kern w:val="0"/>
          <w:sz w:val="32"/>
          <w:szCs w:val="32"/>
          <w:highlight w:val="none"/>
          <w:lang w:val="en-US" w:eastAsia="zh-CN" w:bidi="ar"/>
        </w:rPr>
        <w:t xml:space="preserve">潍坊市生态环境局昌乐分局高度重视人大代表建议和政协提案办理工作。根据县委县政府统一安排，按照人大代表建议、政协提案办理程序和要求，2025年共办理了1件人大代表建议，无政协提案事项。所有建议全部在规定的时间内办理完毕，答复到位，走访见面率、满意率达到100％。 </w:t>
      </w:r>
    </w:p>
    <w:p w14:paraId="15D2FD2A">
      <w:pPr>
        <w:spacing w:line="600" w:lineRule="exact"/>
        <w:ind w:firstLine="640" w:firstLineChars="200"/>
        <w:rPr>
          <w:rFonts w:hint="eastAsia" w:ascii="仿宋_GB2312" w:eastAsia="仿宋_GB2312"/>
          <w:color w:val="FF0000"/>
          <w:sz w:val="32"/>
          <w:szCs w:val="32"/>
        </w:rPr>
      </w:pPr>
      <w:r>
        <w:rPr>
          <w:rFonts w:hint="eastAsia" w:ascii="楷体_GB2312" w:hAnsi="楷体_GB2312" w:eastAsia="楷体_GB2312" w:cs="楷体_GB2312"/>
          <w:bCs/>
          <w:kern w:val="0"/>
          <w:sz w:val="32"/>
          <w:szCs w:val="32"/>
          <w:lang w:val="en-US" w:eastAsia="zh-CN"/>
        </w:rPr>
        <w:t>（四）年度政务公开工作创新情况。</w:t>
      </w:r>
      <w:r>
        <w:rPr>
          <w:rFonts w:hint="eastAsia" w:ascii="仿宋_GB2312" w:eastAsia="仿宋_GB2312"/>
          <w:sz w:val="32"/>
          <w:szCs w:val="32"/>
          <w:lang w:val="en-US" w:eastAsia="zh-CN"/>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hint="eastAsia" w:ascii="仿宋_GB2312" w:eastAsia="仿宋_GB2312"/>
          <w:sz w:val="32"/>
          <w:szCs w:val="32"/>
        </w:rPr>
        <w:t>年，潍</w:t>
      </w:r>
      <w:r>
        <w:rPr>
          <w:rFonts w:ascii="仿宋_GB2312" w:eastAsia="仿宋_GB2312"/>
          <w:sz w:val="32"/>
          <w:szCs w:val="32"/>
        </w:rPr>
        <w:t>坊市生态环境局</w:t>
      </w:r>
      <w:r>
        <w:rPr>
          <w:rFonts w:hint="eastAsia" w:ascii="仿宋_GB2312" w:eastAsia="仿宋_GB2312"/>
          <w:sz w:val="32"/>
          <w:szCs w:val="32"/>
          <w:lang w:eastAsia="zh-CN"/>
        </w:rPr>
        <w:t>昌乐分局</w:t>
      </w:r>
      <w:r>
        <w:rPr>
          <w:rFonts w:hint="eastAsia" w:ascii="仿宋_GB2312" w:eastAsia="仿宋_GB2312"/>
          <w:sz w:val="32"/>
          <w:szCs w:val="32"/>
        </w:rPr>
        <w:t>坚持正面宣传，通过政府门户网站、微信公众号、微博等媒体持续加大正面宣传力度，“线上+线下”协同发力，</w:t>
      </w:r>
      <w:r>
        <w:rPr>
          <w:rFonts w:hint="eastAsia" w:ascii="仿宋_GB2312" w:eastAsia="仿宋_GB2312"/>
          <w:sz w:val="32"/>
          <w:szCs w:val="32"/>
          <w:lang w:val="en-US" w:eastAsia="zh-CN"/>
        </w:rPr>
        <w:t>围绕“国际生物多样性日”“六五环境日”“宪法宣传周”等重要节点和服务对象组织</w:t>
      </w:r>
      <w:r>
        <w:rPr>
          <w:rFonts w:hint="eastAsia" w:ascii="仿宋_GB2312" w:eastAsia="仿宋_GB2312"/>
          <w:sz w:val="32"/>
          <w:szCs w:val="32"/>
        </w:rPr>
        <w:t>主题宣传活动</w:t>
      </w:r>
      <w:r>
        <w:rPr>
          <w:rFonts w:hint="eastAsia" w:ascii="仿宋_GB2312" w:eastAsia="仿宋_GB2312"/>
          <w:sz w:val="32"/>
          <w:szCs w:val="32"/>
          <w:lang w:val="en-US" w:eastAsia="zh-CN"/>
        </w:rPr>
        <w:t>14</w:t>
      </w:r>
      <w:r>
        <w:rPr>
          <w:rFonts w:hint="eastAsia" w:ascii="仿宋_GB2312" w:eastAsia="仿宋_GB2312"/>
          <w:sz w:val="32"/>
          <w:szCs w:val="32"/>
        </w:rPr>
        <w:t>次，播出《昌乐之秋：漫步滨水诗画间》《半湖烟雨半湖霞》等高质量宣传片</w:t>
      </w:r>
      <w:r>
        <w:rPr>
          <w:rFonts w:hint="eastAsia" w:ascii="仿宋_GB2312" w:eastAsia="仿宋_GB2312"/>
          <w:sz w:val="32"/>
          <w:szCs w:val="32"/>
          <w:lang w:eastAsia="zh-CN"/>
        </w:rPr>
        <w:t>，</w:t>
      </w:r>
      <w:r>
        <w:rPr>
          <w:rFonts w:hint="eastAsia" w:ascii="仿宋_GB2312" w:eastAsia="仿宋_GB2312"/>
          <w:sz w:val="32"/>
          <w:szCs w:val="32"/>
        </w:rPr>
        <w:t>两微平台推送</w:t>
      </w:r>
      <w:r>
        <w:rPr>
          <w:rFonts w:hint="eastAsia" w:ascii="仿宋_GB2312" w:eastAsia="仿宋_GB2312"/>
          <w:sz w:val="32"/>
          <w:szCs w:val="32"/>
          <w:lang w:eastAsia="zh-CN"/>
        </w:rPr>
        <w:t>信息</w:t>
      </w:r>
      <w:r>
        <w:rPr>
          <w:rFonts w:hint="eastAsia" w:ascii="仿宋_GB2312" w:eastAsia="仿宋_GB2312"/>
          <w:sz w:val="32"/>
          <w:szCs w:val="32"/>
          <w:lang w:val="en-US" w:eastAsia="zh-CN"/>
        </w:rPr>
        <w:t>3000余条</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在市级以上媒体发稿68篇次，公众号发布原创稿件75篇、总阅读量近百万。</w:t>
      </w:r>
    </w:p>
    <w:p w14:paraId="35834FA1">
      <w:pPr>
        <w:keepNext w:val="0"/>
        <w:keepLines w:val="0"/>
        <w:pageBreakBefore w:val="0"/>
        <w:widowControl/>
        <w:kinsoku/>
        <w:wordWrap/>
        <w:overflowPunct/>
        <w:topLinePunct w:val="0"/>
        <w:bidi w:val="0"/>
        <w:snapToGrid/>
        <w:spacing w:line="578" w:lineRule="exact"/>
        <w:ind w:firstLine="640" w:firstLineChars="200"/>
        <w:textAlignment w:val="auto"/>
        <w:rPr>
          <w:rFonts w:hint="eastAsia" w:ascii="仿宋_GB2312" w:hAnsi="ˎ̥" w:eastAsia="仿宋_GB2312" w:cs="宋体"/>
          <w:bCs/>
          <w:kern w:val="0"/>
          <w:sz w:val="32"/>
          <w:szCs w:val="32"/>
          <w:lang w:val="en-US" w:eastAsia="zh-CN"/>
        </w:rPr>
      </w:pPr>
      <w:r>
        <w:rPr>
          <w:rFonts w:hint="eastAsia" w:ascii="楷体_GB2312" w:hAnsi="楷体_GB2312" w:eastAsia="楷体_GB2312" w:cs="楷体_GB2312"/>
          <w:bCs/>
          <w:kern w:val="0"/>
          <w:sz w:val="32"/>
          <w:szCs w:val="32"/>
          <w:lang w:val="en-US" w:eastAsia="zh-CN"/>
        </w:rPr>
        <w:t>（五）报告数据统计说明。</w:t>
      </w:r>
      <w:r>
        <w:rPr>
          <w:rFonts w:hint="eastAsia" w:ascii="仿宋_GB2312" w:hAnsi="ˎ̥" w:eastAsia="仿宋_GB2312" w:cs="宋体"/>
          <w:bCs/>
          <w:kern w:val="0"/>
          <w:sz w:val="32"/>
          <w:szCs w:val="32"/>
          <w:lang w:val="en-US" w:eastAsia="zh-CN"/>
        </w:rPr>
        <w:t>本报告所列数据统计期限为2025年1月1日至2025年12月31日。</w:t>
      </w:r>
    </w:p>
    <w:p w14:paraId="53004902">
      <w:pPr>
        <w:keepNext w:val="0"/>
        <w:keepLines w:val="0"/>
        <w:pageBreakBefore w:val="0"/>
        <w:widowControl/>
        <w:kinsoku/>
        <w:wordWrap/>
        <w:overflowPunct/>
        <w:topLinePunct w:val="0"/>
        <w:bidi w:val="0"/>
        <w:snapToGrid/>
        <w:spacing w:line="578" w:lineRule="exact"/>
        <w:ind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楷体_GB2312" w:hAnsi="楷体_GB2312" w:eastAsia="楷体_GB2312" w:cs="楷体_GB2312"/>
          <w:bCs/>
          <w:kern w:val="0"/>
          <w:sz w:val="32"/>
          <w:szCs w:val="32"/>
          <w:lang w:val="en-US" w:eastAsia="zh-CN"/>
        </w:rPr>
        <w:t>（六）本行政机关认为需要报告的其他事项。</w:t>
      </w:r>
      <w:r>
        <w:rPr>
          <w:rFonts w:hint="eastAsia" w:ascii="仿宋_GB2312" w:hAnsi="仿宋_GB2312" w:eastAsia="仿宋_GB2312" w:cs="仿宋_GB2312"/>
          <w:bCs/>
          <w:kern w:val="0"/>
          <w:sz w:val="32"/>
          <w:szCs w:val="32"/>
          <w:lang w:val="en-US" w:eastAsia="zh-CN"/>
        </w:rPr>
        <w:t>无。</w:t>
      </w:r>
    </w:p>
    <w:p w14:paraId="6D9FD27A">
      <w:pPr>
        <w:keepNext w:val="0"/>
        <w:keepLines w:val="0"/>
        <w:pageBreakBefore w:val="0"/>
        <w:widowControl/>
        <w:kinsoku/>
        <w:wordWrap/>
        <w:overflowPunct/>
        <w:topLinePunct w:val="0"/>
        <w:bidi w:val="0"/>
        <w:snapToGrid/>
        <w:spacing w:line="578" w:lineRule="exact"/>
        <w:ind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楷体_GB2312" w:hAnsi="楷体_GB2312" w:eastAsia="楷体_GB2312" w:cs="楷体_GB2312"/>
          <w:bCs/>
          <w:kern w:val="0"/>
          <w:sz w:val="32"/>
          <w:szCs w:val="32"/>
          <w:lang w:val="en-US" w:eastAsia="zh-CN"/>
        </w:rPr>
        <w:t>（七）其他有关文件专门要求报告的事项。</w:t>
      </w:r>
      <w:r>
        <w:rPr>
          <w:rFonts w:hint="eastAsia" w:ascii="仿宋_GB2312" w:hAnsi="仿宋_GB2312" w:eastAsia="仿宋_GB2312" w:cs="仿宋_GB2312"/>
          <w:bCs/>
          <w:kern w:val="0"/>
          <w:sz w:val="32"/>
          <w:szCs w:val="32"/>
          <w:lang w:val="en-US" w:eastAsia="zh-CN"/>
        </w:rPr>
        <w:t>无。</w:t>
      </w:r>
    </w:p>
    <w:p w14:paraId="09F346DE">
      <w:pPr>
        <w:keepNext w:val="0"/>
        <w:keepLines w:val="0"/>
        <w:pageBreakBefore w:val="0"/>
        <w:widowControl/>
        <w:kinsoku/>
        <w:wordWrap/>
        <w:overflowPunct/>
        <w:topLinePunct w:val="0"/>
        <w:bidi w:val="0"/>
        <w:snapToGrid/>
        <w:spacing w:line="578" w:lineRule="exact"/>
        <w:textAlignment w:val="auto"/>
        <w:rPr>
          <w:rFonts w:hint="eastAsia" w:ascii="仿宋_GB2312" w:eastAsia="仿宋_GB2312"/>
          <w:sz w:val="32"/>
          <w:szCs w:val="32"/>
        </w:rPr>
      </w:pPr>
    </w:p>
    <w:p w14:paraId="72AE9BE3">
      <w:pPr>
        <w:keepNext w:val="0"/>
        <w:keepLines w:val="0"/>
        <w:pageBreakBefore w:val="0"/>
        <w:widowControl/>
        <w:kinsoku/>
        <w:wordWrap/>
        <w:overflowPunct/>
        <w:topLinePunct w:val="0"/>
        <w:bidi w:val="0"/>
        <w:snapToGrid/>
        <w:spacing w:line="578" w:lineRule="exact"/>
        <w:textAlignment w:val="auto"/>
        <w:rPr>
          <w:rFonts w:hint="eastAsia" w:ascii="仿宋_GB2312" w:eastAsia="仿宋_GB2312"/>
          <w:sz w:val="32"/>
          <w:szCs w:val="32"/>
        </w:rPr>
      </w:pPr>
    </w:p>
    <w:p w14:paraId="5350E51B">
      <w:pPr>
        <w:keepNext w:val="0"/>
        <w:keepLines w:val="0"/>
        <w:pageBreakBefore w:val="0"/>
        <w:widowControl/>
        <w:kinsoku/>
        <w:wordWrap/>
        <w:overflowPunct/>
        <w:topLinePunct w:val="0"/>
        <w:bidi w:val="0"/>
        <w:snapToGrid/>
        <w:spacing w:line="578" w:lineRule="exact"/>
        <w:jc w:val="right"/>
        <w:textAlignment w:val="auto"/>
        <w:rPr>
          <w:rFonts w:hint="eastAsia" w:ascii="仿宋_GB2312" w:eastAsia="仿宋_GB2312"/>
          <w:sz w:val="32"/>
          <w:szCs w:val="32"/>
        </w:rPr>
      </w:pPr>
      <w:r>
        <w:rPr>
          <w:rFonts w:hint="eastAsia" w:ascii="仿宋_GB2312" w:eastAsia="仿宋_GB2312"/>
          <w:sz w:val="32"/>
          <w:szCs w:val="32"/>
        </w:rPr>
        <w:t>潍坊市生态环境局昌乐分局</w:t>
      </w:r>
    </w:p>
    <w:p w14:paraId="45FC7705">
      <w:pPr>
        <w:keepNext w:val="0"/>
        <w:keepLines w:val="0"/>
        <w:pageBreakBefore w:val="0"/>
        <w:widowControl/>
        <w:kinsoku/>
        <w:wordWrap/>
        <w:overflowPunct/>
        <w:topLinePunct w:val="0"/>
        <w:bidi w:val="0"/>
        <w:snapToGrid/>
        <w:spacing w:line="578" w:lineRule="exact"/>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2026年1月13日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14:paraId="5BF3F924">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MzQyNmE3NTAxNTJiZmY3MDQwOTI2MTA0YTQ2N2MifQ=="/>
    <w:docVar w:name="KSO_WPS_MARK_KEY" w:val="ac9a3749-a051-4a25-87ad-a3ae90d7cfbd"/>
  </w:docVars>
  <w:rsids>
    <w:rsidRoot w:val="00CB63D1"/>
    <w:rsid w:val="00022AAA"/>
    <w:rsid w:val="000501EA"/>
    <w:rsid w:val="000E1E7C"/>
    <w:rsid w:val="00111AFF"/>
    <w:rsid w:val="00122113"/>
    <w:rsid w:val="001B5F75"/>
    <w:rsid w:val="001B6063"/>
    <w:rsid w:val="001E1F91"/>
    <w:rsid w:val="001E3C13"/>
    <w:rsid w:val="00266991"/>
    <w:rsid w:val="0027479F"/>
    <w:rsid w:val="00286874"/>
    <w:rsid w:val="002D2A86"/>
    <w:rsid w:val="002D7F9F"/>
    <w:rsid w:val="0036007F"/>
    <w:rsid w:val="00397CF8"/>
    <w:rsid w:val="00431893"/>
    <w:rsid w:val="004638AF"/>
    <w:rsid w:val="00563328"/>
    <w:rsid w:val="00623379"/>
    <w:rsid w:val="006941E1"/>
    <w:rsid w:val="006960F9"/>
    <w:rsid w:val="0079614F"/>
    <w:rsid w:val="008B3901"/>
    <w:rsid w:val="008E39CD"/>
    <w:rsid w:val="009554FD"/>
    <w:rsid w:val="009641B6"/>
    <w:rsid w:val="009E446A"/>
    <w:rsid w:val="00A25A9C"/>
    <w:rsid w:val="00A25EBD"/>
    <w:rsid w:val="00A90400"/>
    <w:rsid w:val="00A92959"/>
    <w:rsid w:val="00AA41A0"/>
    <w:rsid w:val="00B7698A"/>
    <w:rsid w:val="00B83CAB"/>
    <w:rsid w:val="00BA7B6B"/>
    <w:rsid w:val="00C30F62"/>
    <w:rsid w:val="00C654CB"/>
    <w:rsid w:val="00C97F51"/>
    <w:rsid w:val="00CB1DB6"/>
    <w:rsid w:val="00CB63D1"/>
    <w:rsid w:val="00CC7E18"/>
    <w:rsid w:val="00E07544"/>
    <w:rsid w:val="00F00377"/>
    <w:rsid w:val="00F543FC"/>
    <w:rsid w:val="00F97B01"/>
    <w:rsid w:val="00FE4E46"/>
    <w:rsid w:val="01921AA3"/>
    <w:rsid w:val="01993D60"/>
    <w:rsid w:val="025B2298"/>
    <w:rsid w:val="02B475FB"/>
    <w:rsid w:val="03195F15"/>
    <w:rsid w:val="057951D4"/>
    <w:rsid w:val="0E5C4747"/>
    <w:rsid w:val="0F2D6FB2"/>
    <w:rsid w:val="11B17F14"/>
    <w:rsid w:val="12003393"/>
    <w:rsid w:val="146B158C"/>
    <w:rsid w:val="15676CFD"/>
    <w:rsid w:val="189866C8"/>
    <w:rsid w:val="1A72189D"/>
    <w:rsid w:val="212E1977"/>
    <w:rsid w:val="29377B50"/>
    <w:rsid w:val="2C055C4F"/>
    <w:rsid w:val="2CED547E"/>
    <w:rsid w:val="31912DF9"/>
    <w:rsid w:val="31BA62BC"/>
    <w:rsid w:val="351D1FD7"/>
    <w:rsid w:val="47D85991"/>
    <w:rsid w:val="53DD3241"/>
    <w:rsid w:val="54FE2E33"/>
    <w:rsid w:val="57BB325E"/>
    <w:rsid w:val="57CC546B"/>
    <w:rsid w:val="57EC78BB"/>
    <w:rsid w:val="5C277114"/>
    <w:rsid w:val="643D1855"/>
    <w:rsid w:val="69C45FA2"/>
    <w:rsid w:val="6B946502"/>
    <w:rsid w:val="6C5853BF"/>
    <w:rsid w:val="6D1B291D"/>
    <w:rsid w:val="6D6675A4"/>
    <w:rsid w:val="6E361438"/>
    <w:rsid w:val="74F322F8"/>
    <w:rsid w:val="756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pPr>
    <w:rPr>
      <w:rFonts w:ascii="宋体" w:hAnsi="宋体" w:cs="宋体"/>
    </w:rPr>
  </w:style>
  <w:style w:type="paragraph" w:styleId="8">
    <w:name w:val="Title"/>
    <w:basedOn w:val="1"/>
    <w:qFormat/>
    <w:uiPriority w:val="0"/>
    <w:pPr>
      <w:jc w:val="center"/>
      <w:outlineLvl w:val="0"/>
    </w:pPr>
    <w:rPr>
      <w:rFonts w:ascii="Arial" w:hAnsi="Arial"/>
      <w:b/>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10"/>
    <w:link w:val="3"/>
    <w:semiHidden/>
    <w:qFormat/>
    <w:uiPriority w:val="99"/>
  </w:style>
  <w:style w:type="character" w:customStyle="1" w:styleId="15">
    <w:name w:val="批注框文本 Char"/>
    <w:basedOn w:val="10"/>
    <w:link w:val="4"/>
    <w:semiHidden/>
    <w:qFormat/>
    <w:uiPriority w:val="99"/>
    <w:rPr>
      <w:sz w:val="18"/>
      <w:szCs w:val="18"/>
    </w:rPr>
  </w:style>
  <w:style w:type="paragraph" w:customStyle="1" w:styleId="16">
    <w:name w:val="Body text|1"/>
    <w:basedOn w:val="1"/>
    <w:qFormat/>
    <w:uiPriority w:val="0"/>
    <w:pPr>
      <w:spacing w:line="593" w:lineRule="exact"/>
      <w:ind w:firstLine="61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2945</Words>
  <Characters>3040</Characters>
  <Lines>25</Lines>
  <Paragraphs>7</Paragraphs>
  <TotalTime>0</TotalTime>
  <ScaleCrop>false</ScaleCrop>
  <LinksUpToDate>false</LinksUpToDate>
  <CharactersWithSpaces>3081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2024-01-04T08:45:00Z</dcterms:created>
  <dc:creator>元华 戚</dc:creator>
  <cp:lastModifiedBy>AA</cp:lastModifiedBy>
  <cp:lastPrinted>2024-01-02T08:50:00Z</cp:lastPrinted>
  <dcterms:modified xsi:type="dcterms:W3CDTF">2026-01-27T02:11:53Z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68D058A72C994E868AB8FAA8733FA629_13</vt:lpwstr>
  </property>
  <property fmtid="{D5CDD505-2E9C-101B-9397-08002B2CF9AE}" pid="4" name="KSOTemplateDocerSaveRecord">
    <vt:lpwstr>eyJoZGlkIjoiZWMyNzdmNzczOTliOGFmYmM2YjUwNmEzNjI4ZjQ2NzQiLCJ1c2VySWQiOiIzMDkxNzU4MTIifQ==</vt:lpwstr>
  </property>
</Properties>
</file>