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7D" w:rsidRDefault="0090386C" w:rsidP="000142D8">
      <w:pPr>
        <w:spacing w:line="578" w:lineRule="exact"/>
        <w:jc w:val="center"/>
        <w:rPr>
          <w:rFonts w:ascii="文星标宋" w:eastAsia="文星标宋" w:hAnsi="文星标宋"/>
          <w:sz w:val="44"/>
          <w:szCs w:val="44"/>
        </w:rPr>
      </w:pPr>
      <w:r>
        <w:rPr>
          <w:rFonts w:ascii="文星标宋" w:eastAsia="文星标宋" w:hAnsi="文星标宋" w:hint="eastAsia"/>
          <w:sz w:val="44"/>
          <w:szCs w:val="44"/>
        </w:rPr>
        <w:t>昌乐县林业发展中心</w:t>
      </w:r>
    </w:p>
    <w:p w:rsidR="00B56A7D" w:rsidRDefault="00B617D3" w:rsidP="000142D8">
      <w:pPr>
        <w:spacing w:line="578" w:lineRule="exact"/>
        <w:jc w:val="center"/>
        <w:rPr>
          <w:rFonts w:ascii="文星标宋" w:eastAsia="文星标宋" w:hAnsi="文星标宋"/>
          <w:sz w:val="44"/>
          <w:szCs w:val="44"/>
        </w:rPr>
      </w:pPr>
      <w:r>
        <w:rPr>
          <w:rFonts w:ascii="文星标宋" w:eastAsia="文星标宋" w:hAnsi="文星标宋" w:hint="eastAsia"/>
          <w:sz w:val="44"/>
          <w:szCs w:val="44"/>
        </w:rPr>
        <w:t>2023</w:t>
      </w:r>
      <w:r w:rsidR="0090386C">
        <w:rPr>
          <w:rFonts w:ascii="文星标宋" w:eastAsia="文星标宋" w:hAnsi="文星标宋" w:hint="eastAsia"/>
          <w:sz w:val="44"/>
          <w:szCs w:val="44"/>
        </w:rPr>
        <w:t>年度政府信息公开工作年度报告</w:t>
      </w:r>
    </w:p>
    <w:p w:rsidR="00B56A7D" w:rsidRDefault="00B56A7D" w:rsidP="000142D8">
      <w:pPr>
        <w:widowControl/>
        <w:shd w:val="clear" w:color="auto" w:fill="FFFFFF"/>
        <w:spacing w:line="578" w:lineRule="exact"/>
        <w:ind w:firstLine="6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56A7D" w:rsidRDefault="0090386C" w:rsidP="000142D8">
      <w:pPr>
        <w:widowControl/>
        <w:spacing w:line="578" w:lineRule="exact"/>
        <w:ind w:firstLine="641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根据《中华人民共和国政府信息公开条例》《山东省政府信息公开办法》要求，结合我单位实际，编制并公布昌乐县林业发展中心</w:t>
      </w:r>
      <w:r w:rsidR="00B617D3"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2023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年政府信息公开工作年度报告。本年度报告中所列数据的统计期限自</w:t>
      </w:r>
      <w:r w:rsidR="00B617D3"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2023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年1月1日起，至202</w:t>
      </w:r>
      <w:r w:rsidR="00B617D3"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  <w:shd w:val="clear" w:color="auto" w:fill="FFFFFF"/>
        </w:rPr>
        <w:t>年12月31日止。如对本报告有疑问，请联系昌乐县林业发展中心办公室，联系电话：0536-6222650。</w:t>
      </w:r>
    </w:p>
    <w:p w:rsidR="00B56A7D" w:rsidRDefault="0090386C" w:rsidP="000142D8">
      <w:pPr>
        <w:widowControl/>
        <w:spacing w:line="578" w:lineRule="exact"/>
        <w:ind w:firstLineChars="196" w:firstLine="630"/>
        <w:jc w:val="left"/>
        <w:rPr>
          <w:rFonts w:ascii="黑体" w:eastAsia="黑体" w:hAnsi="黑体" w:cs="宋体"/>
          <w:b/>
          <w:kern w:val="0"/>
          <w:sz w:val="24"/>
          <w:szCs w:val="24"/>
        </w:rPr>
      </w:pPr>
      <w:r>
        <w:rPr>
          <w:rFonts w:ascii="黑体" w:eastAsia="黑体" w:hAnsi="黑体" w:cs="宋体"/>
          <w:b/>
          <w:kern w:val="0"/>
          <w:sz w:val="32"/>
          <w:szCs w:val="32"/>
          <w:shd w:val="clear" w:color="auto" w:fill="FFFFFF"/>
        </w:rPr>
        <w:t>一、总体情况</w:t>
      </w:r>
      <w:r>
        <w:rPr>
          <w:rFonts w:ascii="宋体" w:eastAsia="黑体" w:hAnsi="宋体" w:cs="宋体" w:hint="eastAsia"/>
          <w:b/>
          <w:kern w:val="0"/>
          <w:sz w:val="32"/>
          <w:szCs w:val="32"/>
          <w:shd w:val="clear" w:color="auto" w:fill="FFFFFF"/>
        </w:rPr>
        <w:t> </w:t>
      </w:r>
    </w:p>
    <w:p w:rsidR="00B56A7D" w:rsidRDefault="0090386C" w:rsidP="000142D8">
      <w:pPr>
        <w:widowControl/>
        <w:spacing w:line="578" w:lineRule="exact"/>
        <w:ind w:firstLine="640"/>
        <w:jc w:val="left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（一）主动公开情况。</w:t>
      </w: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202</w:t>
      </w:r>
      <w:r w:rsidR="00B617D3"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3</w:t>
      </w: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年，</w:t>
      </w:r>
      <w:r w:rsidR="00D84FAE"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我单位认真贯彻《中华人民共和国政府信息公开条例》和省、市、县政府信息公开有关要求，</w:t>
      </w: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主动公开政务信息</w:t>
      </w:r>
      <w:r w:rsidR="00ED5B31" w:rsidRPr="00ED5B31"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8</w:t>
      </w:r>
      <w:r w:rsidR="00D84FAE"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条，其中机构职能1条，组织管理1条，规划计划1条，财政信息4条，信息公开指南</w:t>
      </w:r>
      <w:r w:rsidR="00ED5B31"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1条。</w:t>
      </w:r>
    </w:p>
    <w:p w:rsidR="00B56A7D" w:rsidRDefault="0090386C" w:rsidP="000142D8">
      <w:pPr>
        <w:widowControl/>
        <w:spacing w:line="578" w:lineRule="exac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（二）依申请公开情况</w:t>
      </w: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。</w:t>
      </w:r>
      <w:r w:rsidR="006B122D"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2023</w:t>
      </w: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年我单位未受理政府信息公开申请。</w:t>
      </w:r>
    </w:p>
    <w:p w:rsidR="00B56A7D" w:rsidRDefault="0090386C" w:rsidP="000142D8">
      <w:pPr>
        <w:widowControl/>
        <w:spacing w:line="578" w:lineRule="exac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（三）政府信息管理。</w:t>
      </w:r>
      <w:r w:rsidR="00ED5B31" w:rsidRPr="00ED5B31">
        <w:rPr>
          <w:rFonts w:ascii="仿宋_GB2312" w:eastAsia="仿宋_GB2312" w:hAnsi="楷体" w:cs="宋体" w:hint="eastAsia"/>
          <w:b/>
          <w:bCs/>
          <w:kern w:val="0"/>
          <w:sz w:val="32"/>
          <w:szCs w:val="32"/>
        </w:rPr>
        <w:t>建立健全政府信息公开制度，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完善政务信息常态化管理机制，安排专人负责政务信息公开工作，</w:t>
      </w:r>
      <w:r w:rsidR="00ED5B3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严格做好公开信息保密审查，确保公开信息不涉密、涉密信息不公开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。</w:t>
      </w:r>
    </w:p>
    <w:p w:rsidR="00B56A7D" w:rsidRDefault="0090386C" w:rsidP="000142D8">
      <w:pPr>
        <w:widowControl/>
        <w:spacing w:line="578" w:lineRule="exac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（四）公开平台建设。</w:t>
      </w:r>
      <w:r w:rsidR="00ED5B31" w:rsidRPr="00ED5B31">
        <w:rPr>
          <w:rFonts w:ascii="仿宋_GB2312" w:eastAsia="仿宋_GB2312" w:hAnsi="楷体" w:cs="宋体" w:hint="eastAsia"/>
          <w:b/>
          <w:bCs/>
          <w:kern w:val="0"/>
          <w:sz w:val="32"/>
          <w:szCs w:val="32"/>
        </w:rPr>
        <w:t>我中心主要通过</w:t>
      </w:r>
      <w:r w:rsidR="00ED5B31">
        <w:rPr>
          <w:rFonts w:ascii="仿宋_GB2312" w:eastAsia="仿宋_GB2312" w:hAnsi="楷体" w:cs="宋体" w:hint="eastAsia"/>
          <w:b/>
          <w:bCs/>
          <w:kern w:val="0"/>
          <w:sz w:val="32"/>
          <w:szCs w:val="32"/>
        </w:rPr>
        <w:t>三种形式</w:t>
      </w:r>
      <w:r w:rsidR="00ED5B31" w:rsidRPr="00ED5B31">
        <w:rPr>
          <w:rFonts w:ascii="仿宋_GB2312" w:eastAsia="仿宋_GB2312" w:hAnsi="楷体" w:cs="宋体" w:hint="eastAsia"/>
          <w:b/>
          <w:bCs/>
          <w:kern w:val="0"/>
          <w:sz w:val="32"/>
          <w:szCs w:val="32"/>
        </w:rPr>
        <w:t>发布信息，</w:t>
      </w:r>
      <w:r w:rsidR="00ED5B3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一是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通过</w:t>
      </w:r>
      <w:r w:rsidR="00ED5B3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昌乐县政府门户网站及时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信息公开</w:t>
      </w:r>
      <w:r w:rsidR="00ED5B3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，二是通过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昌乐传媒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lastRenderedPageBreak/>
        <w:t>网、昌乐日报等</w:t>
      </w:r>
      <w:r w:rsidR="00ED5B3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方式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公开信息</w:t>
      </w:r>
      <w:r w:rsidR="00ED5B3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，三是通过公告栏发布政务公开信息。</w:t>
      </w:r>
    </w:p>
    <w:p w:rsidR="00B56A7D" w:rsidRDefault="0090386C" w:rsidP="000142D8">
      <w:pPr>
        <w:widowControl/>
        <w:shd w:val="clear" w:color="auto" w:fill="FFFFFF"/>
        <w:spacing w:line="578" w:lineRule="exac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（五）监督保障。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一是组织领导到位。</w:t>
      </w:r>
      <w:r w:rsidR="00ED5B3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成立政务公开领导小组，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明确机关分管领导、承办科室、具体工作人员的责任，全</w:t>
      </w:r>
      <w:r w:rsidR="00ED5B3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面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做好</w:t>
      </w:r>
      <w:r w:rsidR="00ED5B3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政府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信息公开</w:t>
      </w:r>
      <w:r w:rsidR="00ED5B3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管理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工作，确保林业信息公开</w:t>
      </w:r>
      <w:r w:rsidR="00ED5B3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准确性和实效性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。二是</w:t>
      </w:r>
      <w:r w:rsidR="0013065E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完善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政务公开制度</w:t>
      </w:r>
      <w:r w:rsidR="0013065E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，加强人员培训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，</w:t>
      </w:r>
      <w:r w:rsidR="0013065E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切实提高对政务公开工作的认识水平和工作能力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。</w:t>
      </w:r>
    </w:p>
    <w:p w:rsidR="00B56A7D" w:rsidRDefault="0090386C" w:rsidP="000142D8">
      <w:pPr>
        <w:widowControl/>
        <w:shd w:val="clear" w:color="auto" w:fill="FFFFFF"/>
        <w:spacing w:line="578" w:lineRule="exact"/>
        <w:ind w:firstLineChars="200" w:firstLine="643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二、主动公开政府信息情况</w:t>
      </w:r>
    </w:p>
    <w:tbl>
      <w:tblPr>
        <w:tblW w:w="9740" w:type="dxa"/>
        <w:jc w:val="center"/>
        <w:tblCellMar>
          <w:left w:w="0" w:type="dxa"/>
          <w:right w:w="0" w:type="dxa"/>
        </w:tblCellMar>
        <w:tblLook w:val="04A0"/>
      </w:tblPr>
      <w:tblGrid>
        <w:gridCol w:w="2432"/>
        <w:gridCol w:w="2436"/>
        <w:gridCol w:w="2436"/>
        <w:gridCol w:w="2436"/>
      </w:tblGrid>
      <w:tr w:rsidR="002E2B7C" w:rsidTr="00354624">
        <w:trPr>
          <w:trHeight w:val="384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2E2B7C" w:rsidTr="00354624">
        <w:trPr>
          <w:trHeight w:val="373"/>
          <w:jc w:val="center"/>
        </w:trPr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本年新制作数量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本年新公开数量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对外公开总数量</w:t>
            </w:r>
          </w:p>
        </w:tc>
      </w:tr>
      <w:tr w:rsidR="002E2B7C" w:rsidTr="00354624">
        <w:trPr>
          <w:trHeight w:val="373"/>
          <w:jc w:val="center"/>
        </w:trPr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规章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 0</w:t>
            </w:r>
          </w:p>
        </w:tc>
      </w:tr>
      <w:tr w:rsidR="002E2B7C" w:rsidTr="00354624">
        <w:trPr>
          <w:trHeight w:val="405"/>
          <w:jc w:val="center"/>
        </w:trPr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2E2B7C" w:rsidTr="00354624">
        <w:trPr>
          <w:trHeight w:val="384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2E2B7C" w:rsidTr="00354624">
        <w:trPr>
          <w:trHeight w:val="373"/>
          <w:jc w:val="center"/>
        </w:trPr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before="100" w:beforeAutospacing="1" w:after="100" w:afterAutospacing="1" w:line="578" w:lineRule="exact"/>
              <w:ind w:firstLineChars="200" w:firstLine="402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before="100" w:beforeAutospacing="1" w:after="100" w:afterAutospacing="1" w:line="578" w:lineRule="exact"/>
              <w:ind w:firstLineChars="200" w:firstLine="402"/>
              <w:jc w:val="center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before="100" w:beforeAutospacing="1" w:after="100" w:afterAutospacing="1" w:line="578" w:lineRule="exact"/>
              <w:ind w:firstLineChars="200" w:firstLine="402"/>
              <w:jc w:val="center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before="100" w:beforeAutospacing="1" w:after="100" w:afterAutospacing="1" w:line="578" w:lineRule="exact"/>
              <w:ind w:firstLineChars="200" w:firstLine="402"/>
              <w:jc w:val="center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2E2B7C" w:rsidTr="00354624">
        <w:trPr>
          <w:trHeight w:val="373"/>
          <w:jc w:val="center"/>
        </w:trPr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before="100" w:beforeAutospacing="1" w:after="100" w:afterAutospacing="1" w:line="578" w:lineRule="exact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 0</w:t>
            </w:r>
          </w:p>
        </w:tc>
      </w:tr>
      <w:tr w:rsidR="002E2B7C" w:rsidTr="00354624">
        <w:trPr>
          <w:trHeight w:val="405"/>
          <w:jc w:val="center"/>
        </w:trPr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before="100" w:beforeAutospacing="1" w:after="100" w:afterAutospacing="1" w:line="578" w:lineRule="exact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2E2B7C" w:rsidTr="00354624">
        <w:trPr>
          <w:trHeight w:val="384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2E2B7C" w:rsidTr="00354624">
        <w:trPr>
          <w:trHeight w:val="373"/>
          <w:jc w:val="center"/>
        </w:trPr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before="100" w:beforeAutospacing="1" w:after="100" w:afterAutospacing="1" w:line="578" w:lineRule="exact"/>
              <w:ind w:firstLineChars="200" w:firstLine="402"/>
              <w:jc w:val="center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before="100" w:beforeAutospacing="1" w:after="100" w:afterAutospacing="1" w:line="578" w:lineRule="exact"/>
              <w:ind w:firstLineChars="200" w:firstLine="402"/>
              <w:jc w:val="center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before="100" w:beforeAutospacing="1" w:after="100" w:afterAutospacing="1" w:line="578" w:lineRule="exact"/>
              <w:ind w:firstLineChars="200" w:firstLine="402"/>
              <w:jc w:val="center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before="100" w:beforeAutospacing="1" w:after="100" w:afterAutospacing="1" w:line="578" w:lineRule="exact"/>
              <w:ind w:firstLineChars="200" w:firstLine="402"/>
              <w:jc w:val="center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2E2B7C" w:rsidTr="00354624">
        <w:trPr>
          <w:trHeight w:val="373"/>
          <w:jc w:val="center"/>
        </w:trPr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before="100" w:beforeAutospacing="1" w:after="100" w:afterAutospacing="1" w:line="578" w:lineRule="exact"/>
              <w:jc w:val="left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 0</w:t>
            </w:r>
          </w:p>
        </w:tc>
      </w:tr>
      <w:tr w:rsidR="002E2B7C" w:rsidTr="00354624">
        <w:trPr>
          <w:trHeight w:val="405"/>
          <w:jc w:val="center"/>
        </w:trPr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before="100" w:beforeAutospacing="1" w:after="100" w:afterAutospacing="1" w:line="578" w:lineRule="exact"/>
              <w:jc w:val="left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2E2B7C" w:rsidTr="00354624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第二十条第（八）项</w:t>
            </w:r>
          </w:p>
        </w:tc>
      </w:tr>
      <w:tr w:rsidR="002E2B7C" w:rsidTr="00CC1FD7">
        <w:trPr>
          <w:trHeight w:val="373"/>
          <w:jc w:val="center"/>
        </w:trPr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CC1FD7">
            <w:pPr>
              <w:widowControl/>
              <w:spacing w:before="100" w:beforeAutospacing="1" w:after="100" w:afterAutospacing="1" w:line="578" w:lineRule="exact"/>
              <w:ind w:firstLineChars="200" w:firstLine="402"/>
              <w:jc w:val="center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lastRenderedPageBreak/>
              <w:t>信息内容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CC1FD7">
            <w:pPr>
              <w:widowControl/>
              <w:spacing w:before="100" w:beforeAutospacing="1" w:after="100" w:afterAutospacing="1" w:line="578" w:lineRule="exact"/>
              <w:jc w:val="center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48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CC1FD7">
            <w:pPr>
              <w:widowControl/>
              <w:spacing w:before="100" w:beforeAutospacing="1" w:after="100" w:afterAutospacing="1" w:line="578" w:lineRule="exact"/>
              <w:ind w:firstLineChars="200" w:firstLine="402"/>
              <w:jc w:val="center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 w:rsidR="002E2B7C" w:rsidTr="00354624">
        <w:trPr>
          <w:trHeight w:val="373"/>
          <w:jc w:val="center"/>
        </w:trPr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before="100" w:beforeAutospacing="1" w:after="100" w:afterAutospacing="1" w:line="578" w:lineRule="exact"/>
              <w:jc w:val="left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before="100" w:beforeAutospacing="1" w:after="100" w:afterAutospacing="1" w:line="578" w:lineRule="exact"/>
              <w:ind w:firstLineChars="200" w:firstLine="402"/>
              <w:jc w:val="center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 xml:space="preserve">0　</w:t>
            </w:r>
          </w:p>
        </w:tc>
        <w:tc>
          <w:tcPr>
            <w:tcW w:w="48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before="100" w:beforeAutospacing="1" w:after="100" w:afterAutospacing="1" w:line="578" w:lineRule="exact"/>
              <w:ind w:firstLineChars="200" w:firstLine="402"/>
              <w:jc w:val="center"/>
              <w:rPr>
                <w:rFonts w:asciiTheme="minorEastAsia" w:hAnsiTheme="minorEastAsia" w:cs="宋体"/>
                <w:b/>
                <w:color w:val="60606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2E2B7C" w:rsidRDefault="002E2B7C" w:rsidP="000142D8">
      <w:pPr>
        <w:widowControl/>
        <w:shd w:val="clear" w:color="auto" w:fill="FFFFFF"/>
        <w:spacing w:line="578" w:lineRule="exact"/>
        <w:ind w:firstLineChars="200" w:firstLine="643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:rsidR="00B56A7D" w:rsidRDefault="0090386C" w:rsidP="000142D8">
      <w:pPr>
        <w:widowControl/>
        <w:shd w:val="clear" w:color="auto" w:fill="FFFFFF"/>
        <w:spacing w:line="578" w:lineRule="exact"/>
        <w:ind w:firstLineChars="200" w:firstLine="643"/>
        <w:jc w:val="left"/>
        <w:rPr>
          <w:rFonts w:ascii="黑体" w:eastAsia="黑体" w:hAnsi="黑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三、</w:t>
      </w:r>
      <w:r>
        <w:rPr>
          <w:rFonts w:ascii="黑体" w:eastAsia="黑体" w:hAnsi="黑体" w:hint="eastAsia"/>
          <w:b/>
          <w:bCs/>
          <w:color w:val="333333"/>
          <w:sz w:val="32"/>
          <w:szCs w:val="32"/>
          <w:shd w:val="clear" w:color="auto" w:fill="FFFFFF"/>
        </w:rPr>
        <w:t>收到和处理政府信息公开申请情况</w:t>
      </w: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7"/>
        <w:gridCol w:w="943"/>
        <w:gridCol w:w="3221"/>
        <w:gridCol w:w="688"/>
        <w:gridCol w:w="688"/>
        <w:gridCol w:w="688"/>
        <w:gridCol w:w="688"/>
        <w:gridCol w:w="688"/>
        <w:gridCol w:w="688"/>
        <w:gridCol w:w="689"/>
      </w:tblGrid>
      <w:tr w:rsidR="002E2B7C" w:rsidTr="00354624"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楷体" w:eastAsia="楷体" w:hAnsi="楷体" w:cs="楷体"/>
                <w:b/>
                <w:bCs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申请人情况</w:t>
            </w:r>
          </w:p>
        </w:tc>
      </w:tr>
      <w:tr w:rsidR="002E2B7C" w:rsidTr="00354624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总计</w:t>
            </w:r>
          </w:p>
        </w:tc>
      </w:tr>
      <w:tr w:rsidR="002E2B7C" w:rsidTr="00354624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88" w:type="dxa"/>
            <w:vMerge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商业</w:t>
            </w:r>
          </w:p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科研</w:t>
            </w:r>
          </w:p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</w:tr>
      <w:tr w:rsidR="002E2B7C" w:rsidTr="0097493C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2E2B7C" w:rsidTr="00354624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E2B7C" w:rsidTr="0095648C">
        <w:trPr>
          <w:jc w:val="center"/>
        </w:trPr>
        <w:tc>
          <w:tcPr>
            <w:tcW w:w="7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E2B7C" w:rsidTr="0095648C">
        <w:trPr>
          <w:jc w:val="center"/>
        </w:trPr>
        <w:tc>
          <w:tcPr>
            <w:tcW w:w="7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41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eastAsia="楷体" w:hAnsi="楷体" w:cs="楷体" w:hint="eastAsia"/>
                <w:b/>
                <w:bCs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2E2B7C" w:rsidTr="0095648C">
        <w:trPr>
          <w:jc w:val="center"/>
        </w:trPr>
        <w:tc>
          <w:tcPr>
            <w:tcW w:w="7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E2B7C" w:rsidTr="00D31568">
        <w:trPr>
          <w:jc w:val="center"/>
        </w:trPr>
        <w:tc>
          <w:tcPr>
            <w:tcW w:w="7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E2B7C" w:rsidTr="00D31568">
        <w:trPr>
          <w:jc w:val="center"/>
        </w:trPr>
        <w:tc>
          <w:tcPr>
            <w:tcW w:w="7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E2B7C" w:rsidTr="00D31568">
        <w:trPr>
          <w:jc w:val="center"/>
        </w:trPr>
        <w:tc>
          <w:tcPr>
            <w:tcW w:w="7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E2B7C" w:rsidTr="00D31568">
        <w:trPr>
          <w:jc w:val="center"/>
        </w:trPr>
        <w:tc>
          <w:tcPr>
            <w:tcW w:w="7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E2B7C" w:rsidTr="00D31568">
        <w:trPr>
          <w:jc w:val="center"/>
        </w:trPr>
        <w:tc>
          <w:tcPr>
            <w:tcW w:w="7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E2B7C" w:rsidTr="00D31568">
        <w:trPr>
          <w:jc w:val="center"/>
        </w:trPr>
        <w:tc>
          <w:tcPr>
            <w:tcW w:w="7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E2B7C" w:rsidTr="00D31568">
        <w:trPr>
          <w:jc w:val="center"/>
        </w:trPr>
        <w:tc>
          <w:tcPr>
            <w:tcW w:w="7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2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E2B7C" w:rsidTr="00D31568">
        <w:trPr>
          <w:jc w:val="center"/>
        </w:trPr>
        <w:tc>
          <w:tcPr>
            <w:tcW w:w="7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E2B7C" w:rsidTr="00D31568">
        <w:trPr>
          <w:jc w:val="center"/>
        </w:trPr>
        <w:tc>
          <w:tcPr>
            <w:tcW w:w="7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E2B7C" w:rsidTr="00D31568">
        <w:trPr>
          <w:jc w:val="center"/>
        </w:trPr>
        <w:tc>
          <w:tcPr>
            <w:tcW w:w="7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E2B7C" w:rsidTr="00D31568">
        <w:trPr>
          <w:jc w:val="center"/>
        </w:trPr>
        <w:tc>
          <w:tcPr>
            <w:tcW w:w="7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E2B7C" w:rsidTr="00D31568">
        <w:trPr>
          <w:jc w:val="center"/>
        </w:trPr>
        <w:tc>
          <w:tcPr>
            <w:tcW w:w="7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E2B7C" w:rsidTr="00D31568">
        <w:trPr>
          <w:jc w:val="center"/>
        </w:trPr>
        <w:tc>
          <w:tcPr>
            <w:tcW w:w="7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E2B7C" w:rsidTr="00D31568">
        <w:trPr>
          <w:jc w:val="center"/>
        </w:trPr>
        <w:tc>
          <w:tcPr>
            <w:tcW w:w="7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E2B7C" w:rsidTr="00D31568">
        <w:trPr>
          <w:trHeight w:val="779"/>
          <w:jc w:val="center"/>
        </w:trPr>
        <w:tc>
          <w:tcPr>
            <w:tcW w:w="7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221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95648C" w:rsidTr="00D31568">
        <w:trPr>
          <w:trHeight w:val="491"/>
          <w:jc w:val="center"/>
        </w:trPr>
        <w:tc>
          <w:tcPr>
            <w:tcW w:w="7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648C" w:rsidRDefault="0095648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single" w:sz="0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648C" w:rsidRDefault="0095648C" w:rsidP="000142D8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5648C" w:rsidRPr="0097493C" w:rsidRDefault="0095648C" w:rsidP="000142D8">
            <w:pPr>
              <w:widowControl/>
              <w:spacing w:line="578" w:lineRule="exac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7493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5648C" w:rsidRDefault="0095648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48C" w:rsidRDefault="0095648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48C" w:rsidRDefault="0095648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48C" w:rsidRDefault="0095648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48C" w:rsidRDefault="0095648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48C" w:rsidRDefault="0095648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48C" w:rsidRDefault="0095648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</w:t>
            </w:r>
          </w:p>
        </w:tc>
      </w:tr>
      <w:tr w:rsidR="00D31568" w:rsidTr="00D31568">
        <w:trPr>
          <w:jc w:val="center"/>
        </w:trPr>
        <w:tc>
          <w:tcPr>
            <w:tcW w:w="7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0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1568" w:rsidRDefault="00D31568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/>
            <w:tcBorders>
              <w:left w:val="single" w:sz="0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1568" w:rsidRDefault="00D31568" w:rsidP="000142D8">
            <w:pPr>
              <w:widowControl/>
              <w:spacing w:line="578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21" w:type="dxa"/>
            <w:tcBorders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1568" w:rsidRPr="0097493C" w:rsidRDefault="00D31568" w:rsidP="000142D8">
            <w:pPr>
              <w:widowControl/>
              <w:spacing w:line="578" w:lineRule="exac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7493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1568" w:rsidRDefault="00D31568" w:rsidP="000142D8">
            <w:pPr>
              <w:spacing w:line="578" w:lineRule="exact"/>
              <w:jc w:val="center"/>
            </w:pPr>
            <w:r w:rsidRPr="00CF4890"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1568" w:rsidRDefault="00D31568" w:rsidP="000142D8">
            <w:pPr>
              <w:spacing w:line="578" w:lineRule="exact"/>
              <w:jc w:val="center"/>
            </w:pPr>
            <w:r w:rsidRPr="006D5E8D"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1568" w:rsidRDefault="00D31568" w:rsidP="000142D8">
            <w:pPr>
              <w:spacing w:line="578" w:lineRule="exact"/>
              <w:jc w:val="center"/>
            </w:pPr>
            <w:r w:rsidRPr="00B44030"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1568" w:rsidRDefault="00D31568" w:rsidP="000142D8">
            <w:pPr>
              <w:spacing w:line="578" w:lineRule="exact"/>
              <w:jc w:val="center"/>
            </w:pPr>
            <w:r w:rsidRPr="00AC5D77"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1568" w:rsidRDefault="00D31568" w:rsidP="000142D8">
            <w:pPr>
              <w:spacing w:line="578" w:lineRule="exact"/>
              <w:jc w:val="center"/>
            </w:pPr>
            <w:r w:rsidRPr="00FF03EF"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1568" w:rsidRDefault="00D31568" w:rsidP="000142D8">
            <w:pPr>
              <w:spacing w:line="578" w:lineRule="exact"/>
              <w:jc w:val="center"/>
            </w:pPr>
            <w:r w:rsidRPr="00240DF1"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1568" w:rsidRDefault="00D31568" w:rsidP="000142D8">
            <w:pPr>
              <w:spacing w:line="578" w:lineRule="exact"/>
              <w:jc w:val="center"/>
            </w:pPr>
            <w:r w:rsidRPr="00E973B3"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D31568" w:rsidTr="00D31568">
        <w:trPr>
          <w:jc w:val="center"/>
        </w:trPr>
        <w:tc>
          <w:tcPr>
            <w:tcW w:w="7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0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1568" w:rsidRDefault="00D31568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43" w:type="dxa"/>
            <w:vMerge/>
            <w:tcBorders>
              <w:left w:val="single" w:sz="0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1568" w:rsidRDefault="00D31568" w:rsidP="000142D8">
            <w:pPr>
              <w:widowControl/>
              <w:spacing w:line="578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2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1568" w:rsidRPr="0097493C" w:rsidRDefault="00D31568" w:rsidP="000142D8">
            <w:pPr>
              <w:widowControl/>
              <w:spacing w:line="578" w:lineRule="exac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7493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1568" w:rsidRDefault="00D31568" w:rsidP="000142D8">
            <w:pPr>
              <w:spacing w:line="578" w:lineRule="exact"/>
              <w:jc w:val="center"/>
            </w:pPr>
            <w:r w:rsidRPr="00CF4890"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1568" w:rsidRDefault="00D31568" w:rsidP="000142D8">
            <w:pPr>
              <w:spacing w:line="578" w:lineRule="exact"/>
              <w:jc w:val="center"/>
            </w:pPr>
            <w:r w:rsidRPr="006D5E8D"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1568" w:rsidRDefault="00D31568" w:rsidP="000142D8">
            <w:pPr>
              <w:spacing w:line="578" w:lineRule="exact"/>
              <w:jc w:val="center"/>
            </w:pPr>
            <w:r w:rsidRPr="00B44030"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1568" w:rsidRDefault="00D31568" w:rsidP="000142D8">
            <w:pPr>
              <w:spacing w:line="578" w:lineRule="exact"/>
              <w:jc w:val="center"/>
            </w:pPr>
            <w:r w:rsidRPr="00AC5D77"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1568" w:rsidRDefault="00D31568" w:rsidP="000142D8">
            <w:pPr>
              <w:spacing w:line="578" w:lineRule="exact"/>
              <w:jc w:val="center"/>
            </w:pPr>
            <w:r w:rsidRPr="00FF03EF"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1568" w:rsidRDefault="00D31568" w:rsidP="000142D8">
            <w:pPr>
              <w:spacing w:line="578" w:lineRule="exact"/>
              <w:jc w:val="center"/>
            </w:pPr>
            <w:r w:rsidRPr="00240DF1"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31568" w:rsidRDefault="00D31568" w:rsidP="000142D8">
            <w:pPr>
              <w:spacing w:line="578" w:lineRule="exact"/>
              <w:jc w:val="center"/>
            </w:pPr>
            <w:r w:rsidRPr="00E973B3"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2E2B7C" w:rsidTr="0095648C">
        <w:trPr>
          <w:jc w:val="center"/>
        </w:trPr>
        <w:tc>
          <w:tcPr>
            <w:tcW w:w="7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41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E2B7C" w:rsidTr="00354624">
        <w:trPr>
          <w:jc w:val="center"/>
        </w:trPr>
        <w:tc>
          <w:tcPr>
            <w:tcW w:w="49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</w:tbl>
    <w:p w:rsidR="00B56A7D" w:rsidRDefault="0090386C" w:rsidP="000142D8">
      <w:pPr>
        <w:widowControl/>
        <w:shd w:val="clear" w:color="auto" w:fill="FFFFFF"/>
        <w:spacing w:line="578" w:lineRule="exact"/>
        <w:ind w:firstLineChars="200" w:firstLine="643"/>
        <w:jc w:val="left"/>
        <w:rPr>
          <w:rFonts w:ascii="黑体" w:eastAsia="黑体" w:hAnsi="黑体"/>
          <w:b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2E2B7C" w:rsidTr="00354624">
        <w:trPr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行政诉讼</w:t>
            </w:r>
          </w:p>
        </w:tc>
      </w:tr>
      <w:tr w:rsidR="002E2B7C" w:rsidTr="000E38E2">
        <w:trPr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结果维持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复议后起诉</w:t>
            </w:r>
          </w:p>
        </w:tc>
      </w:tr>
      <w:tr w:rsidR="002E2B7C" w:rsidTr="00354624">
        <w:trPr>
          <w:jc w:val="center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spacing w:line="578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总计</w:t>
            </w:r>
          </w:p>
        </w:tc>
      </w:tr>
      <w:tr w:rsidR="002E2B7C" w:rsidTr="00354624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b/>
                <w:bCs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E2B7C" w:rsidRDefault="002E2B7C" w:rsidP="000142D8">
            <w:pPr>
              <w:widowControl/>
              <w:spacing w:line="578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cs="Calibri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</w:tbl>
    <w:p w:rsidR="00B56A7D" w:rsidRDefault="0090386C" w:rsidP="000142D8">
      <w:pPr>
        <w:widowControl/>
        <w:shd w:val="clear" w:color="auto" w:fill="FFFFFF"/>
        <w:spacing w:line="578" w:lineRule="exact"/>
        <w:ind w:firstLineChars="200" w:firstLine="643"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五、存在的主要问题及改进情况</w:t>
      </w:r>
    </w:p>
    <w:p w:rsidR="00CE64EC" w:rsidRDefault="0090386C" w:rsidP="00CE64EC">
      <w:pPr>
        <w:widowControl/>
        <w:shd w:val="clear" w:color="auto" w:fill="FFFFFF"/>
        <w:spacing w:line="578" w:lineRule="exact"/>
        <w:ind w:firstLineChars="200" w:firstLine="643"/>
        <w:jc w:val="left"/>
        <w:rPr>
          <w:rFonts w:ascii="楷体_GB2312" w:eastAsia="楷体_GB2312" w:hAnsi="宋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(一)202</w:t>
      </w:r>
      <w:r w:rsidR="006B122D"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2</w:t>
      </w: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年问题整改情况</w:t>
      </w:r>
    </w:p>
    <w:p w:rsidR="00B56A7D" w:rsidRPr="00751A78" w:rsidRDefault="00CE64EC" w:rsidP="00CE64EC">
      <w:pPr>
        <w:widowControl/>
        <w:shd w:val="clear" w:color="auto" w:fill="FFFFFF"/>
        <w:spacing w:line="578" w:lineRule="exact"/>
        <w:ind w:firstLineChars="200" w:firstLine="643"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751A7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一是加大对林业法律法规宣传力度，采取灵活多样形式对林业政策进行解读；二是及时</w:t>
      </w:r>
      <w:r w:rsidR="002C2318" w:rsidRPr="002C231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调度政务公开工作</w:t>
      </w:r>
      <w:r w:rsidRPr="00751A7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，畅通公开电话、邮箱，提高服务便民性。</w:t>
      </w:r>
    </w:p>
    <w:p w:rsidR="00B56A7D" w:rsidRDefault="0090386C" w:rsidP="000142D8">
      <w:pPr>
        <w:widowControl/>
        <w:shd w:val="clear" w:color="auto" w:fill="FFFFFF"/>
        <w:spacing w:line="578" w:lineRule="exact"/>
        <w:ind w:firstLineChars="200" w:firstLine="643"/>
        <w:jc w:val="left"/>
        <w:rPr>
          <w:rFonts w:ascii="楷体_GB2312" w:eastAsia="楷体_GB2312" w:hAnsi="黑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黑体" w:cs="宋体" w:hint="eastAsia"/>
          <w:b/>
          <w:bCs/>
          <w:kern w:val="0"/>
          <w:sz w:val="32"/>
          <w:szCs w:val="32"/>
        </w:rPr>
        <w:t>（二）202</w:t>
      </w:r>
      <w:r w:rsidR="006B122D">
        <w:rPr>
          <w:rFonts w:ascii="楷体_GB2312" w:eastAsia="楷体_GB2312" w:hAnsi="黑体" w:cs="宋体" w:hint="eastAsia"/>
          <w:b/>
          <w:bCs/>
          <w:kern w:val="0"/>
          <w:sz w:val="32"/>
          <w:szCs w:val="32"/>
        </w:rPr>
        <w:t>3</w:t>
      </w:r>
      <w:r>
        <w:rPr>
          <w:rFonts w:ascii="楷体_GB2312" w:eastAsia="楷体_GB2312" w:hAnsi="黑体" w:cs="宋体" w:hint="eastAsia"/>
          <w:b/>
          <w:bCs/>
          <w:kern w:val="0"/>
          <w:sz w:val="32"/>
          <w:szCs w:val="32"/>
        </w:rPr>
        <w:t>年存在的主要问题</w:t>
      </w:r>
    </w:p>
    <w:p w:rsidR="00CE64EC" w:rsidRPr="00B965A7" w:rsidRDefault="00FE0A43" w:rsidP="000142D8">
      <w:pPr>
        <w:widowControl/>
        <w:shd w:val="clear" w:color="auto" w:fill="FFFFFF"/>
        <w:spacing w:line="578" w:lineRule="exact"/>
        <w:ind w:firstLineChars="200" w:firstLine="643"/>
        <w:jc w:val="left"/>
        <w:rPr>
          <w:rFonts w:ascii="仿宋_GB2312" w:eastAsia="仿宋_GB2312" w:hAnsi="黑体" w:cs="宋体" w:hint="eastAsia"/>
          <w:b/>
          <w:bCs/>
          <w:kern w:val="0"/>
          <w:sz w:val="32"/>
          <w:szCs w:val="32"/>
        </w:rPr>
      </w:pPr>
      <w:r w:rsidRPr="00B965A7">
        <w:rPr>
          <w:rFonts w:ascii="仿宋_GB2312" w:eastAsia="仿宋_GB2312" w:hAnsi="黑体" w:cs="宋体" w:hint="eastAsia"/>
          <w:b/>
          <w:bCs/>
          <w:kern w:val="0"/>
          <w:sz w:val="32"/>
          <w:szCs w:val="32"/>
        </w:rPr>
        <w:t>一是信息公开内容不够规范；二是对政务公开的界定还不够明确，存在公开不及时的情况。</w:t>
      </w:r>
    </w:p>
    <w:p w:rsidR="00B56A7D" w:rsidRDefault="0090386C" w:rsidP="000142D8">
      <w:pPr>
        <w:widowControl/>
        <w:shd w:val="clear" w:color="auto" w:fill="FFFFFF"/>
        <w:spacing w:line="578" w:lineRule="exact"/>
        <w:ind w:firstLineChars="200" w:firstLine="643"/>
        <w:jc w:val="left"/>
        <w:rPr>
          <w:rFonts w:ascii="楷体_GB2312" w:eastAsia="楷体_GB2312" w:hAnsi="宋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（三）改进措施</w:t>
      </w:r>
    </w:p>
    <w:p w:rsidR="00B56A7D" w:rsidRPr="00FE0A43" w:rsidRDefault="0090386C" w:rsidP="000142D8">
      <w:pPr>
        <w:widowControl/>
        <w:shd w:val="clear" w:color="auto" w:fill="FFFFFF"/>
        <w:spacing w:line="578" w:lineRule="exact"/>
        <w:ind w:firstLineChars="200" w:firstLine="643"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FE0A43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一是</w:t>
      </w:r>
      <w:r w:rsidR="00FE0A43" w:rsidRPr="00FE0A43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进一步规范和完善政务公开的内容和形式，对重大问题、重大决策应及时公开</w:t>
      </w:r>
      <w:r w:rsidRPr="00FE0A43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；二是</w:t>
      </w:r>
      <w:r w:rsidR="00FE0A43" w:rsidRPr="00FE0A43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组织业务培训，进一步提升政务公开工作人员的业务能力和工作水平</w:t>
      </w:r>
      <w:r w:rsidRPr="00FE0A43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。</w:t>
      </w:r>
    </w:p>
    <w:p w:rsidR="00B56A7D" w:rsidRDefault="0090386C" w:rsidP="000142D8">
      <w:pPr>
        <w:widowControl/>
        <w:shd w:val="clear" w:color="auto" w:fill="FFFFFF"/>
        <w:spacing w:line="578" w:lineRule="exac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kern w:val="0"/>
          <w:sz w:val="32"/>
        </w:rPr>
        <w:t>六、</w:t>
      </w:r>
      <w:r>
        <w:rPr>
          <w:rFonts w:ascii="黑体" w:eastAsia="黑体" w:hAnsi="黑体" w:cs="宋体" w:hint="eastAsia"/>
          <w:kern w:val="0"/>
          <w:sz w:val="32"/>
          <w:szCs w:val="32"/>
        </w:rPr>
        <w:t>其他需要报告的事项</w:t>
      </w:r>
    </w:p>
    <w:p w:rsidR="00B56A7D" w:rsidRDefault="0090386C" w:rsidP="000142D8">
      <w:pPr>
        <w:widowControl/>
        <w:shd w:val="clear" w:color="auto" w:fill="FFFFFF"/>
        <w:spacing w:line="578" w:lineRule="exact"/>
        <w:ind w:firstLineChars="200" w:firstLine="643"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（一）收取信息处理费情况。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202</w:t>
      </w:r>
      <w:r w:rsidR="006B122D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年，县林业发展中心未收取任何政务信息公开信息处理费。</w:t>
      </w:r>
    </w:p>
    <w:p w:rsidR="00B56A7D" w:rsidRDefault="0090386C" w:rsidP="000142D8">
      <w:pPr>
        <w:widowControl/>
        <w:shd w:val="clear" w:color="auto" w:fill="FFFFFF"/>
        <w:spacing w:line="578" w:lineRule="exact"/>
        <w:ind w:firstLineChars="200"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lastRenderedPageBreak/>
        <w:t>（二）上级年度政务公开工作要点落实情况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。及时公开财务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预算决算信息，围绕造林绿化、森林防火、林长制、林业有害生物防控等林业重点工作，及时公开工作进展，主动接受社会监督。</w:t>
      </w:r>
    </w:p>
    <w:p w:rsidR="00B56A7D" w:rsidRDefault="0090386C" w:rsidP="000142D8">
      <w:pPr>
        <w:widowControl/>
        <w:shd w:val="clear" w:color="auto" w:fill="FFFFFF"/>
        <w:spacing w:line="578" w:lineRule="exact"/>
        <w:ind w:firstLineChars="200"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（三）人大代表建议和政协提案办理情况。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202</w:t>
      </w:r>
      <w:r w:rsidR="006B122D">
        <w:rPr>
          <w:rFonts w:ascii="仿宋_GB2312" w:eastAsia="仿宋_GB2312" w:hAnsi="宋体" w:cs="宋体" w:hint="eastAsia"/>
          <w:b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年，县林业发展中心未收到人大代表建议和政协提案。</w:t>
      </w:r>
    </w:p>
    <w:p w:rsidR="00B56A7D" w:rsidRDefault="0090386C" w:rsidP="000142D8">
      <w:pPr>
        <w:widowControl/>
        <w:shd w:val="clear" w:color="auto" w:fill="FFFFFF"/>
        <w:spacing w:line="578" w:lineRule="exact"/>
        <w:ind w:firstLineChars="200"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（四）年度政务公开工作创新情况。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无。</w:t>
      </w:r>
    </w:p>
    <w:p w:rsidR="00B56A7D" w:rsidRDefault="0090386C" w:rsidP="000142D8">
      <w:pPr>
        <w:widowControl/>
        <w:shd w:val="clear" w:color="auto" w:fill="FFFFFF"/>
        <w:spacing w:line="578" w:lineRule="exact"/>
        <w:ind w:firstLineChars="200"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（五）报告数据统计说明。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本报告所列数据统计期限为202</w:t>
      </w:r>
      <w:r w:rsidR="006B122D">
        <w:rPr>
          <w:rFonts w:ascii="仿宋_GB2312" w:eastAsia="仿宋_GB2312" w:hAnsi="宋体" w:cs="宋体" w:hint="eastAsia"/>
          <w:b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年1月1日至202</w:t>
      </w:r>
      <w:r w:rsidR="006B122D">
        <w:rPr>
          <w:rFonts w:ascii="仿宋_GB2312" w:eastAsia="仿宋_GB2312" w:hAnsi="宋体" w:cs="宋体" w:hint="eastAsia"/>
          <w:b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年12月31日。</w:t>
      </w:r>
    </w:p>
    <w:p w:rsidR="00B56A7D" w:rsidRDefault="0090386C" w:rsidP="000142D8">
      <w:pPr>
        <w:widowControl/>
        <w:shd w:val="clear" w:color="auto" w:fill="FFFFFF"/>
        <w:spacing w:line="578" w:lineRule="exact"/>
        <w:ind w:firstLineChars="200"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（六）本行政机关认为需要报告的其他事项。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无。</w:t>
      </w:r>
    </w:p>
    <w:p w:rsidR="00B56A7D" w:rsidRDefault="0090386C" w:rsidP="000142D8">
      <w:pPr>
        <w:widowControl/>
        <w:shd w:val="clear" w:color="auto" w:fill="FFFFFF"/>
        <w:spacing w:line="578" w:lineRule="exact"/>
        <w:ind w:leftChars="304" w:left="6257" w:hangingChars="1749" w:hanging="5619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（七）其他有关文件专门要求报告的事项。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无。</w:t>
      </w:r>
    </w:p>
    <w:p w:rsidR="00B56A7D" w:rsidRDefault="00B56A7D" w:rsidP="000142D8">
      <w:pPr>
        <w:widowControl/>
        <w:shd w:val="clear" w:color="auto" w:fill="FFFFFF"/>
        <w:spacing w:line="578" w:lineRule="exact"/>
        <w:ind w:leftChars="304" w:left="6257" w:hangingChars="1749" w:hanging="5619"/>
        <w:jc w:val="left"/>
        <w:rPr>
          <w:rFonts w:ascii="楷体_GB2312" w:eastAsia="楷体_GB2312" w:hAnsi="宋体" w:cs="宋体"/>
          <w:b/>
          <w:kern w:val="0"/>
          <w:sz w:val="32"/>
          <w:szCs w:val="32"/>
        </w:rPr>
      </w:pPr>
    </w:p>
    <w:p w:rsidR="00B56A7D" w:rsidRDefault="0090386C" w:rsidP="000142D8">
      <w:pPr>
        <w:widowControl/>
        <w:shd w:val="clear" w:color="auto" w:fill="FFFFFF"/>
        <w:spacing w:line="578" w:lineRule="exact"/>
        <w:ind w:leftChars="2660" w:left="6273" w:hangingChars="214" w:hanging="687"/>
        <w:jc w:val="lef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昌乐县林业发展中心</w:t>
      </w:r>
    </w:p>
    <w:bookmarkEnd w:id="0"/>
    <w:p w:rsidR="00B56A7D" w:rsidRDefault="0090386C" w:rsidP="000142D8">
      <w:pPr>
        <w:widowControl/>
        <w:shd w:val="clear" w:color="auto" w:fill="FFFFFF"/>
        <w:spacing w:line="578" w:lineRule="exact"/>
        <w:ind w:leftChars="2888" w:left="6271" w:hangingChars="64" w:hanging="206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202</w:t>
      </w:r>
      <w:r w:rsidR="006B122D">
        <w:rPr>
          <w:rFonts w:ascii="仿宋_GB2312" w:eastAsia="仿宋_GB2312" w:hint="eastAsia"/>
          <w:b/>
          <w:sz w:val="32"/>
          <w:szCs w:val="32"/>
        </w:rPr>
        <w:t>4</w:t>
      </w:r>
      <w:r>
        <w:rPr>
          <w:rFonts w:ascii="仿宋_GB2312" w:eastAsia="仿宋_GB2312" w:hint="eastAsia"/>
          <w:b/>
          <w:sz w:val="32"/>
          <w:szCs w:val="32"/>
        </w:rPr>
        <w:t>年1月</w:t>
      </w:r>
      <w:r w:rsidR="006B122D">
        <w:rPr>
          <w:rFonts w:ascii="仿宋_GB2312" w:eastAsia="仿宋_GB2312" w:hint="eastAsia"/>
          <w:b/>
          <w:sz w:val="32"/>
          <w:szCs w:val="32"/>
        </w:rPr>
        <w:t>8</w:t>
      </w:r>
      <w:r>
        <w:rPr>
          <w:rFonts w:ascii="仿宋_GB2312" w:eastAsia="仿宋_GB2312" w:hint="eastAsia"/>
          <w:b/>
          <w:sz w:val="32"/>
          <w:szCs w:val="32"/>
        </w:rPr>
        <w:t>日</w:t>
      </w:r>
    </w:p>
    <w:p w:rsidR="00AD4986" w:rsidRDefault="00AD4986" w:rsidP="000142D8">
      <w:pPr>
        <w:widowControl/>
        <w:shd w:val="clear" w:color="auto" w:fill="FFFFFF"/>
        <w:spacing w:line="578" w:lineRule="exact"/>
        <w:ind w:leftChars="2888" w:left="6271" w:hangingChars="64" w:hanging="206"/>
        <w:jc w:val="left"/>
        <w:rPr>
          <w:rFonts w:ascii="仿宋_GB2312" w:eastAsia="仿宋_GB2312"/>
          <w:b/>
          <w:sz w:val="32"/>
          <w:szCs w:val="32"/>
        </w:rPr>
      </w:pPr>
    </w:p>
    <w:sectPr w:rsidR="00AD4986" w:rsidSect="000142D8">
      <w:pgSz w:w="11906" w:h="16838"/>
      <w:pgMar w:top="2098" w:right="1418" w:bottom="198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25B" w:rsidRDefault="0077125B" w:rsidP="00142611">
      <w:r>
        <w:separator/>
      </w:r>
    </w:p>
  </w:endnote>
  <w:endnote w:type="continuationSeparator" w:id="1">
    <w:p w:rsidR="0077125B" w:rsidRDefault="0077125B" w:rsidP="00142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25B" w:rsidRDefault="0077125B" w:rsidP="00142611">
      <w:r>
        <w:separator/>
      </w:r>
    </w:p>
  </w:footnote>
  <w:footnote w:type="continuationSeparator" w:id="1">
    <w:p w:rsidR="0077125B" w:rsidRDefault="0077125B" w:rsidP="001426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ViY2FjNzlkZDdlYTZjYTU3YmM5MDQwM2RjZTdmZDgifQ=="/>
  </w:docVars>
  <w:rsids>
    <w:rsidRoot w:val="002148F3"/>
    <w:rsid w:val="000142D8"/>
    <w:rsid w:val="0004004A"/>
    <w:rsid w:val="00050D7C"/>
    <w:rsid w:val="00071F29"/>
    <w:rsid w:val="000B6D80"/>
    <w:rsid w:val="000D5BC4"/>
    <w:rsid w:val="000E38E2"/>
    <w:rsid w:val="00103998"/>
    <w:rsid w:val="0013065E"/>
    <w:rsid w:val="00142611"/>
    <w:rsid w:val="001515E4"/>
    <w:rsid w:val="00184478"/>
    <w:rsid w:val="001B1614"/>
    <w:rsid w:val="001E6FE3"/>
    <w:rsid w:val="001E7987"/>
    <w:rsid w:val="002148F3"/>
    <w:rsid w:val="0026481E"/>
    <w:rsid w:val="002875E2"/>
    <w:rsid w:val="00287BD9"/>
    <w:rsid w:val="002C2318"/>
    <w:rsid w:val="002E2B7C"/>
    <w:rsid w:val="002F5471"/>
    <w:rsid w:val="00321FDF"/>
    <w:rsid w:val="00324003"/>
    <w:rsid w:val="00377154"/>
    <w:rsid w:val="003B14BF"/>
    <w:rsid w:val="003F09D1"/>
    <w:rsid w:val="004209DB"/>
    <w:rsid w:val="00424FB8"/>
    <w:rsid w:val="0042589A"/>
    <w:rsid w:val="004456CD"/>
    <w:rsid w:val="0045288D"/>
    <w:rsid w:val="00462DAF"/>
    <w:rsid w:val="00492447"/>
    <w:rsid w:val="004B161F"/>
    <w:rsid w:val="004B1BCB"/>
    <w:rsid w:val="004C773E"/>
    <w:rsid w:val="004F1780"/>
    <w:rsid w:val="00521439"/>
    <w:rsid w:val="00540955"/>
    <w:rsid w:val="00553450"/>
    <w:rsid w:val="005B4220"/>
    <w:rsid w:val="005C1CB9"/>
    <w:rsid w:val="00626822"/>
    <w:rsid w:val="006301AA"/>
    <w:rsid w:val="006351D0"/>
    <w:rsid w:val="006B122D"/>
    <w:rsid w:val="006B4DD4"/>
    <w:rsid w:val="00717034"/>
    <w:rsid w:val="00727D91"/>
    <w:rsid w:val="00747355"/>
    <w:rsid w:val="00751A78"/>
    <w:rsid w:val="0077125B"/>
    <w:rsid w:val="007B1098"/>
    <w:rsid w:val="007E339D"/>
    <w:rsid w:val="007E52BF"/>
    <w:rsid w:val="008346EF"/>
    <w:rsid w:val="008A7903"/>
    <w:rsid w:val="0090386C"/>
    <w:rsid w:val="0095648C"/>
    <w:rsid w:val="00971865"/>
    <w:rsid w:val="0097493C"/>
    <w:rsid w:val="009A0C87"/>
    <w:rsid w:val="009A10E1"/>
    <w:rsid w:val="009E2A36"/>
    <w:rsid w:val="009E7515"/>
    <w:rsid w:val="00A027F8"/>
    <w:rsid w:val="00A32B08"/>
    <w:rsid w:val="00A87B80"/>
    <w:rsid w:val="00A953BD"/>
    <w:rsid w:val="00AB4183"/>
    <w:rsid w:val="00AC6427"/>
    <w:rsid w:val="00AD2585"/>
    <w:rsid w:val="00AD4986"/>
    <w:rsid w:val="00AE3A91"/>
    <w:rsid w:val="00AF6F37"/>
    <w:rsid w:val="00B451C3"/>
    <w:rsid w:val="00B56A7D"/>
    <w:rsid w:val="00B617D3"/>
    <w:rsid w:val="00B941F0"/>
    <w:rsid w:val="00B965A7"/>
    <w:rsid w:val="00BF0FD0"/>
    <w:rsid w:val="00BF21A5"/>
    <w:rsid w:val="00CC1FD7"/>
    <w:rsid w:val="00CE557A"/>
    <w:rsid w:val="00CE64EC"/>
    <w:rsid w:val="00D1221C"/>
    <w:rsid w:val="00D16497"/>
    <w:rsid w:val="00D222A9"/>
    <w:rsid w:val="00D300B2"/>
    <w:rsid w:val="00D31568"/>
    <w:rsid w:val="00D45583"/>
    <w:rsid w:val="00D45C31"/>
    <w:rsid w:val="00D479D3"/>
    <w:rsid w:val="00D714F3"/>
    <w:rsid w:val="00D84FAE"/>
    <w:rsid w:val="00D90096"/>
    <w:rsid w:val="00DC53C5"/>
    <w:rsid w:val="00DE1AFA"/>
    <w:rsid w:val="00EA33D6"/>
    <w:rsid w:val="00ED201A"/>
    <w:rsid w:val="00ED5B31"/>
    <w:rsid w:val="00F15D01"/>
    <w:rsid w:val="00FE0A43"/>
    <w:rsid w:val="00FF2A9C"/>
    <w:rsid w:val="797D3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A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B56A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56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B56A7D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sid w:val="00B56A7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56A7D"/>
    <w:rPr>
      <w:sz w:val="18"/>
      <w:szCs w:val="18"/>
    </w:rPr>
  </w:style>
  <w:style w:type="paragraph" w:customStyle="1" w:styleId="p">
    <w:name w:val="p"/>
    <w:basedOn w:val="a"/>
    <w:qFormat/>
    <w:rsid w:val="00B56A7D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6</Pages>
  <Words>400</Words>
  <Characters>2285</Characters>
  <Application>Microsoft Office Word</Application>
  <DocSecurity>0</DocSecurity>
  <Lines>19</Lines>
  <Paragraphs>5</Paragraphs>
  <ScaleCrop>false</ScaleCrop>
  <Company>微软中国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37</cp:revision>
  <cp:lastPrinted>2021-02-01T06:24:00Z</cp:lastPrinted>
  <dcterms:created xsi:type="dcterms:W3CDTF">2023-01-19T07:59:00Z</dcterms:created>
  <dcterms:modified xsi:type="dcterms:W3CDTF">2024-01-19T06:41:00Z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5E0A5194DAF64EBA87AB1220DA5C09BF</vt:lpwstr>
  </property>
</Properties>
</file>