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8B7F">
      <w:pPr>
        <w:spacing w:line="600" w:lineRule="exact"/>
        <w:jc w:val="center"/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昌乐县农业农村局</w:t>
      </w:r>
    </w:p>
    <w:p w14:paraId="0E3C19CE">
      <w:pPr>
        <w:spacing w:line="600" w:lineRule="exact"/>
        <w:jc w:val="center"/>
        <w:rPr>
          <w:rFonts w:ascii="方正小标宋简体" w:eastAsia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政府信息公开工作年度报告</w:t>
      </w:r>
    </w:p>
    <w:p w14:paraId="643953AE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79A1423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根据《中华人民共和国政府信息公开条例》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昌乐县人民政府关于做好2024年政府信息公开工作年度报告编制发布和报送工作的通知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，我局编制完成了2024年政府信息公开工作年度报告，由总体情况、主动公开政府信息情况、收到和处理政府信息公开申请情况、政府信息公开行政复议、行政诉讼情况、存在的主要问题及改进情况、其他需要报告的事项六部分组成。本报告数据的期限从2024年1月1日至12月31日，如对本报告有疑问，请与昌乐县农业农村局办公室联系，联系电话：6222358，电子邮箱: clnyj@wf.shandong.cn通讯地址：城关商务社区1号楼6楼645室。</w:t>
      </w:r>
    </w:p>
    <w:p w14:paraId="0356D249">
      <w:pPr>
        <w:spacing w:line="600" w:lineRule="exact"/>
        <w:ind w:firstLine="643" w:firstLineChars="200"/>
        <w:rPr>
          <w:rFonts w:ascii="楷体_GB2312" w:eastAsia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总体情况</w:t>
      </w:r>
      <w:r>
        <w:rPr>
          <w:rFonts w:hint="eastAsia" w:ascii="楷体_GB2312" w:eastAsia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6E31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_GB2312" w:hAnsi="微软雅黑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主动公开情况。</w:t>
      </w: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，我局主动公开政务信息61条。包括：全局工作任务与履行情况；与业务有关的国家法律、法规等；服务承诺、办事程序，出台的文件意见等；农产品质量安全信息、技术信息、市场信息、双随机公开信息等、农药经营许可等。对社会公众通过昌乐民声网上提出的涉农政策、农业生产纠纷等问题及时予以全面、细致地回复，及时答复率、满意率100%。</w:t>
      </w:r>
    </w:p>
    <w:p w14:paraId="5F109D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依申请公开情况。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年，我局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依申请公开1次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为王女士申请公开2021年度乔官镇乡村振兴重大专项资金使用相关资料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对于我局掌握并符合公开要求的信息，及时向申请人公开；对于我局不掌握的信息，向申请人建议合理的申请单位。</w:t>
      </w:r>
    </w:p>
    <w:p w14:paraId="0E8B945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政府信息管理情况。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按照政务公开相关文件以及县政府的规范要求，结合我局实际，</w:t>
      </w:r>
      <w:r>
        <w:rPr>
          <w:rFonts w:hint="eastAsia" w:ascii="仿宋_GB2312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建立了县农业农村局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仿宋_GB2312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审核机制，明确政府信息公开专门工作人员，公开过程填写《政务公开信息表》备案，确保了公开信息符合相关要求。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积极参加县级信息公开培训，组织开展信息公开工作培训，保证政务公开工作稳步推行。</w:t>
      </w:r>
    </w:p>
    <w:p w14:paraId="29EAD95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政务信息公开平台建设情况。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在中国昌乐门户网站专栏公布部门工作动态设置机构职能、组织管理、政策文件、政策解读、规划计划、工作信息、建议提案、重大项目批准和实施等信息</w:t>
      </w:r>
      <w:r>
        <w:rPr>
          <w:rFonts w:hint="eastAsia" w:ascii="仿宋_GB2312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4F082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监督保障情况。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及时调整我局在全县政务公开领导小组的成员，明确政务公开工作分管负责同志和具体经办科室、人员，严格落实政府信息公开管理办法、保密审查等制度，确保领导、机构、人员、制度“四到位”。加强对已公开的信息进行风险排查，定期清理无关、无效、不需长期保留以及涉及个人隐私等信息，防止信息汇聚引发风险。</w:t>
      </w:r>
    </w:p>
    <w:p w14:paraId="65F45D4E"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行政机关主动公开政府信息情况。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41CE7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8F3E309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27ED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BFE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B494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162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AF52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694D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99A5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BEF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4971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C9061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095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3B40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2C40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2A9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B06F2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06C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1319BE1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151B2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2889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226A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58E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60AD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ED7E4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80AE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C2B927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0F89E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515E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770E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2E1C2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380C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A664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266CA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88B5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484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06B3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9938DB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1C7E1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13FB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97B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A365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7716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40D89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34B591E"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行政机关收到和处理政府信息公开申请情况。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21E3F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EA7A1">
            <w:pPr>
              <w:widowControl/>
              <w:jc w:val="center"/>
              <w:rPr>
                <w:rFonts w:ascii="楷体_GB2312" w:hAnsi="黑体" w:eastAsia="楷体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</w:t>
            </w:r>
          </w:p>
          <w:p w14:paraId="62A77A1E">
            <w:pPr>
              <w:widowControl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B242F"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50A0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64A07">
            <w:pPr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CE235">
            <w:pPr>
              <w:widowControl/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E531C"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3220A">
            <w:pPr>
              <w:widowControl/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FE18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F8769">
            <w:pPr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35D41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ADCFE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D0920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9162E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8E6B0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A934D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E8C07">
            <w:pPr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C7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62737">
            <w:pPr>
              <w:widowControl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32F5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5D1D0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7B2A1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0FFF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C4435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D6A4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F15E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A997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5AC0F">
            <w:pPr>
              <w:widowControl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9C7E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CC6B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7CE9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0E4B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028C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0BF5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8EBA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620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B4CDC">
            <w:pPr>
              <w:widowControl/>
              <w:spacing w:after="180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8DBA4">
            <w:pPr>
              <w:widowControl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AFF7B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CB8F7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6FFD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CAAC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38721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EC9A0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FF8C3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A34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48A0E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EB4A9">
            <w:pPr>
              <w:widowControl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A570D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80445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B4170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4C24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0C57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F64D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F4556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FC8F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0B9D6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8531A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F2A01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E04C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6804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65AB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3FBC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4CC9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AE99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0106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550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364B8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2EFCB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1FE74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F21B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D8B8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F1EA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A6CB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37C19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E8960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857A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D435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B79D0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CA89F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4E3AE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AC81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9E0A5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3DA0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A1C8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DCC8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C959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E071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92EB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E4C9A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DDC69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D8544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01F0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9790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FE32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A9DA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7BD1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75FA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EAD6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47A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DBED1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1FE84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D0DE3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CB6F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C81B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574B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10D0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5192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9D79A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A52F7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449A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D19B2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548D6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451DA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F862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051B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91D6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88D6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EABA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D7E3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F3D5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1D5E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C296B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86367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32191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C155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F5E19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3E03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ECBA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D979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CA1D1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94F2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ACA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B71E9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6E53D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17C68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6211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6BB2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19B1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FB655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A4F3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2797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78FB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EC2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64B89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E9300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28F03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22BD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F51D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59A77"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A80F7"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785BB"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889F2">
            <w:pPr>
              <w:widowControl/>
              <w:spacing w:after="180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1B2E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D832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77E20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5D8FC">
            <w:pPr>
              <w:spacing w:line="200" w:lineRule="exact"/>
              <w:ind w:left="-107" w:leftChars="-51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BCAB7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554D9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AD5E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705D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2AA71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23D7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18B0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91E85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93A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57144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15266">
            <w:pPr>
              <w:spacing w:line="200" w:lineRule="exact"/>
              <w:ind w:left="-107" w:leftChars="-51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3E267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F89E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B758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034A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CE88A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4F271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7182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2134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823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31C60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EED8B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9629B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FF18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BECF1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04DA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52DE9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43BD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7C16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E878A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79C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48B8B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C2CB6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10BA9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9469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63F6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F849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863A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D9D4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5EA9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C5E17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92C6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6ACF5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7418D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3F2CF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CC1C5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0A02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6128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D6BF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DEC8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1F63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E473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5AE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BBB67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D28F7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5D649">
            <w:pPr>
              <w:widowControl/>
              <w:spacing w:line="200" w:lineRule="exact"/>
              <w:rPr>
                <w:rFonts w:ascii="仿宋_GB2312" w:hAnsi="黑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753A5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F97A1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9F1E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3A22A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DED4A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F48C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38FF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5E6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C0629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5C105">
            <w:pPr>
              <w:spacing w:line="200" w:lineRule="exact"/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728EB">
            <w:pPr>
              <w:widowControl/>
              <w:spacing w:line="3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5.要求行政机关确认或重新</w:t>
            </w:r>
          </w:p>
          <w:p w14:paraId="338196BF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F7F6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3D3A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7EF2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0878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63E4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787A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5C601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70A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FDABE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BD71D">
            <w:pPr>
              <w:widowControl/>
              <w:spacing w:line="300" w:lineRule="exact"/>
              <w:rPr>
                <w:rFonts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C5A773">
            <w:pPr>
              <w:widowControl/>
              <w:spacing w:line="300" w:lineRule="exact"/>
              <w:rPr>
                <w:rFonts w:ascii="仿宋_GB2312" w:hAnsi="楷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AD9A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5DEC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6457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846ED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F9A09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15C97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B03A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4927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8EB5B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9D93A">
            <w:pPr>
              <w:widowControl/>
              <w:spacing w:line="300" w:lineRule="exact"/>
              <w:rPr>
                <w:rFonts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EE1534">
            <w:pPr>
              <w:widowControl/>
              <w:spacing w:line="3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4544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B987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07BDA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2FB7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DEEF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74B1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2F42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2488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9CF8F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78CC1">
            <w:pPr>
              <w:widowControl/>
              <w:spacing w:line="300" w:lineRule="exact"/>
              <w:rPr>
                <w:rFonts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DB4708">
            <w:pPr>
              <w:widowControl/>
              <w:spacing w:line="300" w:lineRule="exact"/>
              <w:rPr>
                <w:rFonts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D709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6CAA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365A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ACFB0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AF29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3374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71B4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1E1B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78E0E">
            <w:pPr>
              <w:rPr>
                <w:rFonts w:ascii="黑体" w:hAnsi="黑体" w:eastAsia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D7555">
            <w:pPr>
              <w:widowControl/>
              <w:spacing w:line="300" w:lineRule="exact"/>
              <w:rPr>
                <w:rFonts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F97B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02583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E1B2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115E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E39A5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7F09A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EDD4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741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9B59B">
            <w:pPr>
              <w:widowControl/>
              <w:spacing w:line="300" w:lineRule="exact"/>
              <w:rPr>
                <w:rFonts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0146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4A62E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295D0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2D9A5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4B46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9983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B804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30A3485"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因政府信息公开工作被申请行政复议、提起行政诉讼情况。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C99C5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B6245">
            <w:pPr>
              <w:widowControl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C7775">
            <w:pPr>
              <w:widowControl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12E51B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4E7FB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7C8C850D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AAA40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4C815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E871C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6BE59F94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9F535"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 w14:paraId="3DDC375B"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290AE">
            <w:pPr>
              <w:widowControl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03905">
            <w:pPr>
              <w:widowControl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9" w:name="_Hlk67039688"/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  <w:bookmarkEnd w:id="9"/>
          </w:p>
        </w:tc>
      </w:tr>
      <w:tr w14:paraId="4ABDE0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E6CC5">
            <w:pPr>
              <w:rPr>
                <w:rFonts w:ascii="黑体" w:hAns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E182C">
            <w:pPr>
              <w:rPr>
                <w:rFonts w:ascii="黑体" w:hAns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AEEF6">
            <w:pPr>
              <w:rPr>
                <w:rFonts w:ascii="黑体" w:hAns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1FB52">
            <w:pPr>
              <w:rPr>
                <w:rFonts w:ascii="黑体" w:hAns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75D3D">
            <w:pPr>
              <w:rPr>
                <w:rFonts w:ascii="黑体" w:hAns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255C0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1ABD4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818D0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71E1013F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2D0EB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32498B57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DDD8F">
            <w:pPr>
              <w:widowControl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56EA2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C66AE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2A9161AC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26491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335287F1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D3F39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CCEED">
            <w:pPr>
              <w:widowControl/>
              <w:jc w:val="center"/>
              <w:rPr>
                <w:rFonts w:ascii="黑体" w:hAnsi="黑体" w:eastAsia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3F97E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EF9CE">
            <w:pPr>
              <w:widowControl/>
              <w:spacing w:after="180"/>
              <w:jc w:val="center"/>
              <w:rPr>
                <w:rFonts w:hint="default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4A6C5">
            <w:pPr>
              <w:widowControl/>
              <w:spacing w:after="180"/>
              <w:jc w:val="center"/>
              <w:rPr>
                <w:rFonts w:hint="default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5B032">
            <w:pPr>
              <w:widowControl/>
              <w:spacing w:after="180"/>
              <w:jc w:val="center"/>
              <w:rPr>
                <w:rFonts w:hint="default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76780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801C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51329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DC72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432D8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3471C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0DAE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F5029">
            <w:pPr>
              <w:widowControl/>
              <w:spacing w:after="180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95FC4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7EAB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940CC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EDD82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E04AB49"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政府信息公开工作存在的主要问题及改进情况。</w:t>
      </w:r>
    </w:p>
    <w:p w14:paraId="1EA2F244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5"/>
        <w:jc w:val="both"/>
        <w:textAlignment w:val="auto"/>
        <w:rPr>
          <w:rFonts w:hint="default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年，我局政府信息公开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共主动公开61条，依申请公开1条，政府信息公开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工作取得了新的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成效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，但同时也存在一些不足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质量有待提高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存在多次更改现象，如部分衔接资金、项目公开更改数次。</w:t>
      </w:r>
    </w:p>
    <w:p w14:paraId="47505C32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5"/>
        <w:jc w:val="both"/>
        <w:textAlignment w:val="auto"/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针对上述问题，我局将进一步加强能力培训，提高工作要求，严格落实具体工作人员、业务科长、分管领导三重审核机制。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定期开展表述错误、错别字以及涉及个人隐私信息排查整改，确保信息公开及时性、准确性和规范性。</w:t>
      </w:r>
    </w:p>
    <w:p w14:paraId="221BCB5F"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其他需要报告的事项。</w:t>
      </w:r>
    </w:p>
    <w:p w14:paraId="071D8553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（一）收取信息处理费情况。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按照《国务院办公厅关于印发〈政府信息公开信息处理费管理办法〉的通知》（国办函〔2020〕109号）有关规定，我局全年没有产生信息公开处理费。</w:t>
      </w:r>
    </w:p>
    <w:p w14:paraId="1B1DB301">
      <w:pPr>
        <w:spacing w:line="600" w:lineRule="exact"/>
        <w:ind w:firstLine="643" w:firstLineChars="200"/>
        <w:rPr>
          <w:rFonts w:hint="default" w:ascii="黑体" w:eastAsia="黑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（二）落实上级年度政务公开工作要点情况。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《2024年昌乐县政务公开重点工作任务分工》，县农业农村局进一步强化组织领导，完善机关政府信息公开机制，结合县委县政府要求和农业农村重点工作定期更新工作信息，推进政策宣传，助力乡村振兴，各项工作顺利开展，涉及责任事项全部落实到位。</w:t>
      </w:r>
    </w:p>
    <w:p w14:paraId="185D0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建议提案办理结果公开情况。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年共办理人大代表建议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件，政协委员提案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微软雅黑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件，均按照要求将人大代表建议、政协委员提案办理情况主动进行公开。</w:t>
      </w:r>
    </w:p>
    <w:p w14:paraId="42A6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年度政务公开工作创新情况。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33CA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（五）报告数据统计说明。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本报告所列数据统计期限为2024年1月1日至2024年12月31日。</w:t>
      </w:r>
    </w:p>
    <w:p w14:paraId="0EDAF139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35F6F18">
      <w:pPr>
        <w:spacing w:line="600" w:lineRule="exact"/>
        <w:ind w:firstLine="6104" w:firstLineChars="1900"/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昌乐县农业农村局</w:t>
      </w:r>
    </w:p>
    <w:p w14:paraId="3403B40E">
      <w:pPr>
        <w:spacing w:line="600" w:lineRule="exact"/>
        <w:ind w:firstLine="6104" w:firstLineChars="1900"/>
        <w:rPr>
          <w:rFonts w:hint="default" w:ascii="文星标宋" w:hAnsi="文星标宋" w:eastAsia="文星标宋" w:cs="文星标宋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2025年1月13</w:t>
      </w:r>
      <w:bookmarkStart w:id="10" w:name="_GoBack"/>
      <w:bookmarkEnd w:id="10"/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814" w:right="1417" w:bottom="181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84514">
    <w:pPr>
      <w:pStyle w:val="3"/>
      <w:jc w:val="center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95391217-ea7b-4fa2-96bb-1b5b46143d17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3180903"/>
    <w:rsid w:val="14E86E13"/>
    <w:rsid w:val="1A426F94"/>
    <w:rsid w:val="1F247119"/>
    <w:rsid w:val="297A79D0"/>
    <w:rsid w:val="35757470"/>
    <w:rsid w:val="3FA144B7"/>
    <w:rsid w:val="4CEF17E8"/>
    <w:rsid w:val="52307A13"/>
    <w:rsid w:val="54CB29BD"/>
    <w:rsid w:val="662968E6"/>
    <w:rsid w:val="7C9570F1"/>
    <w:rsid w:val="7F8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971</Words>
  <Characters>1022</Characters>
  <Lines>30</Lines>
  <Paragraphs>8</Paragraphs>
  <TotalTime>3</TotalTime>
  <ScaleCrop>false</ScaleCrop>
  <LinksUpToDate>false</LinksUpToDate>
  <CharactersWithSpaces>1023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金牛刘先生</cp:lastModifiedBy>
  <cp:lastPrinted>2025-01-07T07:14:00Z</cp:lastPrinted>
  <dcterms:modified xsi:type="dcterms:W3CDTF">2025-01-13T05:50:28Z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A9819F480361428FB1A3E5B67EFA6846_13</vt:lpwstr>
  </property>
  <property fmtid="{D5CDD505-2E9C-101B-9397-08002B2CF9AE}" pid="4" name="KSOTemplateDocerSaveRecord">
    <vt:lpwstr>eyJoZGlkIjoiODQ1MmZmMjZlZjMxNDM0MzAwMGZmZGRkNzAwODk0YTYiLCJ1c2VySWQiOiIzMDc5NDg3MTQifQ==</vt:lpwstr>
  </property>
</Properties>
</file>