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昌乐县人民防空工程管护中心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eastAsia="zh-CN"/>
        </w:rPr>
        <w:t>2022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根据《中华人民共和国政府信息公开条例》要求，编制并向社会公布昌乐县人民防空工程管护中心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年政府信息公开工作年度报告。本年度报告中所列数据的统计期限自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年1月1日起，至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年12月31日止。如对本报告有疑问，请联系昌乐县人民防空工程管护中心办公室，联系电话:0536-6257019。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年，我单位认真贯彻落实《中华人民共和国政府信息公开条例》和省、市、县关于政府信息公开工作的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结合单位工作实际，认真开展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切实完成各项工作任务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年12月31日，主动公开政府信息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条，其中，通过昌乐县人民政府门户网站公开信息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条，包括机构职能信息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条，组织管理信息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规划计划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条，工作信息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条；通过“山东省事业单位监督管理信息系统”公开信息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条，包括法人任职信息、法人证书（副本）、20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年工作总结、办公场所证明、20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年收入支出决算表、资产负债表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、变更法人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年，我单位未收到政府信息公开申请。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年，我单位未发生因政府信息公开被行政复议、提起行政诉讼情况。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《中华人民共和国保守国家秘密法》等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，按照“先审查、后公开”的原则，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严格落实信息公开保密审查制度，健全信息公开保密审查工作台账，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严格做好政府信息公开保密审查，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2022年未发生信息公开失泄密问题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一是依托昌乐县人民政府门户网站转发人防法律法规规章（http://www.changle.gov.cn/CLXXXGK/XRFB/），非涉密政府信息及时进行公开，积极回应社会关切。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二是依托“山东省事业单位监督管理信息系统”，做好20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年度事业单位法人年度报告公示工作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变更法人公示工作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一是健全工作机构。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单位主要负责人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调整后，及时调整政务公开领导小组组成人员，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明确分管负责人，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确定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</w:t>
      </w:r>
      <w:r>
        <w:rPr>
          <w:rFonts w:hint="eastAsia" w:ascii="仿宋_GB2312" w:hAnsi="仿宋_GB2312" w:eastAsia="仿宋_GB2312" w:cs="仿宋_GB2312"/>
          <w:sz w:val="32"/>
          <w:szCs w:val="32"/>
        </w:rPr>
        <w:t>为信息公开工作机构，具体负责做好政府信息公开工作。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完善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工作机制。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修订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完善《政府信息公开指南》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《政府信息公开目录》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和《2022年政府信息主动公开基本目录》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，进一步明确信息公开的内容、时限、形式、主体等要素。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业务培训。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按规定及时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参加县政府组织的政府信息公开工作会议和业务培训，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结合实际制定年度政务公开培训计划，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组织开展信息公开专题培训，教育引导工作人员熟知政务公开的法律法规，掌握政务公开的相关业务知识，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有效提高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我单位政务公开工作水平。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4"/>
        <w:tblW w:w="872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6"/>
        <w:gridCol w:w="2114"/>
        <w:gridCol w:w="1506"/>
        <w:gridCol w:w="202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第二十条第（一）项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1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本年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制发件数</w:t>
            </w:r>
          </w:p>
        </w:tc>
        <w:tc>
          <w:tcPr>
            <w:tcW w:w="15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本年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废止件数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现行有效件数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规章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规范性文件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第二十条第（五）项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6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本年处理决定数量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56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第二十条第（六）项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6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本年处理决定数量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56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行政强制</w:t>
            </w:r>
          </w:p>
        </w:tc>
        <w:tc>
          <w:tcPr>
            <w:tcW w:w="56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第二十条第（八）项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64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本年收费金额（单位：万元）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行政事业性收费</w:t>
            </w:r>
          </w:p>
        </w:tc>
        <w:tc>
          <w:tcPr>
            <w:tcW w:w="564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6" w:leftChars="-51" w:right="-107" w:rightChars="-51" w:hanging="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6" w:leftChars="-51" w:right="-107" w:rightChars="-51" w:hanging="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134" w:rightChars="-64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5.要求行政机关确认或重新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ascii="宋体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9" w:leftChars="-71" w:right="-170" w:rightChars="-81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9" w:leftChars="-71" w:right="-170" w:rightChars="-8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43" w:leftChars="-21" w:right="-132" w:rightChars="-63" w:hanging="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82" w:leftChars="-39" w:right="-97" w:rightChars="-46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18" w:leftChars="-56" w:right="-118" w:rightChars="-5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18" w:leftChars="-56" w:right="-118" w:rightChars="-56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26" w:rightChars="-6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86" w:leftChars="-41" w:right="-88" w:rightChars="-42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26" w:leftChars="-60" w:right="-136" w:rightChars="-65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26" w:leftChars="-60" w:right="-136" w:rightChars="-65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4" w:leftChars="-78" w:right="-153" w:rightChars="-7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4" w:leftChars="-78" w:right="-153" w:rightChars="-73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9" w:leftChars="-47" w:right="-78" w:rightChars="-37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36" w:leftChars="-65" w:right="-124" w:rightChars="-59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36" w:leftChars="-65" w:right="-124" w:rightChars="-59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73" w:leftChars="-83" w:right="-134" w:rightChars="-64" w:hanging="1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73" w:leftChars="-83" w:right="-134" w:rightChars="-64" w:hanging="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7" w:leftChars="-33" w:right="-105" w:rightChars="-50" w:hanging="2" w:hangingChars="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eastAsia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（一）20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21</w:t>
      </w:r>
      <w:r>
        <w:rPr>
          <w:rFonts w:hint="eastAsia" w:ascii="楷体_GB2312" w:hAnsi="楷体_GB2312" w:eastAsia="楷体_GB2312" w:cs="楷体_GB2312"/>
          <w:sz w:val="32"/>
          <w:szCs w:val="32"/>
        </w:rPr>
        <w:t>年问题整改情况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针对存在的“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工作人员业务能力不强，公开信息不及时”等问题，我单位切实加强业务培训，提高工作人员政务公开业务能力，提高信息公开的时效性，确保各类信息及时公开。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2022</w:t>
      </w:r>
      <w:r>
        <w:rPr>
          <w:rFonts w:hint="eastAsia" w:ascii="楷体_GB2312" w:hAnsi="楷体_GB2312" w:eastAsia="楷体_GB2312" w:cs="楷体_GB2312"/>
          <w:sz w:val="32"/>
          <w:szCs w:val="32"/>
        </w:rPr>
        <w:t>年存在的主要问题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主要是政府信息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公开的内容不全面，多数属于事后公开，事前、事中公开较少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</w:t>
      </w:r>
      <w:r>
        <w:rPr>
          <w:rFonts w:hint="eastAsia" w:ascii="仿宋_GB2312" w:hAnsi="仿宋_GB2312" w:eastAsia="仿宋_GB2312" w:cs="仿宋_GB2312"/>
          <w:sz w:val="32"/>
          <w:szCs w:val="32"/>
        </w:rPr>
        <w:t>拓展公开内容，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丰富公开途径，认真研究政府信息应该公开的时间节点，严格按时间做好事前、事中、事后公开，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提高信息公开工作质量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（一）收取信息处理费的情况。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单位未收取信息处理费。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（二）上级年度政务公开工作要点落实情况。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严格按照《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昌乐县2022年政务公开重点工作任务分工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》要求，结合单位实际，认真抓好工作任务的落实，推动政务公开工作。截止目前，我单位所涉及的工作任务已全部落实到位。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（三）人大代表建议和政协提案办理结果公开情况。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未收到</w:t>
      </w:r>
      <w:r>
        <w:rPr>
          <w:rFonts w:hint="eastAsia" w:ascii="仿宋_GB2312" w:hAnsi="仿宋_GB2312" w:eastAsia="仿宋_GB2312" w:cs="仿宋_GB2312"/>
          <w:sz w:val="32"/>
          <w:szCs w:val="32"/>
        </w:rPr>
        <w:t>人大代表建议和政协提案。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（四）年度政务公开工作创新情况。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落实人防宣传教育“进机关、进学校、进企业、进社区、进网络”要求，开展集中宣传活动4次，宣传防空防灾知识，现场答疑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130余次，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发放应急救援包700个、各类宣传材料2000余册，年受教育人员超过5万人。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（五）报告数据统计说明。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本报告所列数据统计期限为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2022年1月1日至2022年12月31日。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（六）需要报告的其他事项。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（七）其他有关文件专门要求报告的事项。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昌乐县人民防空工程管护中心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sectPr>
      <w:footerReference r:id="rId3" w:type="default"/>
      <w:pgSz w:w="11906" w:h="16838"/>
      <w:pgMar w:top="2098" w:right="1417" w:bottom="1984" w:left="141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2653665</wp:posOffset>
              </wp:positionH>
              <wp:positionV relativeFrom="paragraph">
                <wp:posOffset>-167640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8.95pt;margin-top:-13.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LDrFjrZAAAACwEAAA8AAAAAAAAAAQAgAAAAIgAAAGRycy9kb3ducmV2Lnht&#10;bFBLAQIUABQAAAAIAIdO4kBItvYn3AIAACQGAAAOAAAAAAAAAAEAIAAAACgBAABkcnMvZTJvRG9j&#10;LnhtbFBLBQYAAAAABgAGAFkBAAB2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YjhjNThkNWY3NzE3YTlkYjY4MTg0NjYwMWRkZDMifQ=="/>
  </w:docVars>
  <w:rsids>
    <w:rsidRoot w:val="00172A27"/>
    <w:rsid w:val="035702CE"/>
    <w:rsid w:val="05C4637F"/>
    <w:rsid w:val="06AC3316"/>
    <w:rsid w:val="19357F76"/>
    <w:rsid w:val="1B065782"/>
    <w:rsid w:val="1CCB1F9D"/>
    <w:rsid w:val="1F105FB6"/>
    <w:rsid w:val="1F947D41"/>
    <w:rsid w:val="207012C4"/>
    <w:rsid w:val="26F4087E"/>
    <w:rsid w:val="285A1F4A"/>
    <w:rsid w:val="2AAC5D95"/>
    <w:rsid w:val="2AF83661"/>
    <w:rsid w:val="2CE44772"/>
    <w:rsid w:val="34521F9E"/>
    <w:rsid w:val="36D914D1"/>
    <w:rsid w:val="36E46B00"/>
    <w:rsid w:val="38B7453A"/>
    <w:rsid w:val="3CA35A6D"/>
    <w:rsid w:val="3D922B28"/>
    <w:rsid w:val="40190EB5"/>
    <w:rsid w:val="425E5F23"/>
    <w:rsid w:val="43FF7963"/>
    <w:rsid w:val="4A696412"/>
    <w:rsid w:val="4B97000E"/>
    <w:rsid w:val="4CE0122E"/>
    <w:rsid w:val="50CD5E1B"/>
    <w:rsid w:val="53547D1F"/>
    <w:rsid w:val="541E5B69"/>
    <w:rsid w:val="5EF36C72"/>
    <w:rsid w:val="67870E36"/>
    <w:rsid w:val="67FD7593"/>
    <w:rsid w:val="68650162"/>
    <w:rsid w:val="68AC1FF1"/>
    <w:rsid w:val="6C7E24CF"/>
    <w:rsid w:val="75C02595"/>
    <w:rsid w:val="789627A5"/>
    <w:rsid w:val="792F5ADC"/>
    <w:rsid w:val="7DC9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6</Pages>
  <Words>2469</Words>
  <Characters>2623</Characters>
  <Lines>0</Lines>
  <Paragraphs>0</Paragraphs>
  <TotalTime>6</TotalTime>
  <ScaleCrop>false</ScaleCrop>
  <LinksUpToDate>false</LinksUpToDate>
  <CharactersWithSpaces>2643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2023-01-05T01:33:00Z</cp:lastPrinted>
  <dcterms:modified xsi:type="dcterms:W3CDTF">2023-01-18T05:33:45Z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CB328D7F731A4A72B3D747270CDB90F6</vt:lpwstr>
  </property>
</Properties>
</file>