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昌乐县人民防空工程管护中心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eastAsia="zh-CN"/>
        </w:rPr>
        <w:t>2023年</w:t>
      </w: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根据《中华人民共和国政府信息公开条例》要求，编制并向社会公布昌乐县人民防空工程管护中心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政府信息公开工作年度报告。本年度报告中所列数据的统计期限自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1月1日起，至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12月31日止。如对本报告有疑问，请联系昌乐县人民防空工程管护中心办公室，联系电话:0536-6257019。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，我单位认真贯彻落实《中华人民共和国政府信息公开条例》和省、市、县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结合人防工作实际，切实推进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信息公开工作，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确保各项工作任务圆满完成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12月31日，主动公开政府信息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条，其中，通过昌乐县人民政府门户网站公开信息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条，包括机构职能信息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条，组织管理信息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政策文件信息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3条，政府会议信息3条，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规划计划</w:t>
      </w:r>
      <w:r>
        <w:rPr>
          <w:rFonts w:hint="eastAsia" w:ascii="仿宋_GB2312" w:hAnsi="仿宋_GB2312" w:eastAsia="仿宋_GB2312" w:cs="仿宋_GB2312"/>
          <w:sz w:val="32"/>
          <w:szCs w:val="32"/>
        </w:rPr>
        <w:t>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条，工作信息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条；通过“山东省事业单位监督管理信息系统”公开信息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条，包括法人任职信息、法人证书（副本）、20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年工作总结、办公场所证明、20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年收入支出决算表、资产负债表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、变更法人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；通过“爱昌乐”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APP公开信息7条，包括会议信息4条，工作信息3条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，我单位收到政府信息公开申请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4次，申请人均为自然人，均在规定时间内予以答复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，我单位未发生因政府信息公开被行政复议、提起行政诉讼情况。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贯彻落实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《中华人民共和国保守国家秘密法》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《中华人民共和国人民防空法》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按照“先审查、后公开”的原则，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健全制度、完善台账，切实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做好政府信息公开保密审查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2023年未发生信息公开失泄密问题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一是依托昌乐县人民政府门户网站转发人防法律法规规章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、单位工作动态</w:t>
      </w:r>
      <w:r>
        <w:rPr>
          <w:rFonts w:hint="eastAsia" w:ascii="仿宋_GB2312" w:hAnsi="仿宋_GB2312" w:eastAsia="仿宋_GB2312" w:cs="仿宋_GB2312"/>
          <w:sz w:val="32"/>
          <w:szCs w:val="32"/>
        </w:rPr>
        <w:t>（http://www.changle.gov.cn/CLXXXGK/XRFB/），及时进行公开非涉密政府信息。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二是依托“山东省事业单位监督管理信息系统”，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按照机构编制工作要求，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年度事业单位法人年度报告公示工作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变更换举办单位公示工作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三是依托“爱昌乐”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APP，公开单位会议信息和工作信息。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一是强化组织领导。由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单位主要负责人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担任组长的政务公开领导小组认真履行工作职责，加强对信息公开工作的组织领导，</w:t>
      </w:r>
      <w:r>
        <w:rPr>
          <w:rFonts w:hint="eastAsia" w:ascii="仿宋_GB2312" w:hAnsi="仿宋_GB2312" w:eastAsia="仿宋_GB2312" w:cs="仿宋_GB2312"/>
          <w:sz w:val="32"/>
          <w:szCs w:val="32"/>
        </w:rPr>
        <w:t>分管负责人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牵头组织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，办公室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</w:t>
      </w:r>
      <w:r>
        <w:rPr>
          <w:rFonts w:hint="eastAsia" w:ascii="仿宋_GB2312" w:hAnsi="仿宋_GB2312" w:eastAsia="仿宋_GB2312" w:cs="仿宋_GB2312"/>
          <w:sz w:val="32"/>
          <w:szCs w:val="32"/>
        </w:rPr>
        <w:t>为信息公开工作机构，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按照县政府工作要求，认真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做好政府信息公开工作。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健全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工作机制。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结合工作实际，修订</w:t>
      </w:r>
      <w:r>
        <w:rPr>
          <w:rFonts w:hint="eastAsia" w:ascii="仿宋_GB2312" w:hAnsi="仿宋_GB2312" w:eastAsia="仿宋_GB2312" w:cs="仿宋_GB2312"/>
          <w:sz w:val="32"/>
          <w:szCs w:val="32"/>
        </w:rPr>
        <w:t>完善《政府信息公开指南》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《政府信息公开目录》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和《2023年政府信息主动公开基本目录》</w:t>
      </w:r>
      <w:r>
        <w:rPr>
          <w:rFonts w:hint="eastAsia" w:ascii="仿宋_GB2312" w:hAnsi="仿宋_GB2312" w:eastAsia="仿宋_GB2312" w:cs="仿宋_GB2312"/>
          <w:sz w:val="32"/>
          <w:szCs w:val="32"/>
        </w:rPr>
        <w:t>，进一步明确信息公开的内容、时限、形式、主体等要素。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强化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业务培训。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县政府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有关要求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结合单位工作实际，制定年度政务公开培训计划，扎实</w:t>
      </w:r>
      <w:r>
        <w:rPr>
          <w:rFonts w:hint="eastAsia" w:ascii="仿宋_GB2312" w:hAnsi="仿宋_GB2312" w:eastAsia="仿宋_GB2312" w:cs="仿宋_GB2312"/>
          <w:sz w:val="32"/>
          <w:szCs w:val="32"/>
        </w:rPr>
        <w:t>开展信息公开专题培训，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有效提高信息公开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业务能力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持续提升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我单位政务公开工作水平。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4"/>
        <w:tblW w:w="872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6"/>
        <w:gridCol w:w="2114"/>
        <w:gridCol w:w="1506"/>
        <w:gridCol w:w="20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87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11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制发件数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废止件数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规范性文件</w:t>
            </w:r>
          </w:p>
        </w:tc>
        <w:tc>
          <w:tcPr>
            <w:tcW w:w="211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44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5644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134" w:rightChars="-64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1.申请人无正当理由逾期不补正、行政机关不再处理其政府信息公开申请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2.申请人逾期未按收费通知要求缴纳费用、行政机关不再处理其政府信息公开申请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3.其他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9" w:leftChars="-71" w:right="-170" w:rightChars="-8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9" w:leftChars="-71" w:right="-170" w:rightChars="-8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3" w:leftChars="-21" w:right="-132" w:rightChars="-63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82" w:leftChars="-39" w:right="-97" w:rightChars="-46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18" w:leftChars="-56" w:right="-118" w:rightChars="-5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18" w:leftChars="-56" w:right="-118" w:rightChars="-56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26" w:rightChars="-6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86" w:leftChars="-41" w:right="-88" w:rightChars="-42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26" w:leftChars="-60" w:right="-136" w:rightChars="-65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26" w:leftChars="-60" w:right="-136" w:rightChars="-65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4" w:leftChars="-78" w:right="-153" w:rightChars="-7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4" w:leftChars="-78" w:right="-153" w:rightChars="-73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9" w:leftChars="-47" w:right="-78" w:rightChars="-37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36" w:leftChars="-65" w:right="-124" w:rightChars="-5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36" w:leftChars="-65" w:right="-124" w:rightChars="-59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3" w:leftChars="-83" w:right="-134" w:rightChars="-64" w:hanging="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3" w:leftChars="-83" w:right="-134" w:rightChars="-64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7" w:leftChars="-33" w:right="-105" w:rightChars="-50" w:hanging="2" w:hangingChars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（一）20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  <w:sz w:val="32"/>
          <w:szCs w:val="32"/>
        </w:rPr>
        <w:t>年问题整改情况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针对存在的“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公开的内容不全面，多数属于事后公开，事前、事中公开较少”等问题，我单位结合工作实际，积极扩大政府信息公开范围，凡属非涉密信息均及时公开，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严格按时间做好事前、事中、事后公开，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提高信息公开工作质量。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2023年</w:t>
      </w:r>
      <w:r>
        <w:rPr>
          <w:rFonts w:hint="eastAsia" w:ascii="楷体_GB2312" w:hAnsi="楷体_GB2312" w:eastAsia="楷体_GB2312" w:cs="楷体_GB2312"/>
          <w:sz w:val="32"/>
          <w:szCs w:val="32"/>
        </w:rPr>
        <w:t>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转载省、市政策规定数量不多，上级有关工作要求传达不及时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及时关注省、市政策规定发布情况，及时进行转载，确保上级有关工作要求传达到位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（一）收取信息处理费的情况。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2023年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单位未收取信息处理费。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（二）上级年度政务公开工作要点落实情况。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严格按照省、市国动办和县政府工作要求，落实《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昌乐县2023年政务公开重点工作任务分工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》明确的相关职责，持续抓好信息公开工作，确保涉及我单位所的工作任务全部落实到位。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（三）人大代表建议和政协提案办理结果公开情况。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2023年，我单位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未收到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人大代表建议和政协提案。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（四）年度政务公开工作创新情况。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国防动员（人防）宣传教育“进机关、进学校、进企业、进社区、进网络”要求，先后开展“防灾减灾宣传周”、“6·15防空防灾警报试鸣日”暨“新征程人防在奋进”开放日、国防知识专题讲座、“全民国防教育月”等国防动员宣传教育活动，向市民、中小学生发放应急包等应急物资300个（件）、宣传资料2000余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（五）报告数据统计说明。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本报告所列数据统计期限为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2023年1月1日至2023年12月31日。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（六）需要报告的其他事项。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（七）其他有关文件专门要求报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告的事项。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昌乐县人民防空工程管护中心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footerReference r:id="rId3" w:type="default"/>
      <w:pgSz w:w="11906" w:h="16838"/>
      <w:pgMar w:top="2098" w:right="1417" w:bottom="1984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2653665</wp:posOffset>
              </wp:positionH>
              <wp:positionV relativeFrom="paragraph">
                <wp:posOffset>-167640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8.95pt;margin-top:-13.2pt;height:144pt;width:144pt;mso-position-horizontal-relative:margin;mso-wrap-style:none;z-index:251659264;mso-width-relative:page;mso-height-relative:page;" filled="f" stroked="f" coordsize="21600,21600" o:gfxdata="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DrFjrZAAAACw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jhjNThkNWY3NzE3YTlkYjY4MTg0NjYwMWRkZDMifQ=="/>
  </w:docVars>
  <w:rsids>
    <w:rsidRoot w:val="00172A27"/>
    <w:rsid w:val="035702CE"/>
    <w:rsid w:val="05C4637F"/>
    <w:rsid w:val="06526020"/>
    <w:rsid w:val="06AC3316"/>
    <w:rsid w:val="0A6D241F"/>
    <w:rsid w:val="0A7A728B"/>
    <w:rsid w:val="0FF528EF"/>
    <w:rsid w:val="19357F76"/>
    <w:rsid w:val="1B065782"/>
    <w:rsid w:val="1CCB1F9D"/>
    <w:rsid w:val="1F105FB6"/>
    <w:rsid w:val="1F947D41"/>
    <w:rsid w:val="207012C4"/>
    <w:rsid w:val="233E75CC"/>
    <w:rsid w:val="26F4087E"/>
    <w:rsid w:val="285A1F4A"/>
    <w:rsid w:val="2A062D67"/>
    <w:rsid w:val="2AAC5D95"/>
    <w:rsid w:val="2AF83661"/>
    <w:rsid w:val="2CE44772"/>
    <w:rsid w:val="34521F9E"/>
    <w:rsid w:val="36D914D1"/>
    <w:rsid w:val="36E46B00"/>
    <w:rsid w:val="38B7453A"/>
    <w:rsid w:val="3B770DF2"/>
    <w:rsid w:val="3CA35A6D"/>
    <w:rsid w:val="3D922B28"/>
    <w:rsid w:val="40190EB5"/>
    <w:rsid w:val="425E5F23"/>
    <w:rsid w:val="43FF7963"/>
    <w:rsid w:val="4A696412"/>
    <w:rsid w:val="4B97000E"/>
    <w:rsid w:val="4CE0122E"/>
    <w:rsid w:val="50CD5E1B"/>
    <w:rsid w:val="53547D1F"/>
    <w:rsid w:val="541E5B69"/>
    <w:rsid w:val="5EF36C72"/>
    <w:rsid w:val="61DF3E34"/>
    <w:rsid w:val="67870E36"/>
    <w:rsid w:val="67FD7593"/>
    <w:rsid w:val="68613E1C"/>
    <w:rsid w:val="68650162"/>
    <w:rsid w:val="68AC1FF1"/>
    <w:rsid w:val="6C7E24CF"/>
    <w:rsid w:val="75C02595"/>
    <w:rsid w:val="789627A5"/>
    <w:rsid w:val="792F5ADC"/>
    <w:rsid w:val="79AC55A3"/>
    <w:rsid w:val="79B01C1D"/>
    <w:rsid w:val="7DC94CDF"/>
    <w:rsid w:val="7F48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6</Pages>
  <Words>2469</Words>
  <Characters>2623</Characters>
  <Lines>0</Lines>
  <Paragraphs>0</Paragraphs>
  <TotalTime>2</TotalTime>
  <ScaleCrop>false</ScaleCrop>
  <LinksUpToDate>false</LinksUpToDate>
  <CharactersWithSpaces>2643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2023-01-05T01:33:00Z</cp:lastPrinted>
  <dcterms:modified xsi:type="dcterms:W3CDTF">2024-01-24T07:26:57Z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D77B32AA4EB14DB6A4BE955495D4255D_13</vt:lpwstr>
  </property>
</Properties>
</file>