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昌乐县畜牧业发展中心202</w:t>
      </w: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1</w:t>
      </w:r>
      <w:r>
        <w:rPr>
          <w:rFonts w:hint="eastAsia" w:ascii="文星标宋" w:hAnsi="文星标宋" w:eastAsia="文星标宋" w:cs="文星标宋"/>
          <w:sz w:val="44"/>
          <w:szCs w:val="44"/>
        </w:rPr>
        <w:t>年政府信息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中心认真按照《中华人民共和国政府信息公开条例》（新修订）的规定，立足部门职能，进一步健全组织机构、加强监督检查，积极稳步地开展政府信息公开工作，保障了政府信息公开工作依法、及时、准确、有序地开展。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以公正便民、依法行政为根本要求，以提高职能权力运行透明度和办事效率为重点，不断加大政府信息公开力度，通过政府门户网站主动公开政策解读、回应公众关注热点、公开双随机等事项，政府信息公开工作水平显著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主动公开情况。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在中国昌乐门户网站专栏公布部门工作动态，设置机构职能、组织管理、政策文件、政策解读、规划计划、工作信息、建议提案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，全年共公开政府信息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49</w:t>
      </w:r>
      <w:r>
        <w:rPr>
          <w:rFonts w:hint="eastAsia" w:ascii="仿宋_GB2312" w:hAnsi="仿宋_GB2312" w:eastAsia="仿宋_GB2312" w:cs="仿宋_GB2312"/>
          <w:sz w:val="32"/>
          <w:szCs w:val="32"/>
        </w:rPr>
        <w:t>条。包括：全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工作任务与履行情况；与业务有关的国家法律、法规等；服务承诺、办事程序，出台的文件意见等；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畜</w:t>
      </w:r>
      <w:r>
        <w:rPr>
          <w:rFonts w:hint="eastAsia" w:ascii="仿宋_GB2312" w:hAnsi="仿宋_GB2312" w:eastAsia="仿宋_GB2312" w:cs="仿宋_GB2312"/>
          <w:sz w:val="32"/>
          <w:szCs w:val="32"/>
        </w:rPr>
        <w:t>产品质量安全信息、技术信息、双随机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公开信息等。对社会公众通过昌乐民声网上提出的涉农政策、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畜牧</w:t>
      </w:r>
      <w:r>
        <w:rPr>
          <w:rFonts w:hint="eastAsia" w:ascii="仿宋_GB2312" w:hAnsi="仿宋_GB2312" w:eastAsia="仿宋_GB2312" w:cs="仿宋_GB2312"/>
          <w:sz w:val="32"/>
          <w:szCs w:val="32"/>
        </w:rPr>
        <w:t>生产纠纷等问题及时予以全面、细致地回复，及时答复率、满意率100%。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25400</wp:posOffset>
            </wp:positionH>
            <wp:positionV relativeFrom="paragraph">
              <wp:posOffset>142875</wp:posOffset>
            </wp:positionV>
            <wp:extent cx="5264150" cy="3526790"/>
            <wp:effectExtent l="0" t="0" r="12700" b="16510"/>
            <wp:wrapTopAndBottom/>
            <wp:docPr id="1" name="图片 1" descr="164327522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3275221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526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_GB2312" w:hAnsi="楷体_GB2312" w:eastAsia="楷体_GB2312" w:cs="楷体_GB2312"/>
          <w:sz w:val="32"/>
          <w:szCs w:val="32"/>
        </w:rPr>
        <w:t>（二）依申请公开情况。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对属于依申请公开的政府信息，根据申请人的申请，及时向申请人进行公开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，全年未收到依申请公开申请。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（三）政府信息管理情况。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建立健全政府信息公开制度，进一步完善政府信息常态化管理机制，及时开展对相关政策措施进行解读和宣传，开展信息公开培训，提升业务能力。为确保信息公开不发生泄密事件，对拟公开事项，我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先召开领导班子会议研究，通过后再进行公开。对每次公开的内容，广泛听取群众意见和建议，及时纠正工作中存在的问题，整理归档，总结经验，改进工作，不断提高政府信息公开工作的质量和效果。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政府信息</w:t>
      </w:r>
      <w:r>
        <w:rPr>
          <w:rFonts w:hint="eastAsia" w:ascii="楷体_GB2312" w:hAnsi="楷体_GB2312" w:eastAsia="楷体_GB2312" w:cs="楷体_GB2312"/>
          <w:sz w:val="32"/>
          <w:szCs w:val="32"/>
        </w:rPr>
        <w:t>公开平台建设情况。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主要通过三种形式发布信息。一是通过昌乐县政府门户网站及时信息公开，是县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畜牧业发展中心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发布信息的主要途径。二是通过报纸、电视等方式发布信息。三是通过公告栏发布政务公开信息。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（五）监督保障情况。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成立政务公开领导小组，明确职责分工，落实专人负责政务公开工作，同时建立政务公开常效管理机制，强化监督，进一步规范各项流程操作，确保公开到位，保障政务公开工作扎实有效地推进。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50" w:beforeAutospacing="0" w:afterLines="50" w:afterAutospacing="0" w:line="360" w:lineRule="auto"/>
        <w:ind w:firstLine="640" w:firstLineChars="200"/>
        <w:textAlignment w:val="auto"/>
        <w:rPr>
          <w:rFonts w:ascii="黑体" w:eastAsia="黑体"/>
          <w:b w:val="0"/>
          <w:bCs/>
          <w:sz w:val="32"/>
          <w:szCs w:val="32"/>
        </w:rPr>
      </w:pPr>
      <w:r>
        <w:rPr>
          <w:rFonts w:hint="eastAsia" w:ascii="黑体" w:eastAsia="黑体"/>
          <w:b w:val="0"/>
          <w:bCs/>
          <w:sz w:val="32"/>
          <w:szCs w:val="32"/>
        </w:rPr>
        <w:t>二、主动公开政府信息情况</w:t>
      </w:r>
    </w:p>
    <w:tbl>
      <w:tblPr>
        <w:tblStyle w:val="5"/>
        <w:tblW w:w="870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73"/>
        <w:gridCol w:w="2112"/>
        <w:gridCol w:w="1505"/>
        <w:gridCol w:w="20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870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制发件数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废止件数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规章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　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行政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规范性文件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0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56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行政许可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87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56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行政处罚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行政强制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87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行政事业性收费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360" w:lineRule="auto"/>
        <w:ind w:left="-199" w:leftChars="-95" w:firstLine="1260" w:firstLineChars="394"/>
        <w:jc w:val="both"/>
        <w:textAlignment w:val="auto"/>
        <w:rPr>
          <w:rFonts w:ascii="黑体" w:hAnsi="黑体" w:eastAsia="黑体" w:cs="黑体"/>
          <w:b w:val="0"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5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418"/>
        <w:gridCol w:w="1"/>
        <w:gridCol w:w="2834"/>
        <w:gridCol w:w="850"/>
        <w:gridCol w:w="567"/>
        <w:gridCol w:w="567"/>
        <w:gridCol w:w="567"/>
        <w:gridCol w:w="567"/>
        <w:gridCol w:w="540"/>
        <w:gridCol w:w="63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4778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（本列数据的勾稽关系为：第一项加第二项之和，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等于第三项加第四项之和）</w:t>
            </w:r>
          </w:p>
        </w:tc>
        <w:tc>
          <w:tcPr>
            <w:tcW w:w="429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4778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80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3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4778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6" w:leftChars="-51" w:right="-107" w:rightChars="-51" w:hanging="1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7" w:leftChars="-51" w:right="-107" w:rightChars="-51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7" w:leftChars="-51" w:right="-107" w:rightChars="-51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6" w:leftChars="-51" w:right="-107" w:rightChars="-51" w:hanging="1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63" w:leftChars="-30" w:right="-134" w:rightChars="-64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3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  <w:rPr>
                <w:rFonts w:eastAsia="宋体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  <w:rPr>
                <w:rFonts w:eastAsia="宋体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  <w:rPr>
                <w:rFonts w:eastAsia="宋体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  <w:rPr>
                <w:rFonts w:eastAsia="宋体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  <w:rPr>
                <w:rFonts w:eastAsia="宋体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  <w:rPr>
                <w:rFonts w:eastAsia="宋体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  <w:rPr>
                <w:rFonts w:eastAsia="宋体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  <w:rPr>
                <w:rFonts w:eastAsia="宋体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  <w:rPr>
                <w:rFonts w:eastAsia="宋体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  <w:rPr>
                <w:rFonts w:eastAsia="宋体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  <w:rPr>
                <w:rFonts w:eastAsia="宋体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  <w:rPr>
                <w:rFonts w:eastAsia="宋体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  <w:rPr>
                <w:rFonts w:eastAsia="宋体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  <w:rPr>
                <w:rFonts w:eastAsia="宋体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7" w:leftChars="-51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7" w:leftChars="-51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7" w:leftChars="-51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7" w:leftChars="-51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7" w:leftChars="-51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5.要求行政机关确认或重新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00" w:firstLineChars="100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出具已获取信息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19" w:type="dxa"/>
            <w:gridSpan w:val="2"/>
            <w:vMerge w:val="continue"/>
            <w:tcBorders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19" w:type="dxa"/>
            <w:gridSpan w:val="2"/>
            <w:vMerge w:val="continue"/>
            <w:tcBorders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3.其他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  <w:rPr>
                <w:rFonts w:eastAsia="宋体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tabs>
          <w:tab w:val="left" w:pos="204"/>
        </w:tabs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/>
        <w:jc w:val="both"/>
        <w:textAlignment w:val="auto"/>
        <w:rPr>
          <w:color w:val="333333"/>
        </w:rPr>
      </w:pPr>
      <w:r>
        <w:rPr>
          <w:rFonts w:hint="eastAsia"/>
          <w:color w:val="333333"/>
        </w:rPr>
        <w:tab/>
      </w:r>
    </w:p>
    <w:p>
      <w:pPr>
        <w:pStyle w:val="4"/>
        <w:keepNext w:val="0"/>
        <w:keepLines w:val="0"/>
        <w:pageBreakBefore w:val="0"/>
        <w:tabs>
          <w:tab w:val="left" w:pos="204"/>
        </w:tabs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/>
        <w:jc w:val="both"/>
        <w:textAlignment w:val="auto"/>
        <w:rPr>
          <w:rFonts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5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49" w:leftChars="-71" w:right="-170" w:rightChars="-81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49" w:leftChars="-71" w:right="-170" w:rightChars="-81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43" w:leftChars="-21" w:right="-132" w:rightChars="-63" w:hanging="1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82" w:leftChars="-39" w:right="-97" w:rightChars="-46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18" w:leftChars="-56" w:right="-118" w:rightChars="-56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18" w:leftChars="-56" w:right="-118" w:rightChars="-56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26" w:rightChars="-6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86" w:leftChars="-41" w:right="-88" w:rightChars="-42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26" w:leftChars="-60" w:right="-136" w:rightChars="-65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26" w:leftChars="-60" w:right="-136" w:rightChars="-65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64" w:leftChars="-78" w:right="-153" w:rightChars="-73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64" w:leftChars="-78" w:right="-153" w:rightChars="-73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99" w:leftChars="-47" w:right="-78" w:rightChars="-37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36" w:leftChars="-65" w:right="-124" w:rightChars="-59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36" w:leftChars="-65" w:right="-124" w:rightChars="-59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73" w:leftChars="-83" w:right="-134" w:rightChars="-64" w:hanging="1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73" w:leftChars="-83" w:right="-134" w:rightChars="-64" w:hanging="1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67" w:leftChars="-33" w:right="-105" w:rightChars="-50" w:hanging="2" w:hangingChars="1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 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 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0 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360" w:lineRule="auto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atLeas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atLeast"/>
        <w:ind w:firstLine="640" w:firstLineChars="200"/>
        <w:textAlignment w:val="auto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（一）20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20</w:t>
      </w:r>
      <w:r>
        <w:rPr>
          <w:rFonts w:hint="eastAsia" w:ascii="楷体_GB2312" w:hAnsi="楷体_GB2312" w:eastAsia="楷体_GB2312" w:cs="楷体_GB2312"/>
          <w:sz w:val="32"/>
          <w:szCs w:val="32"/>
        </w:rPr>
        <w:t>年问题整改情况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一是进一步完善政务信息公开工作机制，保障各类信息及时、准确、规范地公开。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二是进一步加强信息公开的规范化、制度化，创新公开方式方法，严格政务公开时效性，采取图文、小视频等多种方法公开。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atLeast"/>
        <w:ind w:firstLine="640" w:firstLineChars="200"/>
        <w:textAlignment w:val="auto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（二）202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sz w:val="32"/>
          <w:szCs w:val="32"/>
        </w:rPr>
        <w:t>年存在的主要问题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一是对公开的新要求学习贯彻不够深入。随着县政府对政务公开要求的不断提高，对新要求学习还不够。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二是公开力度还需进一步加大。主动公开的目录还需进一步细化，内容不够深化、细化。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atLeast"/>
        <w:ind w:firstLine="640" w:firstLineChars="200"/>
        <w:textAlignment w:val="auto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（三）改进措施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一是加强对政务公开队伍的建设与培训，加大学习力度，把新要求学懂弄通，切实提高工作人员对政务公开的认识水平和工作能力，确实做到依法、高效、准确、安全、全面公开政务信息。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二是进一步梳理、规范和细化各类畜牧信息，明确公开的责任单位，保证主动公开信息的及时公开。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atLeas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（一）信息处理费收取情况。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严格按照政府信息公开要求对涉及我单位的有关事项进行公开，期间未收取任何信息处理等费用。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楷体_GB2312" w:hAnsi="宋体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（二</w:t>
      </w:r>
      <w:r>
        <w:rPr>
          <w:rFonts w:hint="default" w:ascii="楷体_GB2312" w:hAnsi="宋体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）上级年度政务公开工作要点落实情况。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根据《2021年昌乐县政务公开重点工作任务分工》安排，我单位加大了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畜禽养殖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政策和资金发放的信息公开力度，涉及责任事项已全部落实到位。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</w:t>
      </w:r>
      <w:r>
        <w:rPr>
          <w:rFonts w:hint="eastAsia" w:ascii="楷体_GB2312" w:hAnsi="楷体_GB2312" w:eastAsia="楷体_GB2312" w:cs="楷体_GB2312"/>
          <w:sz w:val="32"/>
          <w:szCs w:val="32"/>
        </w:rPr>
        <w:t>人大代表建议和政协提案办理情况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我中心高度重视人大代表建议和政协委员提案办理情况，主动接受群众监督，回应社会关切。202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年共办理人大代表建议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件，政协委员提案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件，均按照要求将人大代表建议、政协委员提案办理情况主动进行公开。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8" w:lineRule="atLeast"/>
        <w:ind w:left="0" w:right="0" w:firstLine="640"/>
        <w:jc w:val="left"/>
        <w:rPr>
          <w:rFonts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楷体_GB2312" w:eastAsia="楷体_GB2312" w:cs="楷体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（四）年度政务公开工作创新情况。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为进一步增进广大市民对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畜牧</w:t>
      </w:r>
      <w:r>
        <w:rPr>
          <w:rFonts w:hint="default" w:ascii="仿宋_GB2312" w:hAnsi="仿宋_GB2312" w:eastAsia="仿宋_GB2312" w:cs="仿宋_GB2312"/>
          <w:sz w:val="32"/>
          <w:szCs w:val="32"/>
        </w:rPr>
        <w:t>工作的了解，11月04日上午，我单位举办了“政府开放月”活动--走进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畜牧业发展中心，</w:t>
      </w:r>
      <w:r>
        <w:rPr>
          <w:rFonts w:hint="default" w:ascii="仿宋_GB2312" w:hAnsi="仿宋_GB2312" w:eastAsia="仿宋_GB2312" w:cs="仿宋_GB2312"/>
          <w:sz w:val="32"/>
          <w:szCs w:val="32"/>
        </w:rPr>
        <w:t>体验服务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提质增效</w:t>
      </w:r>
      <w:r>
        <w:rPr>
          <w:rFonts w:hint="default" w:ascii="仿宋_GB2312" w:hAnsi="仿宋_GB2312" w:eastAsia="仿宋_GB2312" w:cs="仿宋_GB2312"/>
          <w:sz w:val="32"/>
          <w:szCs w:val="32"/>
        </w:rPr>
        <w:t>，带领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群众</w:t>
      </w:r>
      <w:r>
        <w:rPr>
          <w:rFonts w:hint="default" w:ascii="仿宋_GB2312" w:hAnsi="仿宋_GB2312" w:eastAsia="仿宋_GB2312" w:cs="仿宋_GB2312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了解新的“双检”系统，并进行参观体验，开展座谈交流</w:t>
      </w:r>
      <w:r>
        <w:rPr>
          <w:rFonts w:hint="default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8" w:lineRule="atLeast"/>
        <w:ind w:left="0" w:right="0" w:firstLine="640"/>
        <w:jc w:val="left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楷体_GB2312" w:eastAsia="楷体_GB2312" w:cs="楷体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（五）报告数据统计说明。</w:t>
      </w:r>
      <w:r>
        <w:rPr>
          <w:rFonts w:hint="default" w:ascii="仿宋_GB2312" w:eastAsia="仿宋_GB2312" w:cs="仿宋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本报告所列数据统计期限为2021年1月1日至2021年12月31日。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8" w:lineRule="atLeast"/>
        <w:ind w:left="0" w:right="0" w:firstLine="640"/>
        <w:jc w:val="left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楷体_GB2312" w:eastAsia="楷体_GB2312" w:cs="楷体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（六）本行政机关认为需要报告的其他事项。</w:t>
      </w:r>
      <w:r>
        <w:rPr>
          <w:rFonts w:hint="default" w:ascii="仿宋_GB2312" w:eastAsia="仿宋_GB2312" w:cs="仿宋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无。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8" w:lineRule="atLeast"/>
        <w:ind w:left="0" w:right="0" w:firstLine="640"/>
        <w:jc w:val="left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楷体_GB2312" w:eastAsia="楷体_GB2312" w:cs="楷体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（七）其他有关文件专门要求报告的事项。</w:t>
      </w:r>
      <w:r>
        <w:rPr>
          <w:rFonts w:hint="default" w:ascii="仿宋_GB2312" w:eastAsia="仿宋_GB2312" w:cs="仿宋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无。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atLeas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atLeast"/>
        <w:ind w:firstLine="640" w:firstLineChars="200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昌乐县畜牧业发展中心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atLeast"/>
        <w:ind w:firstLine="640" w:firstLineChars="200"/>
        <w:jc w:val="righ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altName w:val="微软雅黑"/>
    <w:panose1 w:val="02010604000101010101"/>
    <w:charset w:val="86"/>
    <w:family w:val="moder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456"/>
    <w:rsid w:val="001F1F4B"/>
    <w:rsid w:val="00311530"/>
    <w:rsid w:val="0038045F"/>
    <w:rsid w:val="00390A35"/>
    <w:rsid w:val="00472EA2"/>
    <w:rsid w:val="00546CA7"/>
    <w:rsid w:val="00653613"/>
    <w:rsid w:val="00657292"/>
    <w:rsid w:val="00685086"/>
    <w:rsid w:val="00776E99"/>
    <w:rsid w:val="00890042"/>
    <w:rsid w:val="009118CE"/>
    <w:rsid w:val="00AC2987"/>
    <w:rsid w:val="00AD2EAA"/>
    <w:rsid w:val="00BE7456"/>
    <w:rsid w:val="00C124FF"/>
    <w:rsid w:val="00E227BD"/>
    <w:rsid w:val="00FC536B"/>
    <w:rsid w:val="06192B55"/>
    <w:rsid w:val="0B39686D"/>
    <w:rsid w:val="0BEE6387"/>
    <w:rsid w:val="0ECD396E"/>
    <w:rsid w:val="0ED026F4"/>
    <w:rsid w:val="10EE5516"/>
    <w:rsid w:val="230A78FA"/>
    <w:rsid w:val="245726F9"/>
    <w:rsid w:val="274A3283"/>
    <w:rsid w:val="354E03E2"/>
    <w:rsid w:val="3853629D"/>
    <w:rsid w:val="44474905"/>
    <w:rsid w:val="480D14A0"/>
    <w:rsid w:val="49E36977"/>
    <w:rsid w:val="4DE67977"/>
    <w:rsid w:val="505B1AA1"/>
    <w:rsid w:val="56732227"/>
    <w:rsid w:val="56C075A4"/>
    <w:rsid w:val="5BD42B40"/>
    <w:rsid w:val="773460A4"/>
    <w:rsid w:val="7C836631"/>
    <w:rsid w:val="7FE65B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customStyle="1" w:styleId="8">
    <w:name w:val="p1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6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734D2-636C-49CC-B9F3-31739BB83D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2568</Words>
  <Characters>2646</Characters>
  <Lines>446</Lines>
  <Paragraphs>324</Paragraphs>
  <TotalTime>4</TotalTime>
  <ScaleCrop>false</ScaleCrop>
  <LinksUpToDate>false</LinksUpToDate>
  <CharactersWithSpaces>2690</CharactersWithSpaces>
  <Application>WPS Office_11.1.0.11551_F1E327BC-269C-435d-A152-05C5408002CA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2020-06-29T02:27:00Z</dcterms:created>
  <dc:creator>Administrator</dc:creator>
  <cp:lastModifiedBy>Administrator</cp:lastModifiedBy>
  <cp:lastPrinted>2022-01-24T07:47:00Z</cp:lastPrinted>
  <dcterms:modified xsi:type="dcterms:W3CDTF">2022-03-03T07:53:24Z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2052-11.1.0.11551</vt:lpwstr>
  </property>
  <property fmtid="{D5CDD505-2E9C-101B-9397-08002B2CF9AE}" pid="3" name="ICV">
    <vt:lpwstr>A98CF1C72970473190BCB407470DA615</vt:lpwstr>
  </property>
</Properties>
</file>