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0FE4">
      <w:pPr>
        <w:widowControl/>
        <w:wordWrap w:val="0"/>
        <w:spacing w:line="450" w:lineRule="atLeast"/>
        <w:ind w:firstLine="420"/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color w:val="606060"/>
          <w:kern w:val="0"/>
          <w:sz w:val="44"/>
          <w:szCs w:val="44"/>
        </w:rPr>
        <w:t>昌乐县行政审批服务局</w:t>
      </w:r>
    </w:p>
    <w:p w14:paraId="606E0D6E">
      <w:pPr>
        <w:ind w:firstLine="883" w:firstLineChars="200"/>
        <w:rPr>
          <w:rFonts w:ascii="仿宋" w:hAnsi="仿宋" w:eastAsia="仿宋" w:cs="仿宋"/>
          <w:b/>
          <w:color w:val="606060"/>
          <w:kern w:val="0"/>
          <w:sz w:val="44"/>
          <w:szCs w:val="44"/>
        </w:rPr>
      </w:pPr>
      <w:r>
        <w:rPr>
          <w:rFonts w:hint="eastAsia" w:ascii="楷体" w:hAnsi="楷体" w:eastAsia="楷体" w:cs="楷体"/>
          <w:b/>
          <w:color w:val="606060"/>
          <w:kern w:val="0"/>
          <w:sz w:val="44"/>
          <w:szCs w:val="44"/>
        </w:rPr>
        <w:t>2019年政府信息公开工作年度报告</w:t>
      </w:r>
    </w:p>
    <w:p w14:paraId="7BE8CCB3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4897DFF5">
      <w:pPr>
        <w:pStyle w:val="4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 w14:paraId="5DD34DE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（一）主动公开政府信息情况。</w:t>
      </w:r>
      <w:r>
        <w:rPr>
          <w:rFonts w:hint="eastAsia" w:ascii="仿宋" w:hAnsi="仿宋" w:eastAsia="仿宋" w:cs="仿宋"/>
          <w:sz w:val="30"/>
          <w:szCs w:val="30"/>
        </w:rPr>
        <w:t>2019年，我单位累计主动公开政务信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息200条</w:t>
      </w:r>
      <w:r>
        <w:rPr>
          <w:rFonts w:hint="eastAsia" w:ascii="仿宋" w:hAnsi="仿宋" w:eastAsia="仿宋" w:cs="仿宋"/>
          <w:sz w:val="30"/>
          <w:szCs w:val="30"/>
        </w:rPr>
        <w:t>，主要为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公共资源交易业务的招标公告和中标公告等。</w:t>
      </w:r>
    </w:p>
    <w:p w14:paraId="4B4524FF">
      <w:pPr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（二）依申请公开情况。2019年，我局未收到依申请公开案件。</w:t>
      </w:r>
    </w:p>
    <w:p w14:paraId="7FECD505">
      <w:pPr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（三）政府信息管理。建立健全政府信息公开制度，进一步完善政务信息常态化管理机制，及时开展对相关政策措施进行解读和宣传，开展信息公开培训，提升业务能力。</w:t>
      </w:r>
    </w:p>
    <w:p w14:paraId="297F351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楷体"/>
          <w:sz w:val="30"/>
          <w:szCs w:val="30"/>
        </w:rPr>
        <w:t>）公开平台建设情况。</w:t>
      </w:r>
      <w:r>
        <w:rPr>
          <w:rFonts w:hint="eastAsia" w:ascii="仿宋" w:hAnsi="仿宋" w:eastAsia="仿宋" w:cs="仿宋"/>
          <w:sz w:val="30"/>
          <w:szCs w:val="30"/>
        </w:rPr>
        <w:t>将行政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审批服务局涉</w:t>
      </w:r>
      <w:r>
        <w:rPr>
          <w:rFonts w:hint="eastAsia" w:ascii="仿宋" w:hAnsi="仿宋" w:eastAsia="仿宋" w:cs="仿宋"/>
          <w:sz w:val="30"/>
          <w:szCs w:val="30"/>
        </w:rPr>
        <w:t>及的行政审批事项的设定依据、办事程序、申请条件、申报材料、收费依据、收费标准、投诉联系方式等方面的信息在网站上公开；潍坊市公共资源交易中心昌乐分中心网站。2017年1月，正式对接潍坊市公共资源交易平台，成立昌乐分中心，各类公共资源交易项目信息均在昌乐分中心网站发布；新闻媒体。通过报刊、广播、电视等新闻媒体，及时宣传报道重大事件、重要政务活动、重点项目建设等经济社会发展情况。2019年，新华社、中国财经新闻报、大众日报、大众网、齐鲁电视台、潍坊日报、潍坊电视台等多家新闻媒体重点对我单位“拿地即开工”和公共资源交易等工作进行了广泛宣传报道。</w:t>
      </w:r>
    </w:p>
    <w:p w14:paraId="0E593D1A">
      <w:pPr>
        <w:widowControl/>
        <w:spacing w:line="660" w:lineRule="atLeast"/>
        <w:ind w:firstLine="48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五</w:t>
      </w:r>
      <w:r>
        <w:rPr>
          <w:rFonts w:hint="eastAsia" w:ascii="楷体" w:hAnsi="楷体" w:eastAsia="楷体" w:cs="楷体"/>
          <w:sz w:val="30"/>
          <w:szCs w:val="30"/>
        </w:rPr>
        <w:t>）监督保障。</w:t>
      </w:r>
      <w:r>
        <w:rPr>
          <w:rFonts w:hint="eastAsia" w:ascii="仿宋" w:hAnsi="仿宋" w:eastAsia="仿宋" w:cs="仿宋"/>
          <w:sz w:val="30"/>
          <w:szCs w:val="30"/>
        </w:rPr>
        <w:t>一是成立领导小组，安排专人负责政务公开工作；二是完善公开制度，提高公开质量，建立完善政府信息公开机制；三是强化监督机制，确保公开到位，建立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</w:t>
      </w:r>
      <w:r>
        <w:rPr>
          <w:rFonts w:hint="eastAsia" w:ascii="仿宋" w:hAnsi="仿宋" w:eastAsia="仿宋" w:cs="仿宋"/>
          <w:sz w:val="30"/>
          <w:szCs w:val="30"/>
        </w:rPr>
        <w:t>效管理机制，进一步规范各项流程操作，确保政务公开工作扎实有效地推进。</w:t>
      </w:r>
    </w:p>
    <w:p w14:paraId="2D7344CE">
      <w:pPr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 w:firstLine="480"/>
        <w:jc w:val="left"/>
      </w:pPr>
      <w:r>
        <w:rPr>
          <w:rFonts w:hint="eastAsia" w:ascii="仿宋" w:hAnsi="仿宋" w:eastAsia="仿宋" w:cs="仿宋"/>
          <w:b/>
          <w:spacing w:val="0"/>
          <w:kern w:val="2"/>
          <w:sz w:val="30"/>
          <w:szCs w:val="30"/>
          <w:lang w:val="en-US" w:eastAsia="zh-CN" w:bidi="ar"/>
        </w:rPr>
        <w:t>（六）建议提案办理结果公开情况</w:t>
      </w:r>
    </w:p>
    <w:p w14:paraId="2853E99E">
      <w:pPr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pacing w:val="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2019年，昌乐县行政审批服务局共承办人大代表建议6件，办理人员对人大建议进行全面调研，提出切实可行的措施和方案，使答复满意率为100%。</w:t>
      </w:r>
    </w:p>
    <w:p w14:paraId="28B05BBE">
      <w:pPr>
        <w:pStyle w:val="4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5A4A7DD0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68E843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28CC1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6DF6E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45812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F42BF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286F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 w14:paraId="2BEAC0D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 w14:paraId="18A70DF2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4B456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BC458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52645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E7983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 w14:paraId="3E923CF0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750D8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DDD72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90EF3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DDF19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 w14:paraId="4F5AB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CF941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6F0F9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55392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35D53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A650C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DDAAB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32E42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895DC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B6FF7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72C4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166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34F09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10</w:t>
            </w:r>
          </w:p>
        </w:tc>
      </w:tr>
      <w:tr w14:paraId="3A1122E2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A07CEB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0CCDF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A8360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979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 w14:paraId="00B34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0E296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2E489C4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CB990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822D0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C645A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98DC1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3C985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017C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8801C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6BC1E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53A12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 w14:paraId="5C69BCD4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04B8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C9B7F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49B9F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91B98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 w14:paraId="7DD0D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BA778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40134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81D99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1DBCA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4020D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 w14:paraId="7FBCC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47D4F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89E3F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7750C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</w:tr>
      <w:tr w14:paraId="77DE0C4A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E179C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14:paraId="7EAFFEE8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33C8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9477B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FD125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 w14:paraId="5153C09E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31249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DD06A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51357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 w14:paraId="297E1D2E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7184C952"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21FFB6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877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300092D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A76A4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5EEA6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EA0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10F6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E9FCD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B366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856B7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52E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C73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C9FAE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D709C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F7D58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308FF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D7593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B6A09">
            <w:pPr>
              <w:jc w:val="center"/>
              <w:rPr>
                <w:rFonts w:ascii="宋体"/>
                <w:sz w:val="24"/>
              </w:rPr>
            </w:pPr>
          </w:p>
        </w:tc>
      </w:tr>
      <w:tr w14:paraId="3FCC40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1819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E846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C0BB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D1B8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CB6D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FFEC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2DCC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B4E5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7F48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EC6BA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DD6C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F1D1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19A3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C423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15F0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F68D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26E3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7C513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82CCC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65DF2"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9DB8B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A385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2C8C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8F9B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B6D6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7725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2EC5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A09D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073B8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ECC8B"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CFD0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BCF7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42BF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7ACA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4B92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9A96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CD6D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B40D9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58EB8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1F6C9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AEC17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96DCD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6DE4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B25B8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9D5A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FD96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D14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814F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05C9E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BD79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64B2E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7542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BD7BB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74396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EB13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A43C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25B4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FC82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0753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3E38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4491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2591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A1B2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1E5E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71D64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5BEB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BB4F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7D1D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1D88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074D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FE4B4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94D0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7F3D5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9ED17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5CB84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D5880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71D1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4EE7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E28D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3216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2B5A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DD37C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67BFC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96BC6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4400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5D037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9BCA1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C66D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0A47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CC6C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D23A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0AEE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EC9B2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09FDE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FF7C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E7CF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6E06D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6132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BD0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2E41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0BC9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5DC7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3E44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00145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FC6B8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4BDD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5FA8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1554E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79181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32F7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7819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BE32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499C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B1D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2259D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BC28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21E1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91BC8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CF948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EF19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6152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58EF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E6B6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BD3E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2C3C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B210B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E1E9F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15797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4C92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73C7B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6F98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AF87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F6D3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AF40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721F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2C84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3106C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7419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A3943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A3668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D4001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7D518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E2AC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01FF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860B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69FB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3827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5EC0E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1029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4E7CD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2FCD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FA0CF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32B9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9AE6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F4EF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F761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65B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6EEA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3501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B70E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E28A9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C618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18B79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5C58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4C0E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A9F4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CE17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9B31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BE05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DE63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C8855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ABAA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A3E33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13C8D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2A91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1E26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84A2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EE8E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DFFA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BAC3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0CB3D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DD1E5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35A01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AEE7B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E180E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DC76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9D30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BCD4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E3BF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C5B6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D7BD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51853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FDB8B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A0A98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574B2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52147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49C48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FFD8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A57F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D30D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6CDC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7F0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F0C2F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2E16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176F5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ACC23"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0682E07D"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04049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25F10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17AB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5DA2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833D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B87E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D76D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E88C7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899A4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4CF83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B8638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5B779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3F84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5230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D785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0B65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6189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067D9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AF3E6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26751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1DF6A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165F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ED42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2D9D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22C1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7660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5B23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B305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EE67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B2801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5491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6779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7DCA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3D31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96D4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BCF1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085A6B77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2EB04A0B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7AB239FD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79698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B3BC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F726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56D9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A7A15"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11BB8DD8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BDEAF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7944C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0ECE3"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25ACF40E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B787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05D19962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5892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EAFD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FFC8D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EEED5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F3F21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2F91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39D56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3DEA1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FB5F1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07929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B03FB"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724B064F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6AE7C"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74BB8434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AFF7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15779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EA366"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29C3A490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A9321"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2D3CB9F0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F334B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8573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86B62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750C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6E769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F7382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126D3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EED14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D279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4673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5C9E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F204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AF99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4B67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1978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0C7D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346D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70543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1F91D2C0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 w14:paraId="21C7D927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58FABEBC">
      <w:pPr>
        <w:widowControl/>
        <w:spacing w:line="578" w:lineRule="atLeast"/>
        <w:ind w:firstLine="643"/>
        <w:jc w:val="left"/>
        <w:rPr>
          <w:rFonts w:hint="eastAsia" w:ascii="宋体" w:hAnsi="宋体" w:eastAsia="宋体" w:cs="宋体"/>
          <w:color w:val="60606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606060"/>
          <w:kern w:val="0"/>
          <w:sz w:val="30"/>
          <w:szCs w:val="30"/>
        </w:rPr>
        <w:t>虽然在政务公开工作上取得了一定的成效，但也存在一些不足之处。一是信息主动公开的广度、深度仍需进一步拓展、延伸。二是信息公开的规范化、制度化需进一步加强，公开方式方法需进一步创新。</w:t>
      </w:r>
    </w:p>
    <w:p w14:paraId="2E8E3E42">
      <w:pPr>
        <w:widowControl/>
        <w:spacing w:line="578" w:lineRule="atLeast"/>
        <w:ind w:firstLine="643"/>
        <w:jc w:val="left"/>
        <w:rPr>
          <w:rFonts w:ascii="宋体" w:hAnsi="宋体" w:eastAsia="宋体" w:cs="宋体"/>
          <w:color w:val="60606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606060"/>
          <w:kern w:val="0"/>
          <w:sz w:val="30"/>
          <w:szCs w:val="30"/>
        </w:rPr>
        <w:t>下步，将进一步完善政务信息公开工作机制，保障各类信息及时、准确、规范地公开；进一步梳理、规范和细化各类环境信息，明确公开的责任单位，保证主动公开信息的及时公开；进一步做好依申请公开政务信息工作，完善工作机制，规范办理时间，确保依法公开政务信息；加强对信息公开工作人员的培训，提高工作能力和水平，增强保密意识，确实做到依法、高效、准确、安全、全面公开政务信息。</w:t>
      </w:r>
    </w:p>
    <w:p w14:paraId="578509D9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 w14:paraId="02FA51AA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无</w:t>
      </w:r>
    </w:p>
    <w:p w14:paraId="5E392DC2"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63DA2D6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C571B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D7B946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B4105D4"/>
    <w:rsid w:val="00020C7B"/>
    <w:rsid w:val="000D1159"/>
    <w:rsid w:val="002C5B52"/>
    <w:rsid w:val="002F4DF1"/>
    <w:rsid w:val="003F475E"/>
    <w:rsid w:val="00476ACF"/>
    <w:rsid w:val="004E637E"/>
    <w:rsid w:val="0072111B"/>
    <w:rsid w:val="00901FD7"/>
    <w:rsid w:val="009130E4"/>
    <w:rsid w:val="009844C0"/>
    <w:rsid w:val="009C1CDE"/>
    <w:rsid w:val="00A872D9"/>
    <w:rsid w:val="00AD3CA8"/>
    <w:rsid w:val="00B121CD"/>
    <w:rsid w:val="00C0591A"/>
    <w:rsid w:val="00C26EFC"/>
    <w:rsid w:val="16631021"/>
    <w:rsid w:val="2E223195"/>
    <w:rsid w:val="321D00D7"/>
    <w:rsid w:val="37464714"/>
    <w:rsid w:val="40066E40"/>
    <w:rsid w:val="45D54696"/>
    <w:rsid w:val="4B24395B"/>
    <w:rsid w:val="4CDD0DCC"/>
    <w:rsid w:val="51DA7BFD"/>
    <w:rsid w:val="56015F00"/>
    <w:rsid w:val="5C7B7A1F"/>
    <w:rsid w:val="5DD73EFD"/>
    <w:rsid w:val="703054E9"/>
    <w:rsid w:val="7B410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1832</Words>
  <Characters>1876</Characters>
  <Lines>15</Lines>
  <Paragraphs>4</Paragraphs>
  <TotalTime>0</TotalTime>
  <ScaleCrop>false</ScaleCrop>
  <LinksUpToDate>false</LinksUpToDate>
  <CharactersWithSpaces>1913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2020-01-16T01:11:00Z</dcterms:created>
  <dc:creator>January</dc:creator>
  <cp:lastModifiedBy>马健</cp:lastModifiedBy>
  <cp:lastPrinted>2026-02-04T07:47:40Z</cp:lastPrinted>
  <dcterms:modified xsi:type="dcterms:W3CDTF">2026-02-04T07:47:50Z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eyJoZGlkIjoiZmUyZWMyYzMwYzc0OWQ1N2MxODJmOThkMDM3NzRkOWUiLCJ1c2VySWQiOiIzNTc1OTQyNzMifQ==</vt:lpwstr>
  </property>
  <property fmtid="{D5CDD505-2E9C-101B-9397-08002B2CF9AE}" pid="4" name="ICV">
    <vt:lpwstr>19D91E6FB91A47299986FCAE15EDB06E_12</vt:lpwstr>
  </property>
</Properties>
</file>