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昌乐县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营丘镇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营丘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认真贯彻落实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《中华人民共和国政府信息公开条例》和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省、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市、县政府信息公开要求，并把政府信息公开工作作为建设服务政府、透明政府、阳光政府的重要举措，积极拓展信息公开形式，向公众主动公开政府信息，切实推进政府信息公开工作进一步深化，实效进一步提升。本报告由政府信息公开总体情况，主动公开政府信息情况，收到和处理政府信息公开申请情况，政府信息公开行政复议、行政诉讼情况，存在的主要问题及改进情况等内容组成。如对本报告有疑问，请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营丘镇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人民政府办公室，联系电话：0536-6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921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106。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bidi="ar-SA"/>
        </w:rPr>
        <w:t>一、总体情况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年12月31日，我镇主动公开政府信息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371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其中，通过政府信息公开专栏主动公开政府信息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条，通过微信公众号主动公开政府信息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105410</wp:posOffset>
            </wp:positionV>
            <wp:extent cx="5607685" cy="3706495"/>
            <wp:effectExtent l="0" t="0" r="12065" b="8255"/>
            <wp:wrapTopAndBottom/>
            <wp:docPr id="1" name="图片 1" descr="16433570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335706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年度，我镇未接到提出公开政府信息的申请。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严格执行信息发布保密审查制度，不断完善公文的公开属性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源头认定和发布审查工作机制，坚持应公开尽公开原则，严格审查把关，无涉及国家秘密的政府信息，无涉及国家安全、公共安全、经济安全和社会稳定的政府信息，无未经权利人同意公开或未经审查公开涉及商业秘密、个人隐私的政府信息。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（四）政府信息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平台建设情况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完成政府网站信息上传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工作，并根据相关要求，加强网站信息管理，确保网站运行安全。同时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充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分利用《大众日报》《潍坊日报》《昌乐日报》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  <w:lang w:val="en-US" w:eastAsia="zh-CN"/>
        </w:rPr>
        <w:t>潍坊电视台、</w:t>
      </w: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昌乐电视台、爱昌乐APP、“古都营丘”微信公众号等宣传平台，及时发布政策法规、工作动态、应急管理、招商信息，努力满足人民群众获取和利用公共信息资源的需求。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）监督保障情况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我镇高度重视政府信息公开工作，针对网站存在的问题，提出了一系列改进保障措施。一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抓好业务培训工作，积极主动学习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，定时开展政务公开业务培训，加强公开信息的主动性和规范性，紧紧围绕乡村振兴、一次办好改革等与群众密切相关的内容，真正做到服务于民。二是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加强制度建设，认真贯彻落实政府信息公开各项制度，推进信息公开管理规范化建设。定期对政府信息公开工作进行考核、评议，确保政府信息公开各项工作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高质高效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完成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健全工作机构。严格按照上级相关文件要求，高度重视政府信息公开工作，专门成立了政府信息公开小组，党政办确定1人负责政府信息公开内容的编写、审议工作，确保政府信息公开内容的真实性和实效性。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435"/>
        <w:gridCol w:w="2435"/>
        <w:gridCol w:w="1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8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77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08"/>
        <w:gridCol w:w="2812"/>
        <w:gridCol w:w="632"/>
        <w:gridCol w:w="587"/>
        <w:gridCol w:w="676"/>
        <w:gridCol w:w="632"/>
        <w:gridCol w:w="632"/>
        <w:gridCol w:w="632"/>
        <w:gridCol w:w="6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88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1"/>
        <w:gridCol w:w="591"/>
        <w:gridCol w:w="591"/>
        <w:gridCol w:w="591"/>
        <w:gridCol w:w="591"/>
        <w:gridCol w:w="591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（一）2020年问题整改情况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加强培训宣传，在提高认识上下功夫。通过多种形式，组织广大干部参加培训，学习有关政务公开的法律、法规和政策，使其充分认识到政务公开的重要性和紧迫性，消除认识上的误区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（二）2021年存在的主要问题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一是公开政府信息途径不足。目前政府信息公开主要依托政府网站和微信公众号，途径较为单一。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二是部分公开栏目内容不够全面，信息公开不够主动。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一是坚持把社会关注度高、关乎群众利益大的政务信息作为突破口，不断拓展公开内容，拓宽信息公开渠道，努力推进政务信息公开，推进依法行政进程。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二是进一步完善政府信息公开各项规章制度，形成规范有效长效机制，进一步规范政府信息公开工作。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（一）收取信息处理费情况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2021年，营丘镇未收取政府信息公开信息处理费。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（二）上级年度政务公开工作要点落实情况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根据《2021年昌乐县政务公开重点工作任务分工》安排，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积极拓展信息公开形式，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紧紧围绕乡村振兴、一次办好改革等与群众密切相关的内容，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向公众主动公开政府信息，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抓好政策文件公开及解读，加强政务公开平台建设等，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切实推进政府信息公开工作进一步深化，实效进一步提升。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目前，营丘镇人民政府涉及责任事项已全部落实到位。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（三）人大代表建议和政协代表提案办理情况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2021年,营丘镇高度重视人大代表建议和政协委员提案办理,把该项工作作为提升管理水平、推动重点工作落实的重要支撑,不断完善机制、落实责任成效。全年提出人大代表建议11件；承办政协提案2个，面复率、满意率均达到100%，通过政府网站进行了公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年度政务公开工作创新情况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扎实搞好政民互动，组织开展“政府开放月”系列活动，以简化办事流程、互联网+政务、推动政务公开、落实便民政策等为重点，全方位介绍群众普遍关注的热点问题、与民生问题密切相关的工作事项办理情况，讲解和展现中心主要职能、各业务部门办事流程、特色亮点、服务举措和创新成果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（五）报告数据统计说明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本报告所列数据统计期限为2021年1月1日至12月31日。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（六）本行政机关认为需要报告的其他事项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（七）其他有关文件专门要求报告的事项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昌乐县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营丘镇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人民政府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3918A"/>
    <w:multiLevelType w:val="singleLevel"/>
    <w:tmpl w:val="915391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829D4"/>
    <w:multiLevelType w:val="singleLevel"/>
    <w:tmpl w:val="EDE829D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9E26E74"/>
    <w:multiLevelType w:val="singleLevel"/>
    <w:tmpl w:val="19E26E7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053DD"/>
    <w:rsid w:val="056C5A14"/>
    <w:rsid w:val="0600615C"/>
    <w:rsid w:val="0B1306DF"/>
    <w:rsid w:val="0C04798E"/>
    <w:rsid w:val="0D7D2209"/>
    <w:rsid w:val="11C40985"/>
    <w:rsid w:val="143F43B4"/>
    <w:rsid w:val="14E43E79"/>
    <w:rsid w:val="16895CFA"/>
    <w:rsid w:val="180F222F"/>
    <w:rsid w:val="19420C6F"/>
    <w:rsid w:val="1A8240B0"/>
    <w:rsid w:val="1B3A5F9F"/>
    <w:rsid w:val="1BB05AD7"/>
    <w:rsid w:val="1EA00B3F"/>
    <w:rsid w:val="1FDF244A"/>
    <w:rsid w:val="23786BBE"/>
    <w:rsid w:val="237F470C"/>
    <w:rsid w:val="275B68DE"/>
    <w:rsid w:val="27C420CA"/>
    <w:rsid w:val="2A13443D"/>
    <w:rsid w:val="2D986AF6"/>
    <w:rsid w:val="30836ADF"/>
    <w:rsid w:val="31903F88"/>
    <w:rsid w:val="33C2138C"/>
    <w:rsid w:val="360D3EB8"/>
    <w:rsid w:val="388E70F0"/>
    <w:rsid w:val="3A961670"/>
    <w:rsid w:val="3B563B4D"/>
    <w:rsid w:val="3F5E773E"/>
    <w:rsid w:val="400022D9"/>
    <w:rsid w:val="411029F0"/>
    <w:rsid w:val="43095949"/>
    <w:rsid w:val="44130D57"/>
    <w:rsid w:val="49524B55"/>
    <w:rsid w:val="500656EA"/>
    <w:rsid w:val="52B32C66"/>
    <w:rsid w:val="52D01FDF"/>
    <w:rsid w:val="53C570B3"/>
    <w:rsid w:val="57803B75"/>
    <w:rsid w:val="57BD0D84"/>
    <w:rsid w:val="5B433E2C"/>
    <w:rsid w:val="5E811A7D"/>
    <w:rsid w:val="60C479DD"/>
    <w:rsid w:val="670A0462"/>
    <w:rsid w:val="6B0B7870"/>
    <w:rsid w:val="6DA515EE"/>
    <w:rsid w:val="6FB97C2B"/>
    <w:rsid w:val="730F39C6"/>
    <w:rsid w:val="73287934"/>
    <w:rsid w:val="737C4D1E"/>
    <w:rsid w:val="77A14FF5"/>
    <w:rsid w:val="77A15B74"/>
    <w:rsid w:val="7BF269D7"/>
    <w:rsid w:val="7C1D1542"/>
    <w:rsid w:val="7D4B2505"/>
    <w:rsid w:val="7F3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2022-01-15T08:13:00Z</dcterms:created>
  <dc:creator>13280</dc:creator>
  <cp:lastModifiedBy>admin</cp:lastModifiedBy>
  <cp:lastPrinted>2022-01-18T02:30:00Z</cp:lastPrinted>
  <dcterms:modified xsi:type="dcterms:W3CDTF">2022-03-04T01:16:56Z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476506B72710449CA5CB34BCC16D620D</vt:lpwstr>
  </property>
</Properties>
</file>