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  <w:t>昌乐县营丘镇人民政府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202</w:t>
      </w:r>
      <w:r>
        <w:rPr>
          <w:rFonts w:hint="default" w:ascii="文星标宋" w:hAnsi="文星标宋" w:eastAsia="文星标宋" w:cs="文星标宋"/>
          <w:b w:val="0"/>
          <w:bCs/>
          <w:color w:val="000000"/>
          <w:sz w:val="44"/>
          <w:szCs w:val="44"/>
          <w:lang w:eastAsia="zh-CN"/>
        </w:rPr>
        <w:t>2</w:t>
      </w: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昌乐县营丘镇人民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政府认真贯彻落实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《中华人民共和国政府信息公开条例》和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省、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市、县政府信息公开要求，并把政府信息公开工作作为建设服务政府、透明政府、阳光政府的重要举措，积极拓展信息公开形式，向公众主动公开政府信息，切实推进政府信息公开工作进一步深化，实效进一步提升。本报告由政府信息公开总体情况，主动公开政府信息情况，收到和处理政府信息公开申请情况，政府信息公开行政复议、行政诉讼情况，存在的主要问题及改进情况等内容组成。如对本报告有疑问，请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昌乐县营丘镇人民政府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办公室，联系电话：0536-6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921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106。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bidi="ar-SA"/>
        </w:rPr>
        <w:t>一、总体情况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年12月31日，我镇主动公开政府信息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994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其中，通过政府信息公开专栏主动公开政府信息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条，通过微信公众号主动公开政府信息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929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本年度我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Hans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收到关于依申请公开政府信息的申请</w:t>
      </w:r>
      <w:r>
        <w:rPr>
          <w:rFonts w:hint="default" w:ascii="仿宋_GB2312" w:hAnsi="仿宋_GB2312" w:eastAsia="仿宋_GB2312" w:cs="仿宋_GB2312"/>
          <w:b w:val="0"/>
          <w:bCs/>
          <w:color w:val="02020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条，已按程序回复到位。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（四）政府信息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平台建设情况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完成政府网站信息上传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工作，并根据相关要求，加强网站信息管理，确保网站运行安全。同时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充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分利用</w:t>
      </w:r>
      <w:r>
        <w:rPr>
          <w:rFonts w:hint="default" w:ascii="仿宋_GB2312" w:hAnsi="仿宋_GB2312" w:eastAsia="仿宋_GB2312" w:cs="仿宋_GB2312"/>
          <w:b w:val="0"/>
          <w:bCs/>
          <w:color w:val="02020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Hans"/>
        </w:rPr>
        <w:t>新华网</w:t>
      </w:r>
      <w:r>
        <w:rPr>
          <w:rFonts w:hint="default" w:ascii="仿宋_GB2312" w:hAnsi="仿宋_GB2312" w:eastAsia="仿宋_GB2312" w:cs="仿宋_GB2312"/>
          <w:b w:val="0"/>
          <w:bCs/>
          <w:color w:val="020202"/>
          <w:sz w:val="32"/>
          <w:szCs w:val="32"/>
          <w:lang w:eastAsia="zh-Hans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《大众日报》《潍坊日报》《昌乐日报》</w:t>
      </w:r>
      <w:r>
        <w:rPr>
          <w:rFonts w:hint="default" w:ascii="仿宋_GB2312" w:hAnsi="仿宋_GB2312" w:eastAsia="仿宋_GB2312" w:cs="仿宋_GB2312"/>
          <w:b w:val="0"/>
          <w:bCs/>
          <w:color w:val="02020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Hans"/>
        </w:rPr>
        <w:t>山东电视台</w:t>
      </w:r>
      <w:r>
        <w:rPr>
          <w:rFonts w:hint="default" w:ascii="仿宋_GB2312" w:hAnsi="仿宋_GB2312" w:eastAsia="仿宋_GB2312" w:cs="仿宋_GB2312"/>
          <w:b w:val="0"/>
          <w:bCs/>
          <w:color w:val="020202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潍坊电视台、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昌乐电视台、爱昌乐APP、“古都营丘”微信公众号等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Hans"/>
        </w:rPr>
        <w:t>主流媒体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，及时发布政策法规、工作动态、应急管理、招商信息，努力满足人民群众获取和利用公共信息资源的需求。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一是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明确责任主体。以网站为依托，明确规定各站办所、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工作片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任务，压实各级责任，确定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党政办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负责信息公开工作资料收集、编制录入、信息更新、统计及维护管理工作。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二是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加大培训力度。积极参加县政府组织的政府信息公开工作会议和业务培训，提升工作人员对政府信息公开工作的认识水平和工作能力。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三是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机构建设及人员配置情况。明确政务公开工作分管负责人，具体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eastAsia="zh-CN" w:bidi="ar"/>
        </w:rPr>
        <w:t>1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名人员专门负责日常公开工作。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8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435"/>
        <w:gridCol w:w="2435"/>
        <w:gridCol w:w="19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8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08"/>
        <w:gridCol w:w="2812"/>
        <w:gridCol w:w="632"/>
        <w:gridCol w:w="587"/>
        <w:gridCol w:w="676"/>
        <w:gridCol w:w="632"/>
        <w:gridCol w:w="632"/>
        <w:gridCol w:w="632"/>
        <w:gridCol w:w="6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8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1"/>
        <w:gridCol w:w="591"/>
        <w:gridCol w:w="591"/>
        <w:gridCol w:w="591"/>
        <w:gridCol w:w="591"/>
        <w:gridCol w:w="591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（一）202</w:t>
      </w:r>
      <w:r>
        <w:rPr>
          <w:rFonts w:hint="default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1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年问题整改情况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一是坚持把社会关注度高、关乎群众利益大的政务信息作为突破口，不断拓展公开内容，拓宽信息公开渠道，努力推进政务信息公开，推进依法行政进程。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二是进一步完善政府信息公开各项规章制度，形成规范有效长效机制，进一步规范政府信息公开工作。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（二）202</w:t>
      </w:r>
      <w:r>
        <w:rPr>
          <w:rFonts w:hint="default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2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年存在的主要问题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一是公开力度需进一步加大。公开内容不够深化、细化，尤其是还需要进一步深入跟踪一些群众关心的热点、难点等内容，并及时予以公开。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二是培训力度需进一步提高。要针对政务信息公开工作举办专题培训班，不断提升政府信息公开工作人员业务水平。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一是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提高对信息公开工作重视程度。要坚持问题导向、目标导向、结果导向，以最坚决的态度、最迅速的行动、最有力的措施，聚焦问题、坚定不移地做好政府信息公开工作，将其作为服务社会、服务群众的重要途径。做到机构健全、制度完善、责任到人，建立起各负其责、运转协调的信息公开长效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28"/>
          <w:szCs w:val="28"/>
          <w:u w:val="none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是加大政府信息公开专题培训力度。要针对政务公开举办专题培训，并积极参加上级举办的培训班，提高全体工作人员的重视程度，熟悉政务公开工作内容、工作细则、工作要求等，不断提升政府信息公开工作人员业务水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（一）收取信息处理费情况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年，营丘镇未收取政府信息公开信息处理费。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（二）上级年度政务公开工作要点落实情况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积极拓展信息公开形式，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紧紧围绕乡村振兴、一次办好改革等与群众密切相关的内容，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向公众主动公开政府信息，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抓好政策文件公开及解读，加强政务公开平台建设等，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切实推进政府信息公开工作进一步深化，实效进一步提升。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目前，营丘镇人民政府涉及责任事项已全部落实到位。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（三）人大代表建议和政协代表提案办理情况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年,营丘镇高度重视人大代表建议和政协委员提案办理,把该项工作作为提升管理水平、推动重点工作落实的重要支撑,不断完善机制、落实责任成效。全年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Hans" w:bidi="ar-SA"/>
        </w:rPr>
        <w:t>承办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人大代表建议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件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面复率、满意率均达到100%；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Hans" w:bidi="ar-SA"/>
        </w:rPr>
        <w:t>未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承办政协提案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Hans" w:bidi="ar-SA"/>
        </w:rPr>
        <w:t>承办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Hans" w:bidi="ar-SA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Hans" w:bidi="ar-SA"/>
        </w:rPr>
        <w:t>办理情况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通过政府网站进行了公开。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年度政务公开工作创新情况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Hans" w:bidi="ar-SA"/>
        </w:rPr>
        <w:t>依托镇便民服务中心建设营丘镇政务公开专区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Hans" w:bidi="ar-SA"/>
        </w:rPr>
        <w:t>，设引导区、多媒体展示区、自助查询区、自助服务区、等候区、群众关切回应区等，为群众提供易获取、高精度、体验好的政务公开服务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（五）报告数据统计说明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本报告所列数据统计期限为202</w:t>
      </w: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年1月1日至12月31日。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（六）本行政机关认为需要报告的其他事项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（七）其他有关文件专门要求报告的事项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昌乐县营丘镇人民政府  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3918A"/>
    <w:multiLevelType w:val="singleLevel"/>
    <w:tmpl w:val="915391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E829D4"/>
    <w:multiLevelType w:val="singleLevel"/>
    <w:tmpl w:val="EDE829D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9E26E74"/>
    <w:multiLevelType w:val="singleLevel"/>
    <w:tmpl w:val="19E26E7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000000"/>
    <w:rsid w:val="04E053DD"/>
    <w:rsid w:val="056C5A14"/>
    <w:rsid w:val="0600615C"/>
    <w:rsid w:val="067C2D6C"/>
    <w:rsid w:val="0B1306DF"/>
    <w:rsid w:val="0C04798E"/>
    <w:rsid w:val="0D7D2209"/>
    <w:rsid w:val="11C40985"/>
    <w:rsid w:val="143F43B4"/>
    <w:rsid w:val="14E43E79"/>
    <w:rsid w:val="16895CFA"/>
    <w:rsid w:val="17CA01CF"/>
    <w:rsid w:val="180F222F"/>
    <w:rsid w:val="19420C6F"/>
    <w:rsid w:val="1A8240B0"/>
    <w:rsid w:val="1B3A5F9F"/>
    <w:rsid w:val="1BB05AD7"/>
    <w:rsid w:val="1EA00B3F"/>
    <w:rsid w:val="1FDF244A"/>
    <w:rsid w:val="23786BBE"/>
    <w:rsid w:val="237F470C"/>
    <w:rsid w:val="275B68DE"/>
    <w:rsid w:val="27C420CA"/>
    <w:rsid w:val="2A13443D"/>
    <w:rsid w:val="2D986AF6"/>
    <w:rsid w:val="30836ADF"/>
    <w:rsid w:val="31903F88"/>
    <w:rsid w:val="33C2138C"/>
    <w:rsid w:val="360D3EB8"/>
    <w:rsid w:val="388E70F0"/>
    <w:rsid w:val="3A961670"/>
    <w:rsid w:val="3B563B4D"/>
    <w:rsid w:val="3F5E773E"/>
    <w:rsid w:val="400022D9"/>
    <w:rsid w:val="411029F0"/>
    <w:rsid w:val="43095949"/>
    <w:rsid w:val="44130D57"/>
    <w:rsid w:val="49524B55"/>
    <w:rsid w:val="500656EA"/>
    <w:rsid w:val="52B32C66"/>
    <w:rsid w:val="52D01FDF"/>
    <w:rsid w:val="53C570B3"/>
    <w:rsid w:val="57803B75"/>
    <w:rsid w:val="57BD0D84"/>
    <w:rsid w:val="5A174BD3"/>
    <w:rsid w:val="5B433E2C"/>
    <w:rsid w:val="5E811A7D"/>
    <w:rsid w:val="60C479DD"/>
    <w:rsid w:val="670A0462"/>
    <w:rsid w:val="6B0B7870"/>
    <w:rsid w:val="6DA515EE"/>
    <w:rsid w:val="6FB97C2B"/>
    <w:rsid w:val="730F39C6"/>
    <w:rsid w:val="73287934"/>
    <w:rsid w:val="737C4D1E"/>
    <w:rsid w:val="74ED4A75"/>
    <w:rsid w:val="77A14FF5"/>
    <w:rsid w:val="77A15B74"/>
    <w:rsid w:val="7BF269D7"/>
    <w:rsid w:val="7C1D1542"/>
    <w:rsid w:val="7CD87382"/>
    <w:rsid w:val="7D4B2505"/>
    <w:rsid w:val="7F3D6135"/>
    <w:rsid w:val="FDFAF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2757</Words>
  <Characters>2829</Characters>
  <Lines>0</Lines>
  <Paragraphs>0</Paragraphs>
  <TotalTime>41</TotalTime>
  <ScaleCrop>false</ScaleCrop>
  <LinksUpToDate>false</LinksUpToDate>
  <CharactersWithSpaces>2863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2022-01-15T16:13:00Z</dcterms:created>
  <dc:creator>13280</dc:creator>
  <cp:lastModifiedBy>李国</cp:lastModifiedBy>
  <cp:lastPrinted>2022-01-18T10:30:00Z</cp:lastPrinted>
  <dcterms:modified xsi:type="dcterms:W3CDTF">2023-02-22T06:34:49Z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9FB256BA0B5626710A68BF63A7DC1C6C</vt:lpwstr>
  </property>
</Properties>
</file>