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997DA" w14:textId="77777777" w:rsidR="00AA6BC4" w:rsidRDefault="00AA6BC4">
      <w:pPr>
        <w:widowControl/>
        <w:spacing w:line="576" w:lineRule="exact"/>
        <w:ind w:firstLineChars="200" w:firstLine="643"/>
        <w:jc w:val="left"/>
        <w:rPr>
          <w:rFonts w:ascii="仿宋_GB2312" w:eastAsia="仿宋_GB2312" w:hAnsi="仿宋_GB2312" w:cs="仿宋_GB2312" w:hint="eastAsia"/>
          <w:b/>
          <w:bCs/>
          <w:kern w:val="0"/>
          <w:sz w:val="32"/>
          <w:szCs w:val="32"/>
          <w:lang w:bidi="ar"/>
        </w:rPr>
      </w:pPr>
    </w:p>
    <w:p w14:paraId="75C33792" w14:textId="77777777" w:rsidR="00AA6BC4" w:rsidRDefault="00000000">
      <w:pPr>
        <w:widowControl/>
        <w:spacing w:line="576" w:lineRule="exact"/>
        <w:jc w:val="center"/>
        <w:rPr>
          <w:rFonts w:ascii="文星标宋" w:eastAsia="文星标宋" w:hAnsi="文星标宋" w:cs="文星标宋" w:hint="eastAsia"/>
          <w:b/>
          <w:bCs/>
          <w:kern w:val="0"/>
          <w:sz w:val="44"/>
          <w:szCs w:val="44"/>
          <w:lang w:bidi="ar"/>
        </w:rPr>
      </w:pPr>
      <w:r>
        <w:rPr>
          <w:rFonts w:ascii="文星标宋" w:eastAsia="文星标宋" w:hAnsi="文星标宋" w:cs="文星标宋" w:hint="eastAsia"/>
          <w:b/>
          <w:bCs/>
          <w:kern w:val="0"/>
          <w:sz w:val="44"/>
          <w:szCs w:val="44"/>
          <w:lang w:bidi="ar"/>
        </w:rPr>
        <w:t>朱刘街道办事处</w:t>
      </w:r>
    </w:p>
    <w:p w14:paraId="5D37D0C7" w14:textId="77777777" w:rsidR="00AA6BC4" w:rsidRDefault="00000000">
      <w:pPr>
        <w:widowControl/>
        <w:spacing w:line="576" w:lineRule="exact"/>
        <w:jc w:val="center"/>
        <w:rPr>
          <w:rFonts w:ascii="文星标宋" w:eastAsia="文星标宋" w:hAnsi="文星标宋" w:cs="文星标宋" w:hint="eastAsia"/>
          <w:b/>
          <w:bCs/>
          <w:kern w:val="0"/>
          <w:sz w:val="44"/>
          <w:szCs w:val="44"/>
          <w:lang w:bidi="ar"/>
        </w:rPr>
      </w:pPr>
      <w:r>
        <w:rPr>
          <w:rFonts w:ascii="文星标宋" w:eastAsia="文星标宋" w:hAnsi="文星标宋" w:cs="文星标宋" w:hint="eastAsia"/>
          <w:b/>
          <w:bCs/>
          <w:kern w:val="0"/>
          <w:sz w:val="44"/>
          <w:szCs w:val="44"/>
          <w:lang w:bidi="ar"/>
        </w:rPr>
        <w:t>2024年政府信息公开工作年度报告</w:t>
      </w:r>
    </w:p>
    <w:p w14:paraId="41513C22" w14:textId="77777777" w:rsidR="00AA6BC4" w:rsidRDefault="00AA6BC4">
      <w:pPr>
        <w:widowControl/>
        <w:spacing w:line="576" w:lineRule="exact"/>
        <w:ind w:firstLineChars="200" w:firstLine="643"/>
        <w:jc w:val="left"/>
        <w:rPr>
          <w:rFonts w:ascii="仿宋_GB2312" w:eastAsia="仿宋_GB2312" w:hAnsi="仿宋_GB2312" w:cs="仿宋_GB2312" w:hint="eastAsia"/>
          <w:b/>
          <w:bCs/>
          <w:kern w:val="0"/>
          <w:sz w:val="32"/>
          <w:szCs w:val="32"/>
          <w:lang w:bidi="ar"/>
        </w:rPr>
      </w:pPr>
    </w:p>
    <w:p w14:paraId="647CB606" w14:textId="77777777" w:rsidR="00AA6BC4" w:rsidRDefault="00000000">
      <w:pPr>
        <w:spacing w:line="576"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kern w:val="0"/>
          <w:sz w:val="32"/>
          <w:szCs w:val="32"/>
          <w:lang w:bidi="ar"/>
        </w:rPr>
        <w:t>本报告根据《中华人民共和国政府信息公开条例》和省、市、县人民政府关于做好政府信息公开工作的有关规定和要求，由昌乐县人民政府朱刘街道办事处编制而成。</w:t>
      </w:r>
      <w:r>
        <w:rPr>
          <w:rFonts w:ascii="仿宋_GB2312" w:eastAsia="仿宋_GB2312"/>
          <w:b/>
          <w:bCs/>
          <w:sz w:val="32"/>
          <w:szCs w:val="32"/>
        </w:rPr>
        <w:t>本报告由</w:t>
      </w:r>
      <w:r>
        <w:rPr>
          <w:rFonts w:ascii="仿宋_GB2312" w:eastAsia="仿宋_GB2312" w:hint="eastAsia"/>
          <w:b/>
          <w:bCs/>
          <w:sz w:val="32"/>
          <w:szCs w:val="32"/>
        </w:rPr>
        <w:t>总体情况、主动公开政府信息情况、收到和处理政府信息公开申请情况、政府信息公开行政复议、行政诉讼情况、存在的主要问题及改进情况、其他需要报告的事项等部分组成</w:t>
      </w:r>
      <w:r>
        <w:rPr>
          <w:rFonts w:ascii="仿宋_GB2312" w:eastAsia="仿宋_GB2312" w:hAnsi="仿宋_GB2312" w:cs="仿宋_GB2312" w:hint="eastAsia"/>
          <w:b/>
          <w:bCs/>
          <w:kern w:val="0"/>
          <w:sz w:val="32"/>
          <w:szCs w:val="32"/>
          <w:lang w:bidi="ar"/>
        </w:rPr>
        <w:t>如对本年度报告有疑问，请联系：朱刘街道办事处，联系电话：0536-6711106。</w:t>
      </w:r>
    </w:p>
    <w:p w14:paraId="1F5FDD92" w14:textId="77777777" w:rsidR="00AA6BC4" w:rsidRDefault="00000000">
      <w:pPr>
        <w:spacing w:line="576" w:lineRule="exact"/>
        <w:ind w:firstLineChars="200" w:firstLine="643"/>
        <w:jc w:val="left"/>
        <w:rPr>
          <w:sz w:val="32"/>
          <w:szCs w:val="32"/>
        </w:rPr>
      </w:pPr>
      <w:r>
        <w:rPr>
          <w:rFonts w:ascii="黑体" w:eastAsia="黑体" w:hAnsi="宋体" w:cs="黑体"/>
          <w:b/>
          <w:bCs/>
          <w:kern w:val="0"/>
          <w:sz w:val="32"/>
          <w:szCs w:val="32"/>
          <w:lang w:bidi="ar"/>
        </w:rPr>
        <w:t>一、总体情况</w:t>
      </w:r>
    </w:p>
    <w:p w14:paraId="3BC3F844" w14:textId="77777777" w:rsidR="00AA6BC4" w:rsidRDefault="00000000">
      <w:pPr>
        <w:pStyle w:val="a8"/>
        <w:spacing w:beforeAutospacing="0" w:afterAutospacing="0" w:line="576" w:lineRule="exact"/>
        <w:ind w:firstLineChars="200" w:firstLine="643"/>
        <w:jc w:val="both"/>
        <w:rPr>
          <w:rFonts w:ascii="仿宋_GB2312" w:eastAsia="仿宋_GB2312" w:hAnsi="仿宋_GB2312" w:cs="仿宋_GB2312" w:hint="eastAsia"/>
          <w:b/>
          <w:bCs/>
          <w:sz w:val="32"/>
          <w:szCs w:val="32"/>
          <w:lang w:bidi="ar"/>
        </w:rPr>
      </w:pPr>
      <w:r>
        <w:rPr>
          <w:rFonts w:ascii="仿宋_GB2312" w:eastAsia="仿宋_GB2312" w:hAnsi="仿宋_GB2312" w:cs="仿宋_GB2312" w:hint="eastAsia"/>
          <w:b/>
          <w:bCs/>
          <w:sz w:val="32"/>
          <w:szCs w:val="32"/>
          <w:lang w:bidi="ar"/>
        </w:rPr>
        <w:t>2024年政府信息公开工作认真按照紧紧朱刘街道工作，较好地满足了社会公众获取信息的需求。</w:t>
      </w:r>
    </w:p>
    <w:p w14:paraId="68181474" w14:textId="77777777" w:rsidR="00AA6BC4" w:rsidRDefault="00000000">
      <w:pPr>
        <w:pStyle w:val="a8"/>
        <w:spacing w:beforeAutospacing="0" w:afterAutospacing="0" w:line="576" w:lineRule="exact"/>
        <w:ind w:firstLine="420"/>
        <w:rPr>
          <w:rFonts w:ascii="仿宋_GB2312" w:eastAsia="仿宋_GB2312" w:hAnsi="仿宋_GB2312" w:cs="仿宋_GB2312" w:hint="eastAsia"/>
          <w:b/>
          <w:bCs/>
          <w:sz w:val="32"/>
          <w:szCs w:val="32"/>
          <w:lang w:bidi="ar"/>
        </w:rPr>
      </w:pPr>
      <w:r>
        <w:rPr>
          <w:rFonts w:ascii="楷体_GB2312" w:eastAsia="楷体_GB2312" w:hAnsi="宋体" w:cs="黑体" w:hint="eastAsia"/>
          <w:b/>
          <w:bCs/>
          <w:color w:val="000000"/>
          <w:sz w:val="32"/>
          <w:szCs w:val="32"/>
          <w:lang w:bidi="ar"/>
        </w:rPr>
        <w:t>（一）主动公开情况。</w:t>
      </w:r>
      <w:r>
        <w:rPr>
          <w:rFonts w:ascii="仿宋_GB2312" w:eastAsia="仿宋_GB2312" w:hAnsi="仿宋_GB2312" w:cs="仿宋_GB2312" w:hint="eastAsia"/>
          <w:b/>
          <w:bCs/>
          <w:sz w:val="32"/>
          <w:szCs w:val="32"/>
          <w:lang w:bidi="ar"/>
        </w:rPr>
        <w:t>2024年街道主动公开政府信息455条。其中，通过政府信息公开专栏主动公开政府信息13条，通过政务微信公开政府信息371条，通过各级媒体等其他方式公开政府信息71条。内容包括基层动态、部门预决算信息、重点领域信息、其他部门工作信息等内容。信息详尽，不仅紧密联系着人民群众的生产活动、日常生活以及经济社会的发展脉搏，还为街道居民提供了诸多便利，并且有效维护了他们的知情权及参与监督的权利。</w:t>
      </w:r>
    </w:p>
    <w:p w14:paraId="7ED5987A" w14:textId="4B6650D1" w:rsidR="00AA6BC4" w:rsidRDefault="00000000">
      <w:pPr>
        <w:pStyle w:val="a8"/>
        <w:spacing w:beforeAutospacing="0" w:afterAutospacing="0" w:line="576" w:lineRule="exact"/>
        <w:ind w:firstLineChars="200" w:firstLine="643"/>
        <w:jc w:val="both"/>
        <w:rPr>
          <w:rFonts w:ascii="仿宋_GB2312" w:eastAsia="仿宋_GB2312" w:hAnsi="仿宋_GB2312" w:cs="仿宋_GB2312" w:hint="eastAsia"/>
          <w:b/>
          <w:bCs/>
          <w:sz w:val="32"/>
          <w:szCs w:val="32"/>
          <w:lang w:bidi="ar"/>
        </w:rPr>
      </w:pPr>
      <w:r>
        <w:rPr>
          <w:rFonts w:ascii="仿宋_GB2312" w:eastAsia="仿宋_GB2312" w:hAnsi="仿宋_GB2312" w:cs="仿宋_GB2312" w:hint="eastAsia"/>
          <w:b/>
          <w:bCs/>
          <w:sz w:val="32"/>
          <w:szCs w:val="32"/>
          <w:lang w:bidi="ar"/>
        </w:rPr>
        <w:lastRenderedPageBreak/>
        <w:t>同时，积极回应群众诉求，回复市12345热线平台工单3548条，市服务企业平台工单6条，中国政府网5条；国务院“互联网+督查”2条、昌乐网络问政2条。</w:t>
      </w:r>
    </w:p>
    <w:p w14:paraId="63478790" w14:textId="77777777" w:rsidR="00AA6BC4" w:rsidRDefault="00000000">
      <w:pPr>
        <w:pStyle w:val="a8"/>
        <w:spacing w:beforeAutospacing="0" w:afterAutospacing="0" w:line="576" w:lineRule="exact"/>
        <w:ind w:firstLineChars="200" w:firstLine="480"/>
        <w:jc w:val="both"/>
        <w:rPr>
          <w:rFonts w:ascii="仿宋_GB2312" w:eastAsia="仿宋_GB2312" w:hAnsi="仿宋_GB2312" w:cs="仿宋_GB2312" w:hint="eastAsia"/>
          <w:b/>
          <w:bCs/>
          <w:sz w:val="32"/>
          <w:szCs w:val="32"/>
          <w:lang w:bidi="ar"/>
        </w:rPr>
      </w:pPr>
      <w:r>
        <w:rPr>
          <w:noProof/>
        </w:rPr>
        <w:drawing>
          <wp:anchor distT="0" distB="0" distL="114300" distR="114300" simplePos="0" relativeHeight="251659264" behindDoc="0" locked="0" layoutInCell="1" allowOverlap="1" wp14:anchorId="5D2F433B" wp14:editId="79331502">
            <wp:simplePos x="0" y="0"/>
            <wp:positionH relativeFrom="column">
              <wp:posOffset>111125</wp:posOffset>
            </wp:positionH>
            <wp:positionV relativeFrom="paragraph">
              <wp:posOffset>33655</wp:posOffset>
            </wp:positionV>
            <wp:extent cx="5271135" cy="4310380"/>
            <wp:effectExtent l="0" t="0" r="5715" b="1397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1135" cy="4310380"/>
                    </a:xfrm>
                    <a:prstGeom prst="rect">
                      <a:avLst/>
                    </a:prstGeom>
                    <a:noFill/>
                    <a:ln>
                      <a:noFill/>
                    </a:ln>
                  </pic:spPr>
                </pic:pic>
              </a:graphicData>
            </a:graphic>
          </wp:anchor>
        </w:drawing>
      </w:r>
      <w:r>
        <w:rPr>
          <w:rFonts w:ascii="楷体_GB2312" w:eastAsia="楷体_GB2312" w:hAnsi="仿宋_GB2312" w:cs="仿宋_GB2312" w:hint="eastAsia"/>
          <w:b/>
          <w:bCs/>
          <w:sz w:val="32"/>
          <w:szCs w:val="32"/>
          <w:lang w:bidi="ar"/>
        </w:rPr>
        <w:t>（二）依申请公开情况。</w:t>
      </w:r>
      <w:r>
        <w:rPr>
          <w:rFonts w:ascii="仿宋_GB2312" w:eastAsia="仿宋_GB2312" w:hAnsi="仿宋_GB2312" w:cs="仿宋_GB2312" w:hint="eastAsia"/>
          <w:b/>
          <w:bCs/>
          <w:sz w:val="32"/>
          <w:szCs w:val="32"/>
          <w:lang w:bidi="ar"/>
        </w:rPr>
        <w:t>2024年，未收到群众提出的政府信息公开申请，未发生行政复议、行政诉讼。</w:t>
      </w:r>
    </w:p>
    <w:p w14:paraId="4A289A45" w14:textId="77777777" w:rsidR="00AA6BC4" w:rsidRDefault="00000000">
      <w:pPr>
        <w:pStyle w:val="a8"/>
        <w:spacing w:beforeAutospacing="0" w:afterAutospacing="0" w:line="576" w:lineRule="exact"/>
        <w:ind w:firstLineChars="200" w:firstLine="643"/>
        <w:jc w:val="both"/>
        <w:rPr>
          <w:rFonts w:ascii="楷体_GB2312" w:eastAsia="楷体_GB2312" w:hAnsi="仿宋_GB2312" w:cs="仿宋_GB2312" w:hint="eastAsia"/>
          <w:b/>
          <w:bCs/>
          <w:sz w:val="32"/>
          <w:szCs w:val="32"/>
          <w:lang w:bidi="ar"/>
        </w:rPr>
      </w:pPr>
      <w:r>
        <w:rPr>
          <w:rFonts w:ascii="楷体_GB2312" w:eastAsia="楷体_GB2312" w:hAnsi="仿宋_GB2312" w:cs="仿宋_GB2312" w:hint="eastAsia"/>
          <w:b/>
          <w:bCs/>
          <w:sz w:val="32"/>
          <w:szCs w:val="32"/>
          <w:lang w:bidi="ar"/>
        </w:rPr>
        <w:t>（三）政府信息公开管理情况。</w:t>
      </w:r>
    </w:p>
    <w:p w14:paraId="12B325AE" w14:textId="77777777" w:rsidR="00AA6BC4" w:rsidRDefault="00000000">
      <w:pPr>
        <w:pStyle w:val="a8"/>
        <w:spacing w:beforeAutospacing="0" w:afterAutospacing="0" w:line="576" w:lineRule="exact"/>
        <w:ind w:firstLineChars="200" w:firstLine="643"/>
        <w:jc w:val="both"/>
        <w:rPr>
          <w:rFonts w:ascii="仿宋_GB2312" w:eastAsia="仿宋_GB2312" w:hAnsi="仿宋_GB2312" w:cs="仿宋_GB2312" w:hint="eastAsia"/>
          <w:b/>
          <w:bCs/>
          <w:sz w:val="32"/>
          <w:szCs w:val="32"/>
          <w:lang w:bidi="ar"/>
        </w:rPr>
      </w:pPr>
      <w:r>
        <w:rPr>
          <w:rFonts w:ascii="仿宋_GB2312" w:eastAsia="仿宋_GB2312" w:hAnsi="仿宋_GB2312" w:cs="仿宋_GB2312" w:hint="eastAsia"/>
          <w:b/>
          <w:bCs/>
          <w:sz w:val="32"/>
          <w:szCs w:val="32"/>
          <w:lang w:bidi="ar"/>
        </w:rPr>
        <w:t>2024年以来，政务信息公开工作严格按照县委、县政府关于信息公开要求，严格落实信息发布主体责任，建立完善信息发布“三审三校”制度，严格执行政府信息公开保密审查，严把政治关、法律关、政策关、保密关、文字关。强化信息管理，不断</w:t>
      </w:r>
      <w:r>
        <w:rPr>
          <w:rFonts w:ascii="仿宋_GB2312" w:eastAsia="仿宋_GB2312" w:hAnsi="仿宋_GB2312" w:cs="仿宋_GB2312" w:hint="eastAsia"/>
          <w:b/>
          <w:bCs/>
          <w:sz w:val="32"/>
          <w:szCs w:val="32"/>
          <w:lang w:bidi="ar"/>
        </w:rPr>
        <w:lastRenderedPageBreak/>
        <w:t>完善政府信息公开制度，全年无违规发布信息情况。</w:t>
      </w:r>
    </w:p>
    <w:p w14:paraId="7DB94B2A" w14:textId="77777777" w:rsidR="00AA6BC4" w:rsidRDefault="00000000">
      <w:pPr>
        <w:pStyle w:val="a8"/>
        <w:spacing w:beforeAutospacing="0" w:afterAutospacing="0" w:line="576" w:lineRule="exact"/>
        <w:ind w:firstLineChars="200" w:firstLine="643"/>
        <w:jc w:val="both"/>
      </w:pPr>
      <w:r>
        <w:rPr>
          <w:rFonts w:ascii="楷体_GB2312" w:eastAsia="楷体_GB2312" w:cs="楷体_GB2312" w:hint="eastAsia"/>
          <w:b/>
          <w:bCs/>
          <w:sz w:val="32"/>
          <w:szCs w:val="32"/>
          <w:lang w:bidi="ar"/>
        </w:rPr>
        <w:t>（四）政府信息公开平台建设情况。</w:t>
      </w:r>
      <w:r>
        <w:rPr>
          <w:rFonts w:ascii="仿宋_GB2312" w:eastAsia="仿宋_GB2312" w:hAnsi="仿宋_GB2312" w:cs="仿宋_GB2312" w:hint="eastAsia"/>
          <w:b/>
          <w:bCs/>
          <w:sz w:val="32"/>
          <w:szCs w:val="32"/>
          <w:lang w:bidi="ar"/>
        </w:rPr>
        <w:t>街道政府信息公开主要通过昌乐县人民政府平台政府信息公开专栏发布。此外，街道还通过微信公众号、电视台、纸媒等公开街道工作动态，确保信息公开工作全面覆盖各类群体。2024年，街道微信公众号共转载发布371条，电视台、纸媒等报道合计71条。</w:t>
      </w:r>
      <w:r>
        <w:rPr>
          <w:rFonts w:ascii="仿宋_GB2312" w:eastAsia="仿宋_GB2312" w:hAnsi="宋体" w:cs="仿宋_GB2312" w:hint="eastAsia"/>
          <w:b/>
          <w:bCs/>
          <w:color w:val="000000"/>
          <w:sz w:val="32"/>
          <w:szCs w:val="32"/>
          <w:lang w:bidi="ar"/>
        </w:rPr>
        <w:t xml:space="preserve"> </w:t>
      </w:r>
    </w:p>
    <w:p w14:paraId="48858AFC" w14:textId="77777777" w:rsidR="00AA6BC4" w:rsidRDefault="00000000">
      <w:pPr>
        <w:spacing w:line="576" w:lineRule="exact"/>
        <w:ind w:firstLineChars="200" w:firstLine="643"/>
        <w:jc w:val="left"/>
        <w:rPr>
          <w:lang w:bidi="ar"/>
        </w:rPr>
      </w:pPr>
      <w:r>
        <w:rPr>
          <w:rFonts w:ascii="楷体_GB2312" w:eastAsia="楷体_GB2312" w:cs="楷体_GB2312" w:hint="eastAsia"/>
          <w:b/>
          <w:bCs/>
          <w:kern w:val="0"/>
          <w:sz w:val="32"/>
          <w:szCs w:val="32"/>
          <w:lang w:bidi="ar"/>
        </w:rPr>
        <w:t>（五）监督保障情况。</w:t>
      </w:r>
      <w:r>
        <w:rPr>
          <w:rFonts w:ascii="仿宋_GB2312" w:eastAsia="仿宋_GB2312" w:hAnsi="仿宋_GB2312" w:cs="仿宋_GB2312" w:hint="eastAsia"/>
          <w:b/>
          <w:bCs/>
          <w:sz w:val="32"/>
          <w:szCs w:val="32"/>
          <w:lang w:bidi="ar"/>
        </w:rPr>
        <w:t>加强对信息公开工作的监督指导，确保此项工作依法有序进行。将政府信息公开纳入日常工作目标管理，对公开信息的数量、内容、审批程序、时效性等进行专项自查，整改发现的问题，压实责任，确保政府信息公开工作有效推进。</w:t>
      </w:r>
    </w:p>
    <w:p w14:paraId="4631C1C9" w14:textId="77777777" w:rsidR="00AA6BC4" w:rsidRDefault="00000000">
      <w:pPr>
        <w:pStyle w:val="a8"/>
        <w:spacing w:beforeAutospacing="0" w:afterAutospacing="0" w:line="576" w:lineRule="exact"/>
        <w:ind w:left="643"/>
        <w:jc w:val="both"/>
        <w:rPr>
          <w:rFonts w:ascii="黑体" w:eastAsia="黑体" w:hAnsi="黑体" w:hint="eastAsia"/>
          <w:b/>
          <w:bCs/>
          <w:sz w:val="32"/>
          <w:szCs w:val="32"/>
        </w:rPr>
      </w:pPr>
      <w:r>
        <w:rPr>
          <w:rFonts w:ascii="黑体" w:eastAsia="黑体" w:hAnsi="黑体" w:hint="eastAsia"/>
          <w:b/>
          <w:bCs/>
          <w:sz w:val="32"/>
          <w:szCs w:val="32"/>
        </w:rPr>
        <w:t>二、主动公开政府信息情况</w:t>
      </w:r>
    </w:p>
    <w:p w14:paraId="7DE4067F" w14:textId="77777777" w:rsidR="00AA6BC4" w:rsidRDefault="00AA6BC4">
      <w:pPr>
        <w:spacing w:line="576" w:lineRule="exact"/>
        <w:ind w:firstLineChars="200" w:firstLine="643"/>
        <w:rPr>
          <w:rFonts w:ascii="仿宋_GB2312" w:eastAsia="仿宋_GB2312"/>
          <w:b/>
          <w:bCs/>
          <w:sz w:val="32"/>
          <w:szCs w:val="32"/>
        </w:rPr>
      </w:pPr>
    </w:p>
    <w:tbl>
      <w:tblPr>
        <w:tblW w:w="5000" w:type="pct"/>
        <w:tblLook w:val="04A0" w:firstRow="1" w:lastRow="0" w:firstColumn="1" w:lastColumn="0" w:noHBand="0" w:noVBand="1"/>
      </w:tblPr>
      <w:tblGrid>
        <w:gridCol w:w="2206"/>
        <w:gridCol w:w="2206"/>
        <w:gridCol w:w="2206"/>
        <w:gridCol w:w="2206"/>
      </w:tblGrid>
      <w:tr w:rsidR="00AA6BC4" w14:paraId="5ECE5718" w14:textId="77777777">
        <w:trPr>
          <w:trHeight w:val="567"/>
        </w:trPr>
        <w:tc>
          <w:tcPr>
            <w:tcW w:w="5000" w:type="pct"/>
            <w:gridSpan w:val="4"/>
            <w:tcBorders>
              <w:top w:val="single" w:sz="8" w:space="0" w:color="auto"/>
              <w:left w:val="single" w:sz="8" w:space="0" w:color="auto"/>
              <w:bottom w:val="single" w:sz="8" w:space="0" w:color="auto"/>
              <w:right w:val="single" w:sz="8" w:space="0" w:color="000000"/>
            </w:tcBorders>
            <w:shd w:val="clear" w:color="000000" w:fill="auto"/>
            <w:vAlign w:val="center"/>
          </w:tcPr>
          <w:p w14:paraId="2FDA251B" w14:textId="77777777" w:rsidR="00AA6BC4" w:rsidRDefault="00000000">
            <w:pPr>
              <w:spacing w:line="576" w:lineRule="exact"/>
              <w:jc w:val="center"/>
              <w:rPr>
                <w:rFonts w:ascii="黑体" w:eastAsia="黑体" w:hAnsi="黑体" w:cs="宋体" w:hint="eastAsia"/>
                <w:color w:val="000000"/>
                <w:kern w:val="0"/>
                <w:sz w:val="28"/>
                <w:szCs w:val="28"/>
              </w:rPr>
            </w:pPr>
            <w:r>
              <w:rPr>
                <w:rFonts w:ascii="黑体" w:eastAsia="黑体" w:hAnsi="黑体" w:cs="宋体" w:hint="eastAsia"/>
                <w:color w:val="000000"/>
                <w:kern w:val="0"/>
                <w:sz w:val="28"/>
                <w:szCs w:val="28"/>
              </w:rPr>
              <w:t>第二十条第（一）项</w:t>
            </w:r>
          </w:p>
        </w:tc>
      </w:tr>
      <w:tr w:rsidR="00AA6BC4" w14:paraId="673DA61F" w14:textId="77777777">
        <w:trPr>
          <w:trHeight w:val="567"/>
        </w:trPr>
        <w:tc>
          <w:tcPr>
            <w:tcW w:w="1250" w:type="pct"/>
            <w:tcBorders>
              <w:top w:val="nil"/>
              <w:left w:val="single" w:sz="8" w:space="0" w:color="auto"/>
              <w:bottom w:val="single" w:sz="8" w:space="0" w:color="auto"/>
              <w:right w:val="single" w:sz="8" w:space="0" w:color="auto"/>
            </w:tcBorders>
            <w:shd w:val="clear" w:color="auto" w:fill="auto"/>
            <w:vAlign w:val="center"/>
          </w:tcPr>
          <w:p w14:paraId="2CF02F34" w14:textId="77777777" w:rsidR="00AA6BC4" w:rsidRDefault="00000000">
            <w:pPr>
              <w:spacing w:line="576"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信息内容</w:t>
            </w:r>
          </w:p>
        </w:tc>
        <w:tc>
          <w:tcPr>
            <w:tcW w:w="1250" w:type="pct"/>
            <w:tcBorders>
              <w:top w:val="nil"/>
              <w:left w:val="nil"/>
              <w:bottom w:val="single" w:sz="8" w:space="0" w:color="auto"/>
              <w:right w:val="single" w:sz="8" w:space="0" w:color="auto"/>
            </w:tcBorders>
            <w:shd w:val="clear" w:color="auto" w:fill="auto"/>
            <w:vAlign w:val="center"/>
          </w:tcPr>
          <w:p w14:paraId="154F9E8F" w14:textId="77777777" w:rsidR="00AA6BC4" w:rsidRDefault="00000000">
            <w:pPr>
              <w:spacing w:line="576"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本年制发件数</w:t>
            </w:r>
          </w:p>
        </w:tc>
        <w:tc>
          <w:tcPr>
            <w:tcW w:w="1250" w:type="pct"/>
            <w:tcBorders>
              <w:top w:val="nil"/>
              <w:left w:val="nil"/>
              <w:bottom w:val="single" w:sz="8" w:space="0" w:color="auto"/>
              <w:right w:val="single" w:sz="8" w:space="0" w:color="auto"/>
            </w:tcBorders>
            <w:shd w:val="clear" w:color="auto" w:fill="auto"/>
            <w:vAlign w:val="center"/>
          </w:tcPr>
          <w:p w14:paraId="2A827E10" w14:textId="77777777" w:rsidR="00AA6BC4" w:rsidRDefault="00000000">
            <w:pPr>
              <w:spacing w:line="576"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本年废止件数</w:t>
            </w:r>
          </w:p>
        </w:tc>
        <w:tc>
          <w:tcPr>
            <w:tcW w:w="1250" w:type="pct"/>
            <w:tcBorders>
              <w:top w:val="nil"/>
              <w:left w:val="nil"/>
              <w:bottom w:val="single" w:sz="8" w:space="0" w:color="auto"/>
              <w:right w:val="single" w:sz="8" w:space="0" w:color="auto"/>
            </w:tcBorders>
            <w:shd w:val="clear" w:color="auto" w:fill="auto"/>
            <w:vAlign w:val="center"/>
          </w:tcPr>
          <w:p w14:paraId="6B2AE26F" w14:textId="77777777" w:rsidR="00AA6BC4" w:rsidRDefault="00000000">
            <w:pPr>
              <w:spacing w:line="576"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现行有效件数</w:t>
            </w:r>
          </w:p>
        </w:tc>
      </w:tr>
      <w:tr w:rsidR="00AA6BC4" w14:paraId="234B5CE8" w14:textId="77777777">
        <w:trPr>
          <w:trHeight w:val="567"/>
        </w:trPr>
        <w:tc>
          <w:tcPr>
            <w:tcW w:w="1250" w:type="pct"/>
            <w:tcBorders>
              <w:top w:val="nil"/>
              <w:left w:val="single" w:sz="8" w:space="0" w:color="auto"/>
              <w:bottom w:val="single" w:sz="8" w:space="0" w:color="auto"/>
              <w:right w:val="single" w:sz="8" w:space="0" w:color="auto"/>
            </w:tcBorders>
            <w:shd w:val="clear" w:color="auto" w:fill="auto"/>
            <w:vAlign w:val="center"/>
          </w:tcPr>
          <w:p w14:paraId="431ADF62" w14:textId="77777777" w:rsidR="00AA6BC4" w:rsidRDefault="00000000">
            <w:pPr>
              <w:spacing w:line="576" w:lineRule="exact"/>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规章</w:t>
            </w:r>
          </w:p>
        </w:tc>
        <w:tc>
          <w:tcPr>
            <w:tcW w:w="1250" w:type="pct"/>
            <w:tcBorders>
              <w:top w:val="nil"/>
              <w:left w:val="nil"/>
              <w:bottom w:val="single" w:sz="8" w:space="0" w:color="auto"/>
              <w:right w:val="single" w:sz="8" w:space="0" w:color="auto"/>
            </w:tcBorders>
            <w:shd w:val="clear" w:color="auto" w:fill="auto"/>
            <w:vAlign w:val="center"/>
          </w:tcPr>
          <w:p w14:paraId="78F8908F" w14:textId="77777777" w:rsidR="00AA6BC4" w:rsidRDefault="00000000">
            <w:pPr>
              <w:spacing w:line="576"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0</w:t>
            </w:r>
          </w:p>
        </w:tc>
        <w:tc>
          <w:tcPr>
            <w:tcW w:w="1250" w:type="pct"/>
            <w:tcBorders>
              <w:top w:val="nil"/>
              <w:left w:val="nil"/>
              <w:bottom w:val="single" w:sz="8" w:space="0" w:color="auto"/>
              <w:right w:val="single" w:sz="8" w:space="0" w:color="auto"/>
            </w:tcBorders>
            <w:shd w:val="clear" w:color="auto" w:fill="auto"/>
            <w:vAlign w:val="center"/>
          </w:tcPr>
          <w:p w14:paraId="72CEB59B" w14:textId="77777777" w:rsidR="00AA6BC4" w:rsidRDefault="00000000">
            <w:pPr>
              <w:spacing w:line="576"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0</w:t>
            </w:r>
          </w:p>
        </w:tc>
        <w:tc>
          <w:tcPr>
            <w:tcW w:w="1250" w:type="pct"/>
            <w:tcBorders>
              <w:top w:val="nil"/>
              <w:left w:val="nil"/>
              <w:bottom w:val="single" w:sz="8" w:space="0" w:color="auto"/>
              <w:right w:val="single" w:sz="8" w:space="0" w:color="auto"/>
            </w:tcBorders>
            <w:shd w:val="clear" w:color="auto" w:fill="auto"/>
            <w:vAlign w:val="center"/>
          </w:tcPr>
          <w:p w14:paraId="7F19FEA8" w14:textId="77777777" w:rsidR="00AA6BC4" w:rsidRDefault="00000000">
            <w:pPr>
              <w:spacing w:line="576" w:lineRule="exact"/>
              <w:jc w:val="center"/>
              <w:rPr>
                <w:rFonts w:ascii="仿宋_GB2312" w:eastAsia="仿宋_GB2312" w:hAnsi="Calibri" w:cs="Calibri"/>
                <w:color w:val="000000"/>
                <w:kern w:val="0"/>
                <w:sz w:val="28"/>
                <w:szCs w:val="28"/>
              </w:rPr>
            </w:pPr>
            <w:r>
              <w:rPr>
                <w:rFonts w:ascii="仿宋_GB2312" w:eastAsia="仿宋_GB2312" w:hAnsi="Calibri" w:cs="Calibri" w:hint="eastAsia"/>
                <w:color w:val="000000"/>
                <w:kern w:val="0"/>
                <w:sz w:val="28"/>
                <w:szCs w:val="28"/>
              </w:rPr>
              <w:t>0</w:t>
            </w:r>
          </w:p>
        </w:tc>
      </w:tr>
      <w:tr w:rsidR="00AA6BC4" w14:paraId="4134A8CD" w14:textId="77777777">
        <w:trPr>
          <w:trHeight w:val="567"/>
        </w:trPr>
        <w:tc>
          <w:tcPr>
            <w:tcW w:w="1250" w:type="pct"/>
            <w:tcBorders>
              <w:top w:val="single" w:sz="8" w:space="0" w:color="auto"/>
              <w:left w:val="single" w:sz="8" w:space="0" w:color="auto"/>
              <w:bottom w:val="single" w:sz="8" w:space="0" w:color="auto"/>
              <w:right w:val="single" w:sz="8" w:space="0" w:color="auto"/>
            </w:tcBorders>
            <w:shd w:val="clear" w:color="auto" w:fill="auto"/>
            <w:vAlign w:val="center"/>
          </w:tcPr>
          <w:p w14:paraId="1D37FD16" w14:textId="77777777" w:rsidR="00AA6BC4" w:rsidRDefault="00000000">
            <w:pPr>
              <w:spacing w:line="576" w:lineRule="exact"/>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行政规范性文件</w:t>
            </w:r>
          </w:p>
        </w:tc>
        <w:tc>
          <w:tcPr>
            <w:tcW w:w="1250" w:type="pct"/>
            <w:tcBorders>
              <w:top w:val="single" w:sz="8" w:space="0" w:color="auto"/>
              <w:left w:val="nil"/>
              <w:bottom w:val="single" w:sz="8" w:space="0" w:color="auto"/>
              <w:right w:val="single" w:sz="8" w:space="0" w:color="auto"/>
            </w:tcBorders>
            <w:shd w:val="clear" w:color="auto" w:fill="auto"/>
            <w:vAlign w:val="center"/>
          </w:tcPr>
          <w:p w14:paraId="07F4EF71" w14:textId="77777777" w:rsidR="00AA6BC4" w:rsidRDefault="00000000">
            <w:pPr>
              <w:spacing w:line="576"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0</w:t>
            </w:r>
          </w:p>
        </w:tc>
        <w:tc>
          <w:tcPr>
            <w:tcW w:w="1250" w:type="pct"/>
            <w:tcBorders>
              <w:top w:val="single" w:sz="8" w:space="0" w:color="auto"/>
              <w:left w:val="nil"/>
              <w:bottom w:val="single" w:sz="8" w:space="0" w:color="auto"/>
              <w:right w:val="single" w:sz="8" w:space="0" w:color="auto"/>
            </w:tcBorders>
            <w:shd w:val="clear" w:color="auto" w:fill="auto"/>
            <w:vAlign w:val="center"/>
          </w:tcPr>
          <w:p w14:paraId="5A92693D" w14:textId="77777777" w:rsidR="00AA6BC4" w:rsidRDefault="00000000">
            <w:pPr>
              <w:spacing w:line="576"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0</w:t>
            </w:r>
          </w:p>
        </w:tc>
        <w:tc>
          <w:tcPr>
            <w:tcW w:w="1250" w:type="pct"/>
            <w:tcBorders>
              <w:top w:val="single" w:sz="8" w:space="0" w:color="auto"/>
              <w:left w:val="nil"/>
              <w:bottom w:val="single" w:sz="8" w:space="0" w:color="auto"/>
              <w:right w:val="single" w:sz="8" w:space="0" w:color="auto"/>
            </w:tcBorders>
            <w:shd w:val="clear" w:color="auto" w:fill="auto"/>
            <w:vAlign w:val="center"/>
          </w:tcPr>
          <w:p w14:paraId="3DDC22ED" w14:textId="77777777" w:rsidR="00AA6BC4" w:rsidRDefault="00000000">
            <w:pPr>
              <w:spacing w:line="576" w:lineRule="exact"/>
              <w:jc w:val="center"/>
              <w:rPr>
                <w:rFonts w:ascii="仿宋_GB2312" w:eastAsia="仿宋_GB2312" w:hAnsi="Calibri" w:cs="Calibri"/>
                <w:color w:val="000000"/>
                <w:kern w:val="0"/>
                <w:sz w:val="28"/>
                <w:szCs w:val="28"/>
              </w:rPr>
            </w:pPr>
            <w:r>
              <w:rPr>
                <w:rFonts w:ascii="仿宋_GB2312" w:eastAsia="仿宋_GB2312" w:hAnsi="Calibri" w:cs="Calibri" w:hint="eastAsia"/>
                <w:color w:val="000000"/>
                <w:kern w:val="0"/>
                <w:sz w:val="28"/>
                <w:szCs w:val="28"/>
              </w:rPr>
              <w:t>0</w:t>
            </w:r>
          </w:p>
        </w:tc>
      </w:tr>
      <w:tr w:rsidR="00AA6BC4" w14:paraId="5C859A65" w14:textId="77777777">
        <w:trPr>
          <w:trHeight w:val="567"/>
        </w:trPr>
        <w:tc>
          <w:tcPr>
            <w:tcW w:w="5000" w:type="pct"/>
            <w:gridSpan w:val="4"/>
            <w:tcBorders>
              <w:top w:val="single" w:sz="8" w:space="0" w:color="auto"/>
              <w:left w:val="single" w:sz="8" w:space="0" w:color="auto"/>
              <w:bottom w:val="single" w:sz="8" w:space="0" w:color="auto"/>
              <w:right w:val="single" w:sz="8" w:space="0" w:color="000000"/>
            </w:tcBorders>
            <w:shd w:val="clear" w:color="000000" w:fill="auto"/>
            <w:vAlign w:val="center"/>
          </w:tcPr>
          <w:p w14:paraId="1C3C9DFC" w14:textId="77777777" w:rsidR="00AA6BC4" w:rsidRDefault="00000000">
            <w:pPr>
              <w:spacing w:line="576" w:lineRule="exact"/>
              <w:jc w:val="center"/>
              <w:rPr>
                <w:rFonts w:ascii="黑体" w:eastAsia="黑体" w:hAnsi="黑体" w:cs="宋体" w:hint="eastAsia"/>
                <w:color w:val="000000"/>
                <w:kern w:val="0"/>
                <w:sz w:val="28"/>
                <w:szCs w:val="28"/>
              </w:rPr>
            </w:pPr>
            <w:r>
              <w:rPr>
                <w:rFonts w:ascii="黑体" w:eastAsia="黑体" w:hAnsi="黑体" w:cs="宋体" w:hint="eastAsia"/>
                <w:color w:val="000000"/>
                <w:kern w:val="0"/>
                <w:sz w:val="28"/>
                <w:szCs w:val="28"/>
              </w:rPr>
              <w:t>第二十条第（五）项</w:t>
            </w:r>
          </w:p>
        </w:tc>
      </w:tr>
      <w:tr w:rsidR="00AA6BC4" w14:paraId="46ADB317" w14:textId="77777777">
        <w:trPr>
          <w:trHeight w:val="567"/>
        </w:trPr>
        <w:tc>
          <w:tcPr>
            <w:tcW w:w="1250" w:type="pct"/>
            <w:tcBorders>
              <w:top w:val="single" w:sz="8" w:space="0" w:color="auto"/>
              <w:left w:val="single" w:sz="8" w:space="0" w:color="auto"/>
              <w:bottom w:val="single" w:sz="8" w:space="0" w:color="auto"/>
              <w:right w:val="single" w:sz="8" w:space="0" w:color="auto"/>
            </w:tcBorders>
            <w:shd w:val="clear" w:color="auto" w:fill="auto"/>
            <w:vAlign w:val="center"/>
          </w:tcPr>
          <w:p w14:paraId="0C810A55" w14:textId="77777777" w:rsidR="00AA6BC4" w:rsidRDefault="00000000">
            <w:pPr>
              <w:spacing w:line="576" w:lineRule="exact"/>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信息内容</w:t>
            </w:r>
          </w:p>
        </w:tc>
        <w:tc>
          <w:tcPr>
            <w:tcW w:w="3750" w:type="pct"/>
            <w:gridSpan w:val="3"/>
            <w:tcBorders>
              <w:top w:val="single" w:sz="8" w:space="0" w:color="auto"/>
              <w:left w:val="nil"/>
              <w:bottom w:val="single" w:sz="8" w:space="0" w:color="auto"/>
              <w:right w:val="single" w:sz="8" w:space="0" w:color="000000"/>
            </w:tcBorders>
            <w:shd w:val="clear" w:color="auto" w:fill="auto"/>
            <w:vAlign w:val="center"/>
          </w:tcPr>
          <w:p w14:paraId="4D761919" w14:textId="77777777" w:rsidR="00AA6BC4" w:rsidRDefault="00000000">
            <w:pPr>
              <w:spacing w:line="576"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本年处理决定数量</w:t>
            </w:r>
          </w:p>
        </w:tc>
      </w:tr>
      <w:tr w:rsidR="00AA6BC4" w14:paraId="34879F34" w14:textId="77777777">
        <w:trPr>
          <w:trHeight w:val="567"/>
        </w:trPr>
        <w:tc>
          <w:tcPr>
            <w:tcW w:w="1250" w:type="pct"/>
            <w:tcBorders>
              <w:top w:val="nil"/>
              <w:left w:val="single" w:sz="8" w:space="0" w:color="auto"/>
              <w:bottom w:val="single" w:sz="8" w:space="0" w:color="auto"/>
              <w:right w:val="single" w:sz="8" w:space="0" w:color="auto"/>
            </w:tcBorders>
            <w:shd w:val="clear" w:color="auto" w:fill="auto"/>
            <w:vAlign w:val="center"/>
          </w:tcPr>
          <w:p w14:paraId="10BC5F7C" w14:textId="77777777" w:rsidR="00AA6BC4" w:rsidRDefault="00000000">
            <w:pPr>
              <w:spacing w:line="576" w:lineRule="exact"/>
              <w:jc w:val="left"/>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行政许可</w:t>
            </w:r>
          </w:p>
        </w:tc>
        <w:tc>
          <w:tcPr>
            <w:tcW w:w="3750" w:type="pct"/>
            <w:gridSpan w:val="3"/>
            <w:tcBorders>
              <w:top w:val="single" w:sz="8" w:space="0" w:color="auto"/>
              <w:left w:val="nil"/>
              <w:bottom w:val="single" w:sz="8" w:space="0" w:color="auto"/>
              <w:right w:val="single" w:sz="8" w:space="0" w:color="000000"/>
            </w:tcBorders>
            <w:shd w:val="clear" w:color="auto" w:fill="auto"/>
            <w:vAlign w:val="center"/>
          </w:tcPr>
          <w:p w14:paraId="25A7E1A1" w14:textId="77777777" w:rsidR="00AA6BC4" w:rsidRDefault="00000000">
            <w:pPr>
              <w:spacing w:line="576" w:lineRule="exact"/>
              <w:jc w:val="center"/>
              <w:rPr>
                <w:rFonts w:ascii="仿宋_GB2312" w:eastAsia="仿宋_GB2312" w:hAnsi="Calibri" w:cs="Calibri"/>
                <w:color w:val="000000"/>
                <w:kern w:val="0"/>
                <w:sz w:val="28"/>
                <w:szCs w:val="28"/>
              </w:rPr>
            </w:pPr>
            <w:r>
              <w:rPr>
                <w:rFonts w:ascii="仿宋_GB2312" w:eastAsia="仿宋_GB2312" w:hAnsi="Calibri" w:cs="Calibri" w:hint="eastAsia"/>
                <w:color w:val="000000"/>
                <w:kern w:val="0"/>
                <w:sz w:val="28"/>
                <w:szCs w:val="28"/>
              </w:rPr>
              <w:t>0</w:t>
            </w:r>
          </w:p>
        </w:tc>
      </w:tr>
      <w:tr w:rsidR="00AA6BC4" w14:paraId="7DD75108" w14:textId="77777777">
        <w:trPr>
          <w:trHeight w:val="567"/>
        </w:trPr>
        <w:tc>
          <w:tcPr>
            <w:tcW w:w="5000" w:type="pct"/>
            <w:gridSpan w:val="4"/>
            <w:tcBorders>
              <w:top w:val="single" w:sz="8" w:space="0" w:color="auto"/>
              <w:left w:val="single" w:sz="8" w:space="0" w:color="auto"/>
              <w:bottom w:val="single" w:sz="8" w:space="0" w:color="auto"/>
              <w:right w:val="single" w:sz="8" w:space="0" w:color="000000"/>
            </w:tcBorders>
            <w:shd w:val="clear" w:color="000000" w:fill="auto"/>
            <w:vAlign w:val="center"/>
          </w:tcPr>
          <w:p w14:paraId="51F34CD4" w14:textId="77777777" w:rsidR="00AA6BC4" w:rsidRDefault="00000000">
            <w:pPr>
              <w:spacing w:line="576" w:lineRule="exact"/>
              <w:jc w:val="center"/>
              <w:rPr>
                <w:rFonts w:ascii="黑体" w:eastAsia="黑体" w:hAnsi="黑体" w:cs="宋体" w:hint="eastAsia"/>
                <w:color w:val="000000"/>
                <w:kern w:val="0"/>
                <w:sz w:val="28"/>
                <w:szCs w:val="28"/>
              </w:rPr>
            </w:pPr>
            <w:r>
              <w:rPr>
                <w:rFonts w:ascii="黑体" w:eastAsia="黑体" w:hAnsi="黑体" w:cs="宋体" w:hint="eastAsia"/>
                <w:color w:val="000000"/>
                <w:kern w:val="0"/>
                <w:sz w:val="28"/>
                <w:szCs w:val="28"/>
              </w:rPr>
              <w:t>第二十条第（六）项</w:t>
            </w:r>
          </w:p>
        </w:tc>
      </w:tr>
      <w:tr w:rsidR="00AA6BC4" w14:paraId="081FF5A4" w14:textId="77777777">
        <w:trPr>
          <w:trHeight w:val="567"/>
        </w:trPr>
        <w:tc>
          <w:tcPr>
            <w:tcW w:w="1250" w:type="pct"/>
            <w:tcBorders>
              <w:top w:val="nil"/>
              <w:left w:val="single" w:sz="8" w:space="0" w:color="auto"/>
              <w:bottom w:val="single" w:sz="8" w:space="0" w:color="auto"/>
              <w:right w:val="single" w:sz="8" w:space="0" w:color="auto"/>
            </w:tcBorders>
            <w:shd w:val="clear" w:color="auto" w:fill="auto"/>
            <w:vAlign w:val="center"/>
          </w:tcPr>
          <w:p w14:paraId="484C8EF3" w14:textId="77777777" w:rsidR="00AA6BC4" w:rsidRDefault="00000000">
            <w:pPr>
              <w:spacing w:line="576" w:lineRule="exact"/>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lastRenderedPageBreak/>
              <w:t>信息内容</w:t>
            </w:r>
          </w:p>
        </w:tc>
        <w:tc>
          <w:tcPr>
            <w:tcW w:w="3750" w:type="pct"/>
            <w:gridSpan w:val="3"/>
            <w:tcBorders>
              <w:top w:val="single" w:sz="8" w:space="0" w:color="auto"/>
              <w:left w:val="nil"/>
              <w:bottom w:val="single" w:sz="8" w:space="0" w:color="auto"/>
              <w:right w:val="single" w:sz="8" w:space="0" w:color="000000"/>
            </w:tcBorders>
            <w:shd w:val="clear" w:color="auto" w:fill="auto"/>
            <w:vAlign w:val="center"/>
          </w:tcPr>
          <w:p w14:paraId="3C14E19C" w14:textId="77777777" w:rsidR="00AA6BC4" w:rsidRDefault="00000000">
            <w:pPr>
              <w:spacing w:line="576"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本年处理决定数量</w:t>
            </w:r>
          </w:p>
        </w:tc>
      </w:tr>
      <w:tr w:rsidR="00AA6BC4" w14:paraId="4AB09417" w14:textId="77777777">
        <w:trPr>
          <w:trHeight w:val="567"/>
        </w:trPr>
        <w:tc>
          <w:tcPr>
            <w:tcW w:w="1250" w:type="pct"/>
            <w:tcBorders>
              <w:top w:val="single" w:sz="8" w:space="0" w:color="auto"/>
              <w:left w:val="single" w:sz="8" w:space="0" w:color="auto"/>
              <w:bottom w:val="single" w:sz="8" w:space="0" w:color="auto"/>
              <w:right w:val="single" w:sz="8" w:space="0" w:color="auto"/>
            </w:tcBorders>
            <w:shd w:val="clear" w:color="auto" w:fill="auto"/>
            <w:vAlign w:val="center"/>
          </w:tcPr>
          <w:p w14:paraId="4D1F517F" w14:textId="77777777" w:rsidR="00AA6BC4" w:rsidRDefault="00000000">
            <w:pPr>
              <w:spacing w:line="576" w:lineRule="exact"/>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行政处罚</w:t>
            </w:r>
          </w:p>
        </w:tc>
        <w:tc>
          <w:tcPr>
            <w:tcW w:w="3750" w:type="pct"/>
            <w:gridSpan w:val="3"/>
            <w:tcBorders>
              <w:top w:val="single" w:sz="8" w:space="0" w:color="auto"/>
              <w:left w:val="nil"/>
              <w:bottom w:val="single" w:sz="8" w:space="0" w:color="auto"/>
              <w:right w:val="single" w:sz="8" w:space="0" w:color="000000"/>
            </w:tcBorders>
            <w:shd w:val="clear" w:color="auto" w:fill="auto"/>
            <w:vAlign w:val="center"/>
          </w:tcPr>
          <w:p w14:paraId="45864276" w14:textId="77777777" w:rsidR="00AA6BC4" w:rsidRDefault="00000000">
            <w:pPr>
              <w:spacing w:line="576"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0</w:t>
            </w:r>
          </w:p>
        </w:tc>
      </w:tr>
      <w:tr w:rsidR="00AA6BC4" w14:paraId="6614E040" w14:textId="77777777">
        <w:trPr>
          <w:trHeight w:val="567"/>
        </w:trPr>
        <w:tc>
          <w:tcPr>
            <w:tcW w:w="1250" w:type="pct"/>
            <w:tcBorders>
              <w:top w:val="single" w:sz="8" w:space="0" w:color="auto"/>
              <w:left w:val="single" w:sz="8" w:space="0" w:color="auto"/>
              <w:bottom w:val="single" w:sz="8" w:space="0" w:color="auto"/>
              <w:right w:val="single" w:sz="8" w:space="0" w:color="auto"/>
            </w:tcBorders>
            <w:shd w:val="clear" w:color="auto" w:fill="auto"/>
            <w:vAlign w:val="center"/>
          </w:tcPr>
          <w:p w14:paraId="732E0D6B" w14:textId="77777777" w:rsidR="00AA6BC4" w:rsidRDefault="00000000">
            <w:pPr>
              <w:spacing w:line="576" w:lineRule="exact"/>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行政强制</w:t>
            </w:r>
          </w:p>
        </w:tc>
        <w:tc>
          <w:tcPr>
            <w:tcW w:w="3750" w:type="pct"/>
            <w:gridSpan w:val="3"/>
            <w:tcBorders>
              <w:top w:val="single" w:sz="8" w:space="0" w:color="auto"/>
              <w:left w:val="nil"/>
              <w:bottom w:val="single" w:sz="8" w:space="0" w:color="auto"/>
              <w:right w:val="single" w:sz="8" w:space="0" w:color="000000"/>
            </w:tcBorders>
            <w:shd w:val="clear" w:color="auto" w:fill="auto"/>
            <w:vAlign w:val="center"/>
          </w:tcPr>
          <w:p w14:paraId="48C5C49F" w14:textId="77777777" w:rsidR="00AA6BC4" w:rsidRDefault="00000000">
            <w:pPr>
              <w:spacing w:line="576"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0</w:t>
            </w:r>
          </w:p>
        </w:tc>
      </w:tr>
      <w:tr w:rsidR="00AA6BC4" w14:paraId="79BAEEC1" w14:textId="77777777">
        <w:trPr>
          <w:trHeight w:val="567"/>
        </w:trPr>
        <w:tc>
          <w:tcPr>
            <w:tcW w:w="5000" w:type="pct"/>
            <w:gridSpan w:val="4"/>
            <w:tcBorders>
              <w:top w:val="single" w:sz="8" w:space="0" w:color="auto"/>
              <w:left w:val="single" w:sz="8" w:space="0" w:color="auto"/>
              <w:bottom w:val="single" w:sz="8" w:space="0" w:color="auto"/>
              <w:right w:val="single" w:sz="8" w:space="0" w:color="000000"/>
            </w:tcBorders>
            <w:shd w:val="clear" w:color="000000" w:fill="auto"/>
            <w:vAlign w:val="center"/>
          </w:tcPr>
          <w:p w14:paraId="49EBE4F2" w14:textId="77777777" w:rsidR="00AA6BC4" w:rsidRDefault="00000000">
            <w:pPr>
              <w:spacing w:line="576" w:lineRule="exact"/>
              <w:jc w:val="center"/>
              <w:rPr>
                <w:rFonts w:ascii="黑体" w:eastAsia="黑体" w:hAnsi="黑体" w:cs="宋体" w:hint="eastAsia"/>
                <w:color w:val="000000"/>
                <w:kern w:val="0"/>
                <w:sz w:val="28"/>
                <w:szCs w:val="28"/>
              </w:rPr>
            </w:pPr>
            <w:r>
              <w:rPr>
                <w:rFonts w:ascii="黑体" w:eastAsia="黑体" w:hAnsi="黑体" w:cs="宋体" w:hint="eastAsia"/>
                <w:color w:val="000000"/>
                <w:kern w:val="0"/>
                <w:sz w:val="28"/>
                <w:szCs w:val="28"/>
              </w:rPr>
              <w:t>第二十条第（八）项</w:t>
            </w:r>
          </w:p>
        </w:tc>
      </w:tr>
      <w:tr w:rsidR="00AA6BC4" w14:paraId="0DDEF401" w14:textId="77777777">
        <w:trPr>
          <w:trHeight w:val="567"/>
        </w:trPr>
        <w:tc>
          <w:tcPr>
            <w:tcW w:w="1250" w:type="pct"/>
            <w:tcBorders>
              <w:top w:val="nil"/>
              <w:left w:val="single" w:sz="8" w:space="0" w:color="auto"/>
              <w:bottom w:val="single" w:sz="8" w:space="0" w:color="auto"/>
              <w:right w:val="single" w:sz="8" w:space="0" w:color="auto"/>
            </w:tcBorders>
            <w:shd w:val="clear" w:color="auto" w:fill="auto"/>
            <w:vAlign w:val="center"/>
          </w:tcPr>
          <w:p w14:paraId="13664FF6" w14:textId="77777777" w:rsidR="00AA6BC4" w:rsidRDefault="00000000">
            <w:pPr>
              <w:spacing w:line="576"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信息内容</w:t>
            </w:r>
          </w:p>
        </w:tc>
        <w:tc>
          <w:tcPr>
            <w:tcW w:w="3750" w:type="pct"/>
            <w:gridSpan w:val="3"/>
            <w:tcBorders>
              <w:top w:val="single" w:sz="8" w:space="0" w:color="auto"/>
              <w:left w:val="nil"/>
              <w:bottom w:val="single" w:sz="8" w:space="0" w:color="auto"/>
              <w:right w:val="single" w:sz="8" w:space="0" w:color="000000"/>
            </w:tcBorders>
            <w:shd w:val="clear" w:color="auto" w:fill="auto"/>
            <w:vAlign w:val="center"/>
          </w:tcPr>
          <w:p w14:paraId="57164EEE" w14:textId="77777777" w:rsidR="00AA6BC4" w:rsidRDefault="00000000">
            <w:pPr>
              <w:spacing w:line="576" w:lineRule="exact"/>
              <w:jc w:val="center"/>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本年收费金额（单位：万元）</w:t>
            </w:r>
          </w:p>
        </w:tc>
      </w:tr>
      <w:tr w:rsidR="00AA6BC4" w14:paraId="2ACA1CA8" w14:textId="77777777">
        <w:trPr>
          <w:trHeight w:val="567"/>
        </w:trPr>
        <w:tc>
          <w:tcPr>
            <w:tcW w:w="1250" w:type="pct"/>
            <w:tcBorders>
              <w:top w:val="nil"/>
              <w:left w:val="single" w:sz="8" w:space="0" w:color="auto"/>
              <w:bottom w:val="single" w:sz="8" w:space="0" w:color="auto"/>
              <w:right w:val="single" w:sz="8" w:space="0" w:color="auto"/>
            </w:tcBorders>
            <w:shd w:val="clear" w:color="auto" w:fill="auto"/>
            <w:vAlign w:val="center"/>
          </w:tcPr>
          <w:p w14:paraId="3D438149" w14:textId="77777777" w:rsidR="00AA6BC4" w:rsidRDefault="00000000">
            <w:pPr>
              <w:spacing w:line="576" w:lineRule="exact"/>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行政事业性收费</w:t>
            </w:r>
          </w:p>
        </w:tc>
        <w:tc>
          <w:tcPr>
            <w:tcW w:w="3750" w:type="pct"/>
            <w:gridSpan w:val="3"/>
            <w:tcBorders>
              <w:top w:val="single" w:sz="8" w:space="0" w:color="auto"/>
              <w:left w:val="nil"/>
              <w:bottom w:val="single" w:sz="8" w:space="0" w:color="auto"/>
              <w:right w:val="single" w:sz="8" w:space="0" w:color="000000"/>
            </w:tcBorders>
            <w:shd w:val="clear" w:color="auto" w:fill="auto"/>
            <w:vAlign w:val="center"/>
          </w:tcPr>
          <w:p w14:paraId="61C3ACD4" w14:textId="77777777" w:rsidR="00AA6BC4" w:rsidRDefault="00000000">
            <w:pPr>
              <w:spacing w:line="576" w:lineRule="exact"/>
              <w:jc w:val="center"/>
              <w:rPr>
                <w:rFonts w:ascii="仿宋_GB2312" w:eastAsia="仿宋_GB2312" w:hAnsi="Calibri" w:cs="Calibri"/>
                <w:color w:val="000000"/>
                <w:kern w:val="0"/>
                <w:sz w:val="28"/>
                <w:szCs w:val="28"/>
              </w:rPr>
            </w:pPr>
            <w:r>
              <w:rPr>
                <w:rFonts w:ascii="仿宋_GB2312" w:eastAsia="仿宋_GB2312" w:hAnsi="Calibri" w:cs="Calibri" w:hint="eastAsia"/>
                <w:color w:val="000000"/>
                <w:kern w:val="0"/>
                <w:sz w:val="28"/>
                <w:szCs w:val="28"/>
              </w:rPr>
              <w:t>0</w:t>
            </w:r>
          </w:p>
        </w:tc>
      </w:tr>
    </w:tbl>
    <w:p w14:paraId="26BA1221" w14:textId="77777777" w:rsidR="00AA6BC4" w:rsidRDefault="00AA6BC4">
      <w:pPr>
        <w:spacing w:line="576" w:lineRule="exact"/>
        <w:ind w:firstLineChars="200" w:firstLine="643"/>
        <w:jc w:val="left"/>
        <w:rPr>
          <w:rFonts w:ascii="仿宋_GB2312" w:eastAsia="仿宋_GB2312"/>
          <w:b/>
          <w:bCs/>
          <w:sz w:val="32"/>
          <w:szCs w:val="32"/>
        </w:rPr>
      </w:pPr>
    </w:p>
    <w:p w14:paraId="4B563F33" w14:textId="77777777" w:rsidR="00AA6BC4" w:rsidRDefault="00000000">
      <w:pPr>
        <w:spacing w:line="576" w:lineRule="exact"/>
        <w:ind w:firstLineChars="200" w:firstLine="643"/>
        <w:jc w:val="left"/>
        <w:rPr>
          <w:rFonts w:ascii="黑体" w:eastAsia="黑体" w:hAnsi="黑体" w:hint="eastAsia"/>
          <w:b/>
          <w:bCs/>
          <w:sz w:val="32"/>
          <w:szCs w:val="32"/>
        </w:rPr>
      </w:pPr>
      <w:r>
        <w:rPr>
          <w:rFonts w:ascii="黑体" w:eastAsia="黑体" w:hAnsi="黑体" w:hint="eastAsia"/>
          <w:b/>
          <w:bCs/>
          <w:sz w:val="32"/>
          <w:szCs w:val="32"/>
        </w:rPr>
        <w:t>三、收到和处理政府信息公开申请情况</w:t>
      </w:r>
    </w:p>
    <w:p w14:paraId="46C35EBE" w14:textId="77777777" w:rsidR="00AA6BC4" w:rsidRDefault="00AA6BC4">
      <w:pPr>
        <w:spacing w:line="576" w:lineRule="exact"/>
        <w:rPr>
          <w:rFonts w:ascii="仿宋_GB2312" w:eastAsia="仿宋_GB2312"/>
          <w:sz w:val="28"/>
          <w:szCs w:val="28"/>
        </w:rPr>
      </w:pPr>
    </w:p>
    <w:tbl>
      <w:tblPr>
        <w:tblW w:w="991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1701"/>
        <w:gridCol w:w="2976"/>
        <w:gridCol w:w="829"/>
        <w:gridCol w:w="567"/>
        <w:gridCol w:w="567"/>
        <w:gridCol w:w="731"/>
        <w:gridCol w:w="708"/>
        <w:gridCol w:w="567"/>
        <w:gridCol w:w="851"/>
      </w:tblGrid>
      <w:tr w:rsidR="00AA6BC4" w14:paraId="44C62C86" w14:textId="77777777">
        <w:trPr>
          <w:trHeight w:val="413"/>
          <w:jc w:val="center"/>
        </w:trPr>
        <w:tc>
          <w:tcPr>
            <w:tcW w:w="5093" w:type="dxa"/>
            <w:gridSpan w:val="3"/>
            <w:vMerge w:val="restart"/>
            <w:shd w:val="clear" w:color="auto" w:fill="auto"/>
            <w:tcMar>
              <w:left w:w="108" w:type="dxa"/>
              <w:right w:w="108" w:type="dxa"/>
            </w:tcMar>
            <w:vAlign w:val="center"/>
          </w:tcPr>
          <w:p w14:paraId="50168959" w14:textId="77777777" w:rsidR="00AA6BC4" w:rsidRDefault="00000000">
            <w:pPr>
              <w:spacing w:line="576" w:lineRule="exact"/>
              <w:jc w:val="center"/>
              <w:rPr>
                <w:rFonts w:ascii="楷体_GB2312" w:eastAsia="楷体_GB2312" w:hAnsi="黑体" w:hint="eastAsia"/>
                <w:kern w:val="0"/>
                <w:szCs w:val="21"/>
              </w:rPr>
            </w:pPr>
            <w:r>
              <w:rPr>
                <w:rFonts w:ascii="楷体_GB2312" w:eastAsia="楷体_GB2312" w:hAnsi="黑体" w:hint="eastAsia"/>
                <w:kern w:val="0"/>
                <w:szCs w:val="21"/>
              </w:rPr>
              <w:t>（本列数据的勾稽关系为：第一项加第二项之和，</w:t>
            </w:r>
          </w:p>
          <w:p w14:paraId="0B9FEB82" w14:textId="77777777" w:rsidR="00AA6BC4" w:rsidRDefault="00000000">
            <w:pPr>
              <w:spacing w:line="576" w:lineRule="exact"/>
              <w:jc w:val="center"/>
              <w:rPr>
                <w:rFonts w:ascii="仿宋_GB2312" w:eastAsia="仿宋_GB2312" w:hAnsi="Times New Roman"/>
                <w:szCs w:val="21"/>
              </w:rPr>
            </w:pPr>
            <w:r>
              <w:rPr>
                <w:rFonts w:ascii="楷体_GB2312" w:eastAsia="楷体_GB2312" w:hAnsi="黑体" w:hint="eastAsia"/>
                <w:kern w:val="0"/>
                <w:szCs w:val="21"/>
              </w:rPr>
              <w:t>等于第三项加第四项之和）</w:t>
            </w:r>
          </w:p>
        </w:tc>
        <w:tc>
          <w:tcPr>
            <w:tcW w:w="4820" w:type="dxa"/>
            <w:gridSpan w:val="7"/>
            <w:shd w:val="clear" w:color="auto" w:fill="auto"/>
            <w:tcMar>
              <w:left w:w="108" w:type="dxa"/>
              <w:right w:w="108" w:type="dxa"/>
            </w:tcMar>
            <w:vAlign w:val="center"/>
          </w:tcPr>
          <w:p w14:paraId="111A9B58" w14:textId="77777777" w:rsidR="00AA6BC4" w:rsidRDefault="00000000">
            <w:pPr>
              <w:spacing w:line="576" w:lineRule="exact"/>
              <w:jc w:val="center"/>
              <w:rPr>
                <w:rFonts w:ascii="黑体" w:eastAsia="黑体" w:hAnsi="黑体" w:hint="eastAsia"/>
                <w:szCs w:val="21"/>
              </w:rPr>
            </w:pPr>
            <w:r>
              <w:rPr>
                <w:rFonts w:ascii="黑体" w:eastAsia="黑体" w:hAnsi="黑体" w:hint="eastAsia"/>
                <w:kern w:val="0"/>
                <w:szCs w:val="21"/>
              </w:rPr>
              <w:t>申请人情况</w:t>
            </w:r>
          </w:p>
        </w:tc>
      </w:tr>
      <w:tr w:rsidR="00AA6BC4" w14:paraId="7B8F46F6" w14:textId="77777777">
        <w:trPr>
          <w:trHeight w:val="425"/>
          <w:jc w:val="center"/>
        </w:trPr>
        <w:tc>
          <w:tcPr>
            <w:tcW w:w="5093" w:type="dxa"/>
            <w:gridSpan w:val="3"/>
            <w:vMerge/>
            <w:shd w:val="clear" w:color="auto" w:fill="auto"/>
            <w:tcMar>
              <w:left w:w="108" w:type="dxa"/>
              <w:right w:w="108" w:type="dxa"/>
            </w:tcMar>
            <w:vAlign w:val="center"/>
          </w:tcPr>
          <w:p w14:paraId="01A6FB4F" w14:textId="77777777" w:rsidR="00AA6BC4" w:rsidRDefault="00AA6BC4">
            <w:pPr>
              <w:spacing w:line="576" w:lineRule="exact"/>
              <w:jc w:val="center"/>
              <w:rPr>
                <w:rFonts w:ascii="仿宋_GB2312" w:eastAsia="仿宋_GB2312" w:hAnsi="Times New Roman"/>
                <w:szCs w:val="21"/>
              </w:rPr>
            </w:pPr>
          </w:p>
        </w:tc>
        <w:tc>
          <w:tcPr>
            <w:tcW w:w="829" w:type="dxa"/>
            <w:vMerge w:val="restart"/>
            <w:shd w:val="clear" w:color="auto" w:fill="auto"/>
            <w:tcMar>
              <w:left w:w="108" w:type="dxa"/>
              <w:right w:w="108" w:type="dxa"/>
            </w:tcMar>
            <w:vAlign w:val="center"/>
          </w:tcPr>
          <w:p w14:paraId="7E03A504" w14:textId="77777777" w:rsidR="00AA6BC4" w:rsidRDefault="00000000">
            <w:pPr>
              <w:spacing w:line="576" w:lineRule="exact"/>
              <w:jc w:val="center"/>
              <w:rPr>
                <w:rFonts w:ascii="黑体" w:eastAsia="黑体" w:hAnsi="黑体" w:hint="eastAsia"/>
                <w:szCs w:val="21"/>
              </w:rPr>
            </w:pPr>
            <w:r>
              <w:rPr>
                <w:rFonts w:ascii="黑体" w:eastAsia="黑体" w:hAnsi="黑体" w:hint="eastAsia"/>
                <w:kern w:val="0"/>
                <w:szCs w:val="21"/>
              </w:rPr>
              <w:t>自然人</w:t>
            </w:r>
          </w:p>
        </w:tc>
        <w:tc>
          <w:tcPr>
            <w:tcW w:w="3140" w:type="dxa"/>
            <w:gridSpan w:val="5"/>
            <w:shd w:val="clear" w:color="auto" w:fill="auto"/>
            <w:tcMar>
              <w:left w:w="108" w:type="dxa"/>
              <w:right w:w="108" w:type="dxa"/>
            </w:tcMar>
            <w:vAlign w:val="center"/>
          </w:tcPr>
          <w:p w14:paraId="6CDE87CF" w14:textId="77777777" w:rsidR="00AA6BC4" w:rsidRDefault="00000000">
            <w:pPr>
              <w:spacing w:line="576" w:lineRule="exact"/>
              <w:jc w:val="center"/>
              <w:rPr>
                <w:rFonts w:ascii="黑体" w:eastAsia="黑体" w:hAnsi="黑体" w:hint="eastAsia"/>
                <w:szCs w:val="21"/>
              </w:rPr>
            </w:pPr>
            <w:r>
              <w:rPr>
                <w:rFonts w:ascii="黑体" w:eastAsia="黑体" w:hAnsi="黑体" w:hint="eastAsia"/>
                <w:kern w:val="0"/>
                <w:szCs w:val="21"/>
              </w:rPr>
              <w:t>法人或其他组织</w:t>
            </w:r>
          </w:p>
        </w:tc>
        <w:tc>
          <w:tcPr>
            <w:tcW w:w="851" w:type="dxa"/>
            <w:vMerge w:val="restart"/>
            <w:shd w:val="clear" w:color="auto" w:fill="auto"/>
            <w:tcMar>
              <w:left w:w="108" w:type="dxa"/>
              <w:right w:w="108" w:type="dxa"/>
            </w:tcMar>
            <w:vAlign w:val="center"/>
          </w:tcPr>
          <w:p w14:paraId="300CF13C" w14:textId="77777777" w:rsidR="00AA6BC4" w:rsidRDefault="00000000">
            <w:pPr>
              <w:spacing w:line="576" w:lineRule="exact"/>
              <w:jc w:val="center"/>
              <w:rPr>
                <w:rFonts w:ascii="黑体" w:eastAsia="黑体" w:hAnsi="黑体" w:hint="eastAsia"/>
                <w:szCs w:val="21"/>
              </w:rPr>
            </w:pPr>
            <w:r>
              <w:rPr>
                <w:rFonts w:ascii="黑体" w:eastAsia="黑体" w:hAnsi="黑体" w:hint="eastAsia"/>
                <w:kern w:val="0"/>
                <w:szCs w:val="21"/>
              </w:rPr>
              <w:t>总计</w:t>
            </w:r>
          </w:p>
        </w:tc>
      </w:tr>
      <w:tr w:rsidR="00AA6BC4" w14:paraId="5D434DD9" w14:textId="77777777">
        <w:trPr>
          <w:trHeight w:val="322"/>
          <w:jc w:val="center"/>
        </w:trPr>
        <w:tc>
          <w:tcPr>
            <w:tcW w:w="5093" w:type="dxa"/>
            <w:gridSpan w:val="3"/>
            <w:vMerge/>
            <w:shd w:val="clear" w:color="auto" w:fill="auto"/>
            <w:tcMar>
              <w:left w:w="108" w:type="dxa"/>
              <w:right w:w="108" w:type="dxa"/>
            </w:tcMar>
            <w:vAlign w:val="center"/>
          </w:tcPr>
          <w:p w14:paraId="42A2461A" w14:textId="77777777" w:rsidR="00AA6BC4" w:rsidRDefault="00AA6BC4">
            <w:pPr>
              <w:spacing w:line="576" w:lineRule="exact"/>
              <w:jc w:val="center"/>
              <w:rPr>
                <w:rFonts w:ascii="仿宋_GB2312" w:eastAsia="仿宋_GB2312" w:hAnsi="Times New Roman"/>
                <w:szCs w:val="21"/>
              </w:rPr>
            </w:pPr>
          </w:p>
        </w:tc>
        <w:tc>
          <w:tcPr>
            <w:tcW w:w="829" w:type="dxa"/>
            <w:vMerge/>
            <w:shd w:val="clear" w:color="auto" w:fill="auto"/>
            <w:tcMar>
              <w:left w:w="108" w:type="dxa"/>
              <w:right w:w="108" w:type="dxa"/>
            </w:tcMar>
            <w:vAlign w:val="center"/>
          </w:tcPr>
          <w:p w14:paraId="66681B4D" w14:textId="77777777" w:rsidR="00AA6BC4" w:rsidRDefault="00AA6BC4">
            <w:pPr>
              <w:spacing w:line="576" w:lineRule="exact"/>
              <w:jc w:val="center"/>
              <w:rPr>
                <w:rFonts w:ascii="黑体" w:eastAsia="黑体" w:hAnsi="黑体" w:hint="eastAsia"/>
                <w:szCs w:val="21"/>
              </w:rPr>
            </w:pPr>
          </w:p>
        </w:tc>
        <w:tc>
          <w:tcPr>
            <w:tcW w:w="567" w:type="dxa"/>
            <w:shd w:val="clear" w:color="auto" w:fill="auto"/>
            <w:tcMar>
              <w:left w:w="108" w:type="dxa"/>
              <w:right w:w="108" w:type="dxa"/>
            </w:tcMar>
            <w:vAlign w:val="center"/>
          </w:tcPr>
          <w:p w14:paraId="42EC3A3B" w14:textId="77777777" w:rsidR="00AA6BC4" w:rsidRDefault="00000000">
            <w:pPr>
              <w:spacing w:line="576" w:lineRule="exact"/>
              <w:ind w:leftChars="-51" w:left="-106" w:rightChars="-51" w:right="-107" w:hanging="1"/>
              <w:jc w:val="center"/>
              <w:rPr>
                <w:rFonts w:ascii="黑体" w:eastAsia="黑体" w:hAnsi="黑体" w:hint="eastAsia"/>
                <w:szCs w:val="21"/>
              </w:rPr>
            </w:pPr>
            <w:r>
              <w:rPr>
                <w:rFonts w:ascii="黑体" w:eastAsia="黑体" w:hAnsi="黑体" w:hint="eastAsia"/>
                <w:kern w:val="0"/>
                <w:szCs w:val="21"/>
              </w:rPr>
              <w:t>商业企业</w:t>
            </w:r>
          </w:p>
        </w:tc>
        <w:tc>
          <w:tcPr>
            <w:tcW w:w="567" w:type="dxa"/>
            <w:shd w:val="clear" w:color="auto" w:fill="auto"/>
            <w:tcMar>
              <w:left w:w="108" w:type="dxa"/>
              <w:right w:w="108" w:type="dxa"/>
            </w:tcMar>
            <w:vAlign w:val="center"/>
          </w:tcPr>
          <w:p w14:paraId="7B82BA6E" w14:textId="77777777" w:rsidR="00AA6BC4" w:rsidRDefault="00000000">
            <w:pPr>
              <w:spacing w:line="576" w:lineRule="exact"/>
              <w:ind w:leftChars="-51" w:left="-107" w:rightChars="-51" w:right="-107"/>
              <w:jc w:val="center"/>
              <w:rPr>
                <w:rFonts w:ascii="黑体" w:eastAsia="黑体" w:hAnsi="黑体" w:hint="eastAsia"/>
                <w:szCs w:val="21"/>
              </w:rPr>
            </w:pPr>
            <w:r>
              <w:rPr>
                <w:rFonts w:ascii="黑体" w:eastAsia="黑体" w:hAnsi="黑体" w:hint="eastAsia"/>
                <w:kern w:val="0"/>
                <w:szCs w:val="21"/>
              </w:rPr>
              <w:t>科研机构</w:t>
            </w:r>
          </w:p>
        </w:tc>
        <w:tc>
          <w:tcPr>
            <w:tcW w:w="731" w:type="dxa"/>
            <w:shd w:val="clear" w:color="auto" w:fill="auto"/>
            <w:tcMar>
              <w:left w:w="108" w:type="dxa"/>
              <w:right w:w="108" w:type="dxa"/>
            </w:tcMar>
            <w:vAlign w:val="center"/>
          </w:tcPr>
          <w:p w14:paraId="6136F55C" w14:textId="77777777" w:rsidR="00AA6BC4" w:rsidRDefault="00000000">
            <w:pPr>
              <w:spacing w:line="576" w:lineRule="exact"/>
              <w:ind w:leftChars="-51" w:left="-107" w:rightChars="-51" w:right="-107"/>
              <w:jc w:val="center"/>
              <w:rPr>
                <w:rFonts w:ascii="黑体" w:eastAsia="黑体" w:hAnsi="黑体" w:hint="eastAsia"/>
                <w:szCs w:val="21"/>
              </w:rPr>
            </w:pPr>
            <w:r>
              <w:rPr>
                <w:rFonts w:ascii="黑体" w:eastAsia="黑体" w:hAnsi="黑体" w:hint="eastAsia"/>
                <w:kern w:val="0"/>
                <w:szCs w:val="21"/>
              </w:rPr>
              <w:t>社会公益组织</w:t>
            </w:r>
          </w:p>
        </w:tc>
        <w:tc>
          <w:tcPr>
            <w:tcW w:w="708" w:type="dxa"/>
            <w:shd w:val="clear" w:color="auto" w:fill="auto"/>
            <w:tcMar>
              <w:left w:w="108" w:type="dxa"/>
              <w:right w:w="108" w:type="dxa"/>
            </w:tcMar>
            <w:vAlign w:val="center"/>
          </w:tcPr>
          <w:p w14:paraId="146FBDBD" w14:textId="77777777" w:rsidR="00AA6BC4" w:rsidRDefault="00000000">
            <w:pPr>
              <w:spacing w:line="576" w:lineRule="exact"/>
              <w:ind w:leftChars="-51" w:left="-106" w:rightChars="-51" w:right="-107" w:hanging="1"/>
              <w:jc w:val="center"/>
              <w:rPr>
                <w:rFonts w:ascii="黑体" w:eastAsia="黑体" w:hAnsi="黑体" w:hint="eastAsia"/>
                <w:szCs w:val="21"/>
              </w:rPr>
            </w:pPr>
            <w:r>
              <w:rPr>
                <w:rFonts w:ascii="黑体" w:eastAsia="黑体" w:hAnsi="黑体" w:hint="eastAsia"/>
                <w:kern w:val="0"/>
                <w:szCs w:val="21"/>
              </w:rPr>
              <w:t>法律服务机构</w:t>
            </w:r>
          </w:p>
        </w:tc>
        <w:tc>
          <w:tcPr>
            <w:tcW w:w="567" w:type="dxa"/>
            <w:shd w:val="clear" w:color="auto" w:fill="auto"/>
            <w:tcMar>
              <w:left w:w="108" w:type="dxa"/>
              <w:right w:w="108" w:type="dxa"/>
            </w:tcMar>
            <w:vAlign w:val="center"/>
          </w:tcPr>
          <w:p w14:paraId="1DCEC40B" w14:textId="77777777" w:rsidR="00AA6BC4" w:rsidRDefault="00000000">
            <w:pPr>
              <w:spacing w:line="576" w:lineRule="exact"/>
              <w:ind w:leftChars="-30" w:left="-63" w:rightChars="-64" w:right="-134"/>
              <w:jc w:val="center"/>
              <w:rPr>
                <w:rFonts w:ascii="黑体" w:eastAsia="黑体" w:hAnsi="黑体" w:hint="eastAsia"/>
                <w:szCs w:val="21"/>
              </w:rPr>
            </w:pPr>
            <w:r>
              <w:rPr>
                <w:rFonts w:ascii="黑体" w:eastAsia="黑体" w:hAnsi="黑体" w:hint="eastAsia"/>
                <w:kern w:val="0"/>
                <w:szCs w:val="21"/>
              </w:rPr>
              <w:t>其他</w:t>
            </w:r>
          </w:p>
        </w:tc>
        <w:tc>
          <w:tcPr>
            <w:tcW w:w="851" w:type="dxa"/>
            <w:vMerge/>
            <w:shd w:val="clear" w:color="auto" w:fill="auto"/>
            <w:tcMar>
              <w:left w:w="108" w:type="dxa"/>
              <w:right w:w="108" w:type="dxa"/>
            </w:tcMar>
            <w:vAlign w:val="center"/>
          </w:tcPr>
          <w:p w14:paraId="20439F4F" w14:textId="77777777" w:rsidR="00AA6BC4" w:rsidRDefault="00AA6BC4">
            <w:pPr>
              <w:spacing w:line="576" w:lineRule="exact"/>
              <w:jc w:val="center"/>
              <w:rPr>
                <w:rFonts w:ascii="仿宋_GB2312" w:eastAsia="仿宋_GB2312" w:hAnsi="Times New Roman"/>
                <w:szCs w:val="21"/>
              </w:rPr>
            </w:pPr>
          </w:p>
        </w:tc>
      </w:tr>
      <w:tr w:rsidR="00AA6BC4" w14:paraId="1E606C3D" w14:textId="77777777">
        <w:trPr>
          <w:trHeight w:val="20"/>
          <w:jc w:val="center"/>
        </w:trPr>
        <w:tc>
          <w:tcPr>
            <w:tcW w:w="5093" w:type="dxa"/>
            <w:gridSpan w:val="3"/>
            <w:shd w:val="clear" w:color="auto" w:fill="auto"/>
            <w:tcMar>
              <w:left w:w="108" w:type="dxa"/>
              <w:right w:w="108" w:type="dxa"/>
            </w:tcMar>
            <w:vAlign w:val="center"/>
          </w:tcPr>
          <w:p w14:paraId="7A0E67DA" w14:textId="77777777" w:rsidR="00AA6BC4" w:rsidRDefault="00000000">
            <w:pPr>
              <w:spacing w:line="576" w:lineRule="exact"/>
              <w:rPr>
                <w:rFonts w:ascii="黑体" w:eastAsia="黑体" w:hAnsi="黑体" w:hint="eastAsia"/>
                <w:szCs w:val="21"/>
              </w:rPr>
            </w:pPr>
            <w:r>
              <w:rPr>
                <w:rFonts w:ascii="黑体" w:eastAsia="黑体" w:hAnsi="黑体" w:hint="eastAsia"/>
                <w:kern w:val="0"/>
                <w:szCs w:val="21"/>
              </w:rPr>
              <w:t>一、</w:t>
            </w:r>
            <w:bookmarkStart w:id="0" w:name="_Hlk66973412"/>
            <w:r>
              <w:rPr>
                <w:rFonts w:ascii="黑体" w:eastAsia="黑体" w:hAnsi="黑体" w:hint="eastAsia"/>
                <w:kern w:val="0"/>
                <w:szCs w:val="21"/>
              </w:rPr>
              <w:t>本年新收政府信息公开申请数量</w:t>
            </w:r>
            <w:bookmarkEnd w:id="0"/>
          </w:p>
        </w:tc>
        <w:tc>
          <w:tcPr>
            <w:tcW w:w="829" w:type="dxa"/>
            <w:shd w:val="clear" w:color="auto" w:fill="auto"/>
            <w:tcMar>
              <w:left w:w="108" w:type="dxa"/>
              <w:right w:w="108" w:type="dxa"/>
            </w:tcMar>
            <w:vAlign w:val="center"/>
          </w:tcPr>
          <w:p w14:paraId="15B3173A"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128EB775"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0820BD81"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6B12A19A"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44CE8370"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41952825"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1231DFB9"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r>
      <w:tr w:rsidR="00AA6BC4" w14:paraId="63217626" w14:textId="77777777">
        <w:trPr>
          <w:trHeight w:val="20"/>
          <w:jc w:val="center"/>
        </w:trPr>
        <w:tc>
          <w:tcPr>
            <w:tcW w:w="5093" w:type="dxa"/>
            <w:gridSpan w:val="3"/>
            <w:shd w:val="clear" w:color="auto" w:fill="auto"/>
            <w:tcMar>
              <w:left w:w="108" w:type="dxa"/>
              <w:right w:w="108" w:type="dxa"/>
            </w:tcMar>
            <w:vAlign w:val="center"/>
          </w:tcPr>
          <w:p w14:paraId="74252431" w14:textId="77777777" w:rsidR="00AA6BC4" w:rsidRDefault="00000000">
            <w:pPr>
              <w:spacing w:line="576" w:lineRule="exact"/>
              <w:rPr>
                <w:rFonts w:ascii="黑体" w:eastAsia="黑体" w:hAnsi="黑体" w:hint="eastAsia"/>
                <w:szCs w:val="21"/>
              </w:rPr>
            </w:pPr>
            <w:r>
              <w:rPr>
                <w:rFonts w:ascii="黑体" w:eastAsia="黑体" w:hAnsi="黑体" w:hint="eastAsia"/>
                <w:kern w:val="0"/>
                <w:szCs w:val="21"/>
              </w:rPr>
              <w:t>二、上年结转政府信息公开申请数量</w:t>
            </w:r>
          </w:p>
        </w:tc>
        <w:tc>
          <w:tcPr>
            <w:tcW w:w="829" w:type="dxa"/>
            <w:shd w:val="clear" w:color="auto" w:fill="auto"/>
            <w:tcMar>
              <w:left w:w="108" w:type="dxa"/>
              <w:right w:w="108" w:type="dxa"/>
            </w:tcMar>
            <w:vAlign w:val="center"/>
          </w:tcPr>
          <w:p w14:paraId="4FEA694E"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6ED6B8C3"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3E7B1277"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1280425D"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5D7EA92C"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5F2CF073"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5A114218"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r>
      <w:tr w:rsidR="00AA6BC4" w14:paraId="0A45767C" w14:textId="77777777">
        <w:trPr>
          <w:jc w:val="center"/>
        </w:trPr>
        <w:tc>
          <w:tcPr>
            <w:tcW w:w="416" w:type="dxa"/>
            <w:vMerge w:val="restart"/>
            <w:shd w:val="clear" w:color="auto" w:fill="auto"/>
            <w:tcMar>
              <w:left w:w="108" w:type="dxa"/>
              <w:right w:w="108" w:type="dxa"/>
            </w:tcMar>
            <w:vAlign w:val="center"/>
          </w:tcPr>
          <w:p w14:paraId="15BE6B12" w14:textId="77777777" w:rsidR="00AA6BC4" w:rsidRDefault="00000000">
            <w:pPr>
              <w:spacing w:line="576" w:lineRule="exact"/>
              <w:rPr>
                <w:rFonts w:ascii="黑体" w:eastAsia="黑体" w:hAnsi="黑体" w:hint="eastAsia"/>
                <w:szCs w:val="21"/>
              </w:rPr>
            </w:pPr>
            <w:r>
              <w:rPr>
                <w:rFonts w:ascii="黑体" w:eastAsia="黑体" w:hAnsi="黑体" w:hint="eastAsia"/>
                <w:kern w:val="0"/>
                <w:szCs w:val="21"/>
              </w:rPr>
              <w:t>三、本年度办</w:t>
            </w:r>
            <w:r>
              <w:rPr>
                <w:rFonts w:ascii="黑体" w:eastAsia="黑体" w:hAnsi="黑体" w:hint="eastAsia"/>
                <w:kern w:val="0"/>
                <w:szCs w:val="21"/>
              </w:rPr>
              <w:lastRenderedPageBreak/>
              <w:t>理结果</w:t>
            </w:r>
          </w:p>
        </w:tc>
        <w:tc>
          <w:tcPr>
            <w:tcW w:w="4677" w:type="dxa"/>
            <w:gridSpan w:val="2"/>
            <w:shd w:val="clear" w:color="auto" w:fill="auto"/>
            <w:tcMar>
              <w:left w:w="108" w:type="dxa"/>
              <w:right w:w="108" w:type="dxa"/>
            </w:tcMar>
            <w:vAlign w:val="center"/>
          </w:tcPr>
          <w:p w14:paraId="451E4E28" w14:textId="77777777" w:rsidR="00AA6BC4" w:rsidRDefault="00000000">
            <w:pPr>
              <w:spacing w:line="576" w:lineRule="exact"/>
              <w:rPr>
                <w:rFonts w:ascii="黑体" w:eastAsia="黑体" w:hAnsi="黑体" w:hint="eastAsia"/>
                <w:szCs w:val="21"/>
              </w:rPr>
            </w:pPr>
            <w:r>
              <w:rPr>
                <w:rFonts w:ascii="黑体" w:eastAsia="黑体" w:hAnsi="黑体" w:hint="eastAsia"/>
                <w:kern w:val="0"/>
                <w:szCs w:val="21"/>
              </w:rPr>
              <w:lastRenderedPageBreak/>
              <w:t>（一）予以公开</w:t>
            </w:r>
          </w:p>
        </w:tc>
        <w:tc>
          <w:tcPr>
            <w:tcW w:w="829" w:type="dxa"/>
            <w:shd w:val="clear" w:color="auto" w:fill="auto"/>
            <w:tcMar>
              <w:left w:w="108" w:type="dxa"/>
              <w:right w:w="108" w:type="dxa"/>
            </w:tcMar>
            <w:vAlign w:val="center"/>
          </w:tcPr>
          <w:p w14:paraId="36A92C59"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131727AE"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7A59ED6A"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66F5E5FB"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0284AC5F"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36D5785A"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3676E53F"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r>
      <w:tr w:rsidR="00AA6BC4" w14:paraId="42B1C0F2" w14:textId="77777777">
        <w:trPr>
          <w:jc w:val="center"/>
        </w:trPr>
        <w:tc>
          <w:tcPr>
            <w:tcW w:w="416" w:type="dxa"/>
            <w:vMerge/>
            <w:shd w:val="clear" w:color="auto" w:fill="auto"/>
            <w:tcMar>
              <w:left w:w="108" w:type="dxa"/>
              <w:right w:w="108" w:type="dxa"/>
            </w:tcMar>
            <w:vAlign w:val="center"/>
          </w:tcPr>
          <w:p w14:paraId="25DF294C" w14:textId="77777777" w:rsidR="00AA6BC4" w:rsidRDefault="00AA6BC4">
            <w:pPr>
              <w:spacing w:line="576" w:lineRule="exact"/>
              <w:rPr>
                <w:rFonts w:ascii="黑体" w:eastAsia="黑体" w:hAnsi="黑体" w:hint="eastAsia"/>
                <w:szCs w:val="21"/>
              </w:rPr>
            </w:pPr>
          </w:p>
        </w:tc>
        <w:tc>
          <w:tcPr>
            <w:tcW w:w="4677" w:type="dxa"/>
            <w:gridSpan w:val="2"/>
            <w:shd w:val="clear" w:color="auto" w:fill="auto"/>
            <w:tcMar>
              <w:left w:w="108" w:type="dxa"/>
              <w:right w:w="108" w:type="dxa"/>
            </w:tcMar>
            <w:vAlign w:val="center"/>
          </w:tcPr>
          <w:p w14:paraId="7D400F90" w14:textId="77777777" w:rsidR="00AA6BC4" w:rsidRDefault="00000000">
            <w:pPr>
              <w:spacing w:line="576" w:lineRule="exact"/>
              <w:rPr>
                <w:rFonts w:ascii="黑体" w:eastAsia="黑体" w:hAnsi="黑体" w:hint="eastAsia"/>
                <w:szCs w:val="21"/>
              </w:rPr>
            </w:pPr>
            <w:r>
              <w:rPr>
                <w:rFonts w:ascii="黑体" w:eastAsia="黑体" w:hAnsi="黑体" w:hint="eastAsia"/>
                <w:kern w:val="0"/>
                <w:szCs w:val="21"/>
              </w:rPr>
              <w:t>（二）部分公开（</w:t>
            </w:r>
            <w:bookmarkStart w:id="1" w:name="_Hlk66973981"/>
            <w:r>
              <w:rPr>
                <w:rFonts w:ascii="黑体" w:eastAsia="黑体" w:hAnsi="黑体" w:hint="eastAsia"/>
                <w:kern w:val="0"/>
                <w:szCs w:val="21"/>
              </w:rPr>
              <w:t>区分处理的，只计这一情形，不计其他情形</w:t>
            </w:r>
            <w:bookmarkEnd w:id="1"/>
            <w:r>
              <w:rPr>
                <w:rFonts w:ascii="黑体" w:eastAsia="黑体" w:hAnsi="黑体" w:hint="eastAsia"/>
                <w:kern w:val="0"/>
                <w:szCs w:val="21"/>
              </w:rPr>
              <w:t>）</w:t>
            </w:r>
          </w:p>
        </w:tc>
        <w:tc>
          <w:tcPr>
            <w:tcW w:w="829" w:type="dxa"/>
            <w:shd w:val="clear" w:color="auto" w:fill="auto"/>
            <w:tcMar>
              <w:left w:w="108" w:type="dxa"/>
              <w:right w:w="108" w:type="dxa"/>
            </w:tcMar>
            <w:vAlign w:val="center"/>
          </w:tcPr>
          <w:p w14:paraId="1DA2080B"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6C1B43DE"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6D078C7D"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55A58687"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4A26D145"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4E3710F1"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3191D554"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r>
      <w:tr w:rsidR="00AA6BC4" w14:paraId="1A5CD62C" w14:textId="77777777">
        <w:trPr>
          <w:jc w:val="center"/>
        </w:trPr>
        <w:tc>
          <w:tcPr>
            <w:tcW w:w="416" w:type="dxa"/>
            <w:vMerge/>
            <w:shd w:val="clear" w:color="auto" w:fill="auto"/>
            <w:tcMar>
              <w:left w:w="108" w:type="dxa"/>
              <w:right w:w="108" w:type="dxa"/>
            </w:tcMar>
            <w:vAlign w:val="center"/>
          </w:tcPr>
          <w:p w14:paraId="3843DE0E" w14:textId="77777777" w:rsidR="00AA6BC4" w:rsidRDefault="00AA6BC4">
            <w:pPr>
              <w:spacing w:line="576" w:lineRule="exact"/>
              <w:rPr>
                <w:rFonts w:ascii="黑体" w:eastAsia="黑体" w:hAnsi="黑体" w:hint="eastAsia"/>
                <w:szCs w:val="21"/>
              </w:rPr>
            </w:pPr>
          </w:p>
        </w:tc>
        <w:tc>
          <w:tcPr>
            <w:tcW w:w="1701" w:type="dxa"/>
            <w:vMerge w:val="restart"/>
            <w:shd w:val="clear" w:color="auto" w:fill="auto"/>
            <w:tcMar>
              <w:left w:w="108" w:type="dxa"/>
              <w:right w:w="108" w:type="dxa"/>
            </w:tcMar>
            <w:vAlign w:val="center"/>
          </w:tcPr>
          <w:p w14:paraId="1EAA8645" w14:textId="77777777" w:rsidR="00AA6BC4" w:rsidRDefault="00000000">
            <w:pPr>
              <w:spacing w:line="576" w:lineRule="exact"/>
              <w:ind w:leftChars="-51" w:left="-107"/>
              <w:rPr>
                <w:rFonts w:ascii="黑体" w:eastAsia="黑体" w:hAnsi="黑体" w:hint="eastAsia"/>
                <w:szCs w:val="21"/>
              </w:rPr>
            </w:pPr>
            <w:r>
              <w:rPr>
                <w:rFonts w:ascii="黑体" w:eastAsia="黑体" w:hAnsi="黑体" w:hint="eastAsia"/>
                <w:kern w:val="0"/>
                <w:szCs w:val="21"/>
              </w:rPr>
              <w:t>（三）不予公开</w:t>
            </w:r>
          </w:p>
        </w:tc>
        <w:tc>
          <w:tcPr>
            <w:tcW w:w="2976" w:type="dxa"/>
            <w:shd w:val="clear" w:color="auto" w:fill="auto"/>
            <w:tcMar>
              <w:left w:w="108" w:type="dxa"/>
              <w:right w:w="108" w:type="dxa"/>
            </w:tcMar>
            <w:vAlign w:val="center"/>
          </w:tcPr>
          <w:p w14:paraId="0EEDCDFA" w14:textId="77777777" w:rsidR="00AA6BC4" w:rsidRDefault="00000000">
            <w:pPr>
              <w:spacing w:line="576" w:lineRule="exact"/>
              <w:rPr>
                <w:rFonts w:ascii="仿宋_GB2312" w:eastAsia="仿宋_GB2312" w:hAnsi="黑体" w:hint="eastAsia"/>
                <w:kern w:val="0"/>
                <w:szCs w:val="21"/>
              </w:rPr>
            </w:pPr>
            <w:r>
              <w:rPr>
                <w:rFonts w:ascii="仿宋_GB2312" w:eastAsia="仿宋_GB2312" w:hAnsi="黑体" w:hint="eastAsia"/>
                <w:kern w:val="0"/>
                <w:szCs w:val="21"/>
              </w:rPr>
              <w:t>1.</w:t>
            </w:r>
            <w:r>
              <w:rPr>
                <w:rFonts w:ascii="仿宋_GB2312" w:eastAsia="仿宋_GB2312" w:hAnsi="楷体" w:hint="eastAsia"/>
                <w:szCs w:val="21"/>
              </w:rPr>
              <w:t>属于国家秘密</w:t>
            </w:r>
          </w:p>
        </w:tc>
        <w:tc>
          <w:tcPr>
            <w:tcW w:w="829" w:type="dxa"/>
            <w:shd w:val="clear" w:color="auto" w:fill="auto"/>
            <w:tcMar>
              <w:left w:w="108" w:type="dxa"/>
              <w:right w:w="108" w:type="dxa"/>
            </w:tcMar>
            <w:vAlign w:val="center"/>
          </w:tcPr>
          <w:p w14:paraId="5403992E"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29185DBE"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26D1084F"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3C3880B6"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5EAEA0EE"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6C60A9FE"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536665D1"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r>
      <w:tr w:rsidR="00AA6BC4" w14:paraId="29F7F98F" w14:textId="77777777">
        <w:trPr>
          <w:jc w:val="center"/>
        </w:trPr>
        <w:tc>
          <w:tcPr>
            <w:tcW w:w="416" w:type="dxa"/>
            <w:vMerge/>
            <w:shd w:val="clear" w:color="auto" w:fill="auto"/>
            <w:tcMar>
              <w:left w:w="108" w:type="dxa"/>
              <w:right w:w="108" w:type="dxa"/>
            </w:tcMar>
            <w:vAlign w:val="center"/>
          </w:tcPr>
          <w:p w14:paraId="76912841" w14:textId="77777777" w:rsidR="00AA6BC4" w:rsidRDefault="00AA6BC4">
            <w:pPr>
              <w:spacing w:line="576" w:lineRule="exact"/>
              <w:rPr>
                <w:rFonts w:ascii="黑体" w:eastAsia="黑体" w:hAnsi="黑体" w:hint="eastAsia"/>
                <w:szCs w:val="21"/>
              </w:rPr>
            </w:pPr>
          </w:p>
        </w:tc>
        <w:tc>
          <w:tcPr>
            <w:tcW w:w="1701" w:type="dxa"/>
            <w:vMerge/>
            <w:shd w:val="clear" w:color="auto" w:fill="auto"/>
            <w:tcMar>
              <w:left w:w="108" w:type="dxa"/>
              <w:right w:w="108" w:type="dxa"/>
            </w:tcMar>
            <w:vAlign w:val="center"/>
          </w:tcPr>
          <w:p w14:paraId="39C23063" w14:textId="77777777" w:rsidR="00AA6BC4" w:rsidRDefault="00AA6BC4">
            <w:pPr>
              <w:spacing w:line="576" w:lineRule="exact"/>
              <w:rPr>
                <w:rFonts w:ascii="黑体" w:eastAsia="黑体" w:hAnsi="黑体" w:hint="eastAsia"/>
                <w:szCs w:val="21"/>
              </w:rPr>
            </w:pPr>
          </w:p>
        </w:tc>
        <w:tc>
          <w:tcPr>
            <w:tcW w:w="2976" w:type="dxa"/>
            <w:shd w:val="clear" w:color="auto" w:fill="auto"/>
            <w:tcMar>
              <w:left w:w="108" w:type="dxa"/>
              <w:right w:w="108" w:type="dxa"/>
            </w:tcMar>
            <w:vAlign w:val="center"/>
          </w:tcPr>
          <w:p w14:paraId="69C719A8" w14:textId="77777777" w:rsidR="00AA6BC4" w:rsidRDefault="00000000">
            <w:pPr>
              <w:spacing w:line="576" w:lineRule="exact"/>
              <w:rPr>
                <w:rFonts w:ascii="仿宋_GB2312" w:eastAsia="仿宋_GB2312" w:hAnsi="黑体" w:hint="eastAsia"/>
                <w:kern w:val="0"/>
                <w:szCs w:val="21"/>
              </w:rPr>
            </w:pPr>
            <w:r>
              <w:rPr>
                <w:rFonts w:ascii="仿宋_GB2312" w:eastAsia="仿宋_GB2312" w:hAnsi="黑体" w:hint="eastAsia"/>
                <w:kern w:val="0"/>
                <w:szCs w:val="21"/>
              </w:rPr>
              <w:t>2.</w:t>
            </w:r>
            <w:bookmarkStart w:id="2" w:name="_Hlk66974104"/>
            <w:r>
              <w:rPr>
                <w:rFonts w:ascii="仿宋_GB2312" w:eastAsia="仿宋_GB2312" w:hAnsi="黑体" w:hint="eastAsia"/>
                <w:kern w:val="0"/>
                <w:szCs w:val="21"/>
              </w:rPr>
              <w:t>其他法律行政法规禁止公开</w:t>
            </w:r>
            <w:bookmarkEnd w:id="2"/>
          </w:p>
        </w:tc>
        <w:tc>
          <w:tcPr>
            <w:tcW w:w="829" w:type="dxa"/>
            <w:shd w:val="clear" w:color="auto" w:fill="auto"/>
            <w:tcMar>
              <w:left w:w="108" w:type="dxa"/>
              <w:right w:w="108" w:type="dxa"/>
            </w:tcMar>
            <w:vAlign w:val="center"/>
          </w:tcPr>
          <w:p w14:paraId="16303E1E"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53CBB095"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484219FF"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2AEC2B9F"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41524063"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0B7CF6B3"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5410F79C"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r>
      <w:tr w:rsidR="00AA6BC4" w14:paraId="76047F6A" w14:textId="77777777">
        <w:trPr>
          <w:jc w:val="center"/>
        </w:trPr>
        <w:tc>
          <w:tcPr>
            <w:tcW w:w="416" w:type="dxa"/>
            <w:vMerge/>
            <w:shd w:val="clear" w:color="auto" w:fill="auto"/>
            <w:tcMar>
              <w:left w:w="108" w:type="dxa"/>
              <w:right w:w="108" w:type="dxa"/>
            </w:tcMar>
            <w:vAlign w:val="center"/>
          </w:tcPr>
          <w:p w14:paraId="292DAD48" w14:textId="77777777" w:rsidR="00AA6BC4" w:rsidRDefault="00AA6BC4">
            <w:pPr>
              <w:spacing w:line="576" w:lineRule="exact"/>
              <w:rPr>
                <w:rFonts w:ascii="黑体" w:eastAsia="黑体" w:hAnsi="黑体" w:hint="eastAsia"/>
                <w:szCs w:val="21"/>
              </w:rPr>
            </w:pPr>
          </w:p>
        </w:tc>
        <w:tc>
          <w:tcPr>
            <w:tcW w:w="1701" w:type="dxa"/>
            <w:vMerge/>
            <w:shd w:val="clear" w:color="auto" w:fill="auto"/>
            <w:tcMar>
              <w:left w:w="108" w:type="dxa"/>
              <w:right w:w="108" w:type="dxa"/>
            </w:tcMar>
            <w:vAlign w:val="center"/>
          </w:tcPr>
          <w:p w14:paraId="585D5DD3" w14:textId="77777777" w:rsidR="00AA6BC4" w:rsidRDefault="00AA6BC4">
            <w:pPr>
              <w:spacing w:line="576" w:lineRule="exact"/>
              <w:rPr>
                <w:rFonts w:ascii="黑体" w:eastAsia="黑体" w:hAnsi="黑体" w:hint="eastAsia"/>
                <w:szCs w:val="21"/>
              </w:rPr>
            </w:pPr>
          </w:p>
        </w:tc>
        <w:tc>
          <w:tcPr>
            <w:tcW w:w="2976" w:type="dxa"/>
            <w:shd w:val="clear" w:color="auto" w:fill="auto"/>
            <w:tcMar>
              <w:left w:w="108" w:type="dxa"/>
              <w:right w:w="108" w:type="dxa"/>
            </w:tcMar>
            <w:vAlign w:val="center"/>
          </w:tcPr>
          <w:p w14:paraId="10E54A1C" w14:textId="77777777" w:rsidR="00AA6BC4" w:rsidRDefault="00000000">
            <w:pPr>
              <w:spacing w:line="576" w:lineRule="exact"/>
              <w:rPr>
                <w:rFonts w:ascii="仿宋_GB2312" w:eastAsia="仿宋_GB2312" w:hAnsi="黑体" w:hint="eastAsia"/>
                <w:kern w:val="0"/>
                <w:szCs w:val="21"/>
              </w:rPr>
            </w:pPr>
            <w:r>
              <w:rPr>
                <w:rFonts w:ascii="仿宋_GB2312" w:eastAsia="仿宋_GB2312" w:hAnsi="黑体" w:hint="eastAsia"/>
                <w:kern w:val="0"/>
                <w:szCs w:val="21"/>
              </w:rPr>
              <w:t>3.危及“三安全一稳定”</w:t>
            </w:r>
          </w:p>
        </w:tc>
        <w:tc>
          <w:tcPr>
            <w:tcW w:w="829" w:type="dxa"/>
            <w:shd w:val="clear" w:color="auto" w:fill="auto"/>
            <w:tcMar>
              <w:left w:w="108" w:type="dxa"/>
              <w:right w:w="108" w:type="dxa"/>
            </w:tcMar>
            <w:vAlign w:val="center"/>
          </w:tcPr>
          <w:p w14:paraId="4758E193"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37D2903B"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23F3FA62"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61D937FF"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65462CE4"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50351F50"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20FF1CE7"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r>
      <w:tr w:rsidR="00AA6BC4" w14:paraId="7140D373" w14:textId="77777777">
        <w:trPr>
          <w:jc w:val="center"/>
        </w:trPr>
        <w:tc>
          <w:tcPr>
            <w:tcW w:w="416" w:type="dxa"/>
            <w:vMerge/>
            <w:shd w:val="clear" w:color="auto" w:fill="auto"/>
            <w:tcMar>
              <w:left w:w="108" w:type="dxa"/>
              <w:right w:w="108" w:type="dxa"/>
            </w:tcMar>
            <w:vAlign w:val="center"/>
          </w:tcPr>
          <w:p w14:paraId="2598F9E0" w14:textId="77777777" w:rsidR="00AA6BC4" w:rsidRDefault="00AA6BC4">
            <w:pPr>
              <w:spacing w:line="576" w:lineRule="exact"/>
              <w:rPr>
                <w:rFonts w:ascii="黑体" w:eastAsia="黑体" w:hAnsi="黑体" w:hint="eastAsia"/>
                <w:szCs w:val="21"/>
              </w:rPr>
            </w:pPr>
          </w:p>
        </w:tc>
        <w:tc>
          <w:tcPr>
            <w:tcW w:w="1701" w:type="dxa"/>
            <w:vMerge/>
            <w:shd w:val="clear" w:color="auto" w:fill="auto"/>
            <w:tcMar>
              <w:left w:w="108" w:type="dxa"/>
              <w:right w:w="108" w:type="dxa"/>
            </w:tcMar>
            <w:vAlign w:val="center"/>
          </w:tcPr>
          <w:p w14:paraId="78B6BD4B" w14:textId="77777777" w:rsidR="00AA6BC4" w:rsidRDefault="00AA6BC4">
            <w:pPr>
              <w:spacing w:line="576" w:lineRule="exact"/>
              <w:rPr>
                <w:rFonts w:ascii="黑体" w:eastAsia="黑体" w:hAnsi="黑体" w:hint="eastAsia"/>
                <w:szCs w:val="21"/>
              </w:rPr>
            </w:pPr>
          </w:p>
        </w:tc>
        <w:tc>
          <w:tcPr>
            <w:tcW w:w="2976" w:type="dxa"/>
            <w:shd w:val="clear" w:color="auto" w:fill="auto"/>
            <w:tcMar>
              <w:left w:w="108" w:type="dxa"/>
              <w:right w:w="108" w:type="dxa"/>
            </w:tcMar>
            <w:vAlign w:val="center"/>
          </w:tcPr>
          <w:p w14:paraId="1588EBEC" w14:textId="77777777" w:rsidR="00AA6BC4" w:rsidRDefault="00000000">
            <w:pPr>
              <w:spacing w:line="576" w:lineRule="exact"/>
              <w:rPr>
                <w:rFonts w:ascii="仿宋_GB2312" w:eastAsia="仿宋_GB2312" w:hAnsi="黑体" w:hint="eastAsia"/>
                <w:kern w:val="0"/>
                <w:szCs w:val="21"/>
              </w:rPr>
            </w:pPr>
            <w:r>
              <w:rPr>
                <w:rFonts w:ascii="仿宋_GB2312" w:eastAsia="仿宋_GB2312" w:hAnsi="黑体" w:hint="eastAsia"/>
                <w:kern w:val="0"/>
                <w:szCs w:val="21"/>
              </w:rPr>
              <w:t>4.</w:t>
            </w:r>
            <w:bookmarkStart w:id="3" w:name="_Hlk66974290"/>
            <w:r>
              <w:rPr>
                <w:rFonts w:ascii="仿宋_GB2312" w:eastAsia="仿宋_GB2312" w:hAnsi="黑体" w:hint="eastAsia"/>
                <w:kern w:val="0"/>
                <w:szCs w:val="21"/>
              </w:rPr>
              <w:t>保护第三方合法权益</w:t>
            </w:r>
            <w:bookmarkEnd w:id="3"/>
          </w:p>
        </w:tc>
        <w:tc>
          <w:tcPr>
            <w:tcW w:w="829" w:type="dxa"/>
            <w:shd w:val="clear" w:color="auto" w:fill="auto"/>
            <w:tcMar>
              <w:left w:w="108" w:type="dxa"/>
              <w:right w:w="108" w:type="dxa"/>
            </w:tcMar>
            <w:vAlign w:val="center"/>
          </w:tcPr>
          <w:p w14:paraId="40CF7202"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7155962F"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7B6F72A5"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7D8E2198"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50ABB596"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66620E96"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5AD67B30"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r>
      <w:tr w:rsidR="00AA6BC4" w14:paraId="2089BF89" w14:textId="77777777">
        <w:trPr>
          <w:jc w:val="center"/>
        </w:trPr>
        <w:tc>
          <w:tcPr>
            <w:tcW w:w="416" w:type="dxa"/>
            <w:vMerge/>
            <w:shd w:val="clear" w:color="auto" w:fill="auto"/>
            <w:tcMar>
              <w:left w:w="108" w:type="dxa"/>
              <w:right w:w="108" w:type="dxa"/>
            </w:tcMar>
            <w:vAlign w:val="center"/>
          </w:tcPr>
          <w:p w14:paraId="5EFCDC03" w14:textId="77777777" w:rsidR="00AA6BC4" w:rsidRDefault="00AA6BC4">
            <w:pPr>
              <w:spacing w:line="576" w:lineRule="exact"/>
              <w:rPr>
                <w:rFonts w:ascii="黑体" w:eastAsia="黑体" w:hAnsi="黑体" w:hint="eastAsia"/>
                <w:szCs w:val="21"/>
              </w:rPr>
            </w:pPr>
          </w:p>
        </w:tc>
        <w:tc>
          <w:tcPr>
            <w:tcW w:w="1701" w:type="dxa"/>
            <w:vMerge/>
            <w:shd w:val="clear" w:color="auto" w:fill="auto"/>
            <w:tcMar>
              <w:left w:w="108" w:type="dxa"/>
              <w:right w:w="108" w:type="dxa"/>
            </w:tcMar>
            <w:vAlign w:val="center"/>
          </w:tcPr>
          <w:p w14:paraId="25913509" w14:textId="77777777" w:rsidR="00AA6BC4" w:rsidRDefault="00AA6BC4">
            <w:pPr>
              <w:spacing w:line="576" w:lineRule="exact"/>
              <w:rPr>
                <w:rFonts w:ascii="黑体" w:eastAsia="黑体" w:hAnsi="黑体" w:hint="eastAsia"/>
                <w:szCs w:val="21"/>
              </w:rPr>
            </w:pPr>
          </w:p>
        </w:tc>
        <w:tc>
          <w:tcPr>
            <w:tcW w:w="2976" w:type="dxa"/>
            <w:shd w:val="clear" w:color="auto" w:fill="auto"/>
            <w:tcMar>
              <w:left w:w="108" w:type="dxa"/>
              <w:right w:w="108" w:type="dxa"/>
            </w:tcMar>
            <w:vAlign w:val="center"/>
          </w:tcPr>
          <w:p w14:paraId="4EAC5ADB" w14:textId="77777777" w:rsidR="00AA6BC4" w:rsidRDefault="00000000">
            <w:pPr>
              <w:spacing w:line="576" w:lineRule="exact"/>
              <w:rPr>
                <w:rFonts w:ascii="仿宋_GB2312" w:eastAsia="仿宋_GB2312" w:hAnsi="黑体" w:hint="eastAsia"/>
                <w:kern w:val="0"/>
                <w:szCs w:val="21"/>
              </w:rPr>
            </w:pPr>
            <w:r>
              <w:rPr>
                <w:rFonts w:ascii="仿宋_GB2312" w:eastAsia="仿宋_GB2312" w:hAnsi="黑体" w:hint="eastAsia"/>
                <w:kern w:val="0"/>
                <w:szCs w:val="21"/>
              </w:rPr>
              <w:t>5.属于三类内部事务信息</w:t>
            </w:r>
          </w:p>
        </w:tc>
        <w:tc>
          <w:tcPr>
            <w:tcW w:w="829" w:type="dxa"/>
            <w:shd w:val="clear" w:color="auto" w:fill="auto"/>
            <w:tcMar>
              <w:left w:w="108" w:type="dxa"/>
              <w:right w:w="108" w:type="dxa"/>
            </w:tcMar>
            <w:vAlign w:val="center"/>
          </w:tcPr>
          <w:p w14:paraId="4526736D"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6F26FDB4"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45DFCBD1"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359ADA48"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10B4CF54"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038294D3"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439404D2"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r>
      <w:tr w:rsidR="00AA6BC4" w14:paraId="4D7EE534" w14:textId="77777777">
        <w:trPr>
          <w:jc w:val="center"/>
        </w:trPr>
        <w:tc>
          <w:tcPr>
            <w:tcW w:w="416" w:type="dxa"/>
            <w:vMerge/>
            <w:shd w:val="clear" w:color="auto" w:fill="auto"/>
            <w:tcMar>
              <w:left w:w="108" w:type="dxa"/>
              <w:right w:w="108" w:type="dxa"/>
            </w:tcMar>
            <w:vAlign w:val="center"/>
          </w:tcPr>
          <w:p w14:paraId="5F85BD0A" w14:textId="77777777" w:rsidR="00AA6BC4" w:rsidRDefault="00AA6BC4">
            <w:pPr>
              <w:spacing w:line="576" w:lineRule="exact"/>
              <w:rPr>
                <w:rFonts w:ascii="黑体" w:eastAsia="黑体" w:hAnsi="黑体" w:hint="eastAsia"/>
                <w:szCs w:val="21"/>
              </w:rPr>
            </w:pPr>
          </w:p>
        </w:tc>
        <w:tc>
          <w:tcPr>
            <w:tcW w:w="1701" w:type="dxa"/>
            <w:vMerge/>
            <w:shd w:val="clear" w:color="auto" w:fill="auto"/>
            <w:tcMar>
              <w:left w:w="108" w:type="dxa"/>
              <w:right w:w="108" w:type="dxa"/>
            </w:tcMar>
            <w:vAlign w:val="center"/>
          </w:tcPr>
          <w:p w14:paraId="28B21368" w14:textId="77777777" w:rsidR="00AA6BC4" w:rsidRDefault="00AA6BC4">
            <w:pPr>
              <w:spacing w:line="576" w:lineRule="exact"/>
              <w:rPr>
                <w:rFonts w:ascii="黑体" w:eastAsia="黑体" w:hAnsi="黑体" w:hint="eastAsia"/>
                <w:szCs w:val="21"/>
              </w:rPr>
            </w:pPr>
          </w:p>
        </w:tc>
        <w:tc>
          <w:tcPr>
            <w:tcW w:w="2976" w:type="dxa"/>
            <w:shd w:val="clear" w:color="auto" w:fill="auto"/>
            <w:tcMar>
              <w:left w:w="108" w:type="dxa"/>
              <w:right w:w="108" w:type="dxa"/>
            </w:tcMar>
            <w:vAlign w:val="center"/>
          </w:tcPr>
          <w:p w14:paraId="529F5067" w14:textId="77777777" w:rsidR="00AA6BC4" w:rsidRDefault="00000000">
            <w:pPr>
              <w:spacing w:line="576" w:lineRule="exact"/>
              <w:rPr>
                <w:rFonts w:ascii="仿宋_GB2312" w:eastAsia="仿宋_GB2312" w:hAnsi="黑体" w:hint="eastAsia"/>
                <w:kern w:val="0"/>
                <w:szCs w:val="21"/>
              </w:rPr>
            </w:pPr>
            <w:r>
              <w:rPr>
                <w:rFonts w:ascii="仿宋_GB2312" w:eastAsia="仿宋_GB2312" w:hAnsi="黑体" w:hint="eastAsia"/>
                <w:kern w:val="0"/>
                <w:szCs w:val="21"/>
              </w:rPr>
              <w:t>6.</w:t>
            </w:r>
            <w:bookmarkStart w:id="4" w:name="_Hlk66974555"/>
            <w:r>
              <w:rPr>
                <w:rFonts w:ascii="仿宋_GB2312" w:eastAsia="仿宋_GB2312" w:hAnsi="黑体" w:hint="eastAsia"/>
                <w:kern w:val="0"/>
                <w:szCs w:val="21"/>
              </w:rPr>
              <w:t>属于四类过程性信息</w:t>
            </w:r>
            <w:bookmarkEnd w:id="4"/>
          </w:p>
        </w:tc>
        <w:tc>
          <w:tcPr>
            <w:tcW w:w="829" w:type="dxa"/>
            <w:shd w:val="clear" w:color="auto" w:fill="auto"/>
            <w:tcMar>
              <w:left w:w="108" w:type="dxa"/>
              <w:right w:w="108" w:type="dxa"/>
            </w:tcMar>
            <w:vAlign w:val="center"/>
          </w:tcPr>
          <w:p w14:paraId="44DC4E2B"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52AF9DCA"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364523E0"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157E2BE2"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246638F9"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00A460F5"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3D2848D5"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r>
      <w:tr w:rsidR="00AA6BC4" w14:paraId="144010CF" w14:textId="77777777">
        <w:trPr>
          <w:jc w:val="center"/>
        </w:trPr>
        <w:tc>
          <w:tcPr>
            <w:tcW w:w="416" w:type="dxa"/>
            <w:vMerge/>
            <w:shd w:val="clear" w:color="auto" w:fill="auto"/>
            <w:tcMar>
              <w:left w:w="108" w:type="dxa"/>
              <w:right w:w="108" w:type="dxa"/>
            </w:tcMar>
            <w:vAlign w:val="center"/>
          </w:tcPr>
          <w:p w14:paraId="182BC852" w14:textId="77777777" w:rsidR="00AA6BC4" w:rsidRDefault="00AA6BC4">
            <w:pPr>
              <w:spacing w:line="576" w:lineRule="exact"/>
              <w:rPr>
                <w:rFonts w:ascii="黑体" w:eastAsia="黑体" w:hAnsi="黑体" w:hint="eastAsia"/>
                <w:szCs w:val="21"/>
              </w:rPr>
            </w:pPr>
          </w:p>
        </w:tc>
        <w:tc>
          <w:tcPr>
            <w:tcW w:w="1701" w:type="dxa"/>
            <w:vMerge/>
            <w:shd w:val="clear" w:color="auto" w:fill="auto"/>
            <w:tcMar>
              <w:left w:w="108" w:type="dxa"/>
              <w:right w:w="108" w:type="dxa"/>
            </w:tcMar>
            <w:vAlign w:val="center"/>
          </w:tcPr>
          <w:p w14:paraId="62B0AFC1" w14:textId="77777777" w:rsidR="00AA6BC4" w:rsidRDefault="00AA6BC4">
            <w:pPr>
              <w:spacing w:line="576" w:lineRule="exact"/>
              <w:rPr>
                <w:rFonts w:ascii="黑体" w:eastAsia="黑体" w:hAnsi="黑体" w:hint="eastAsia"/>
                <w:szCs w:val="21"/>
              </w:rPr>
            </w:pPr>
          </w:p>
        </w:tc>
        <w:tc>
          <w:tcPr>
            <w:tcW w:w="2976" w:type="dxa"/>
            <w:shd w:val="clear" w:color="auto" w:fill="auto"/>
            <w:tcMar>
              <w:left w:w="108" w:type="dxa"/>
              <w:right w:w="108" w:type="dxa"/>
            </w:tcMar>
            <w:vAlign w:val="center"/>
          </w:tcPr>
          <w:p w14:paraId="2F536145" w14:textId="77777777" w:rsidR="00AA6BC4" w:rsidRDefault="00000000">
            <w:pPr>
              <w:spacing w:line="576" w:lineRule="exact"/>
              <w:rPr>
                <w:rFonts w:ascii="仿宋_GB2312" w:eastAsia="仿宋_GB2312" w:hAnsi="黑体" w:hint="eastAsia"/>
                <w:kern w:val="0"/>
                <w:szCs w:val="21"/>
              </w:rPr>
            </w:pPr>
            <w:r>
              <w:rPr>
                <w:rFonts w:ascii="仿宋_GB2312" w:eastAsia="仿宋_GB2312" w:hAnsi="黑体" w:hint="eastAsia"/>
                <w:kern w:val="0"/>
                <w:szCs w:val="21"/>
              </w:rPr>
              <w:t>7.属于行政执法案卷</w:t>
            </w:r>
          </w:p>
        </w:tc>
        <w:tc>
          <w:tcPr>
            <w:tcW w:w="829" w:type="dxa"/>
            <w:shd w:val="clear" w:color="auto" w:fill="auto"/>
            <w:tcMar>
              <w:left w:w="108" w:type="dxa"/>
              <w:right w:w="108" w:type="dxa"/>
            </w:tcMar>
            <w:vAlign w:val="center"/>
          </w:tcPr>
          <w:p w14:paraId="2CC76BF5"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79857250"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0F7F5EE0"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24677BF0"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310A6162"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7646B31B"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11521018"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r>
      <w:tr w:rsidR="00AA6BC4" w14:paraId="35EAA8C3" w14:textId="77777777">
        <w:trPr>
          <w:jc w:val="center"/>
        </w:trPr>
        <w:tc>
          <w:tcPr>
            <w:tcW w:w="416" w:type="dxa"/>
            <w:vMerge/>
            <w:shd w:val="clear" w:color="auto" w:fill="auto"/>
            <w:tcMar>
              <w:left w:w="108" w:type="dxa"/>
              <w:right w:w="108" w:type="dxa"/>
            </w:tcMar>
            <w:vAlign w:val="center"/>
          </w:tcPr>
          <w:p w14:paraId="78D18F7E" w14:textId="77777777" w:rsidR="00AA6BC4" w:rsidRDefault="00AA6BC4">
            <w:pPr>
              <w:spacing w:line="576" w:lineRule="exact"/>
              <w:rPr>
                <w:rFonts w:ascii="黑体" w:eastAsia="黑体" w:hAnsi="黑体" w:hint="eastAsia"/>
                <w:szCs w:val="21"/>
              </w:rPr>
            </w:pPr>
          </w:p>
        </w:tc>
        <w:tc>
          <w:tcPr>
            <w:tcW w:w="1701" w:type="dxa"/>
            <w:vMerge/>
            <w:shd w:val="clear" w:color="auto" w:fill="auto"/>
            <w:tcMar>
              <w:left w:w="108" w:type="dxa"/>
              <w:right w:w="108" w:type="dxa"/>
            </w:tcMar>
            <w:vAlign w:val="center"/>
          </w:tcPr>
          <w:p w14:paraId="1A7ABAC1" w14:textId="77777777" w:rsidR="00AA6BC4" w:rsidRDefault="00AA6BC4">
            <w:pPr>
              <w:spacing w:line="576" w:lineRule="exact"/>
              <w:rPr>
                <w:rFonts w:ascii="黑体" w:eastAsia="黑体" w:hAnsi="黑体" w:hint="eastAsia"/>
                <w:szCs w:val="21"/>
              </w:rPr>
            </w:pPr>
          </w:p>
        </w:tc>
        <w:tc>
          <w:tcPr>
            <w:tcW w:w="2976" w:type="dxa"/>
            <w:shd w:val="clear" w:color="auto" w:fill="auto"/>
            <w:tcMar>
              <w:left w:w="108" w:type="dxa"/>
              <w:right w:w="108" w:type="dxa"/>
            </w:tcMar>
            <w:vAlign w:val="center"/>
          </w:tcPr>
          <w:p w14:paraId="715B39D4" w14:textId="77777777" w:rsidR="00AA6BC4" w:rsidRDefault="00000000">
            <w:pPr>
              <w:spacing w:line="576" w:lineRule="exact"/>
              <w:rPr>
                <w:rFonts w:ascii="仿宋_GB2312" w:eastAsia="仿宋_GB2312" w:hAnsi="黑体" w:hint="eastAsia"/>
                <w:kern w:val="0"/>
                <w:szCs w:val="21"/>
              </w:rPr>
            </w:pPr>
            <w:r>
              <w:rPr>
                <w:rFonts w:ascii="仿宋_GB2312" w:eastAsia="仿宋_GB2312" w:hAnsi="黑体" w:hint="eastAsia"/>
                <w:kern w:val="0"/>
                <w:szCs w:val="21"/>
              </w:rPr>
              <w:t>8.</w:t>
            </w:r>
            <w:bookmarkStart w:id="5" w:name="_Hlk66975211"/>
            <w:r>
              <w:rPr>
                <w:rFonts w:ascii="仿宋_GB2312" w:eastAsia="仿宋_GB2312" w:hAnsi="黑体" w:hint="eastAsia"/>
                <w:kern w:val="0"/>
                <w:szCs w:val="21"/>
              </w:rPr>
              <w:t>属于行政查询事项</w:t>
            </w:r>
            <w:bookmarkEnd w:id="5"/>
          </w:p>
        </w:tc>
        <w:tc>
          <w:tcPr>
            <w:tcW w:w="829" w:type="dxa"/>
            <w:shd w:val="clear" w:color="auto" w:fill="auto"/>
            <w:tcMar>
              <w:left w:w="108" w:type="dxa"/>
              <w:right w:w="108" w:type="dxa"/>
            </w:tcMar>
            <w:vAlign w:val="center"/>
          </w:tcPr>
          <w:p w14:paraId="53C6714D"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7EF57767"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29F2A1DB"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5C3816B7"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6ECC413F"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2CEFF4C4"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0C8DC5D1"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r>
      <w:tr w:rsidR="00AA6BC4" w14:paraId="07CFD7F9" w14:textId="77777777">
        <w:trPr>
          <w:trHeight w:val="20"/>
          <w:jc w:val="center"/>
        </w:trPr>
        <w:tc>
          <w:tcPr>
            <w:tcW w:w="416" w:type="dxa"/>
            <w:vMerge/>
            <w:shd w:val="clear" w:color="auto" w:fill="auto"/>
            <w:tcMar>
              <w:left w:w="108" w:type="dxa"/>
              <w:right w:w="108" w:type="dxa"/>
            </w:tcMar>
            <w:vAlign w:val="center"/>
          </w:tcPr>
          <w:p w14:paraId="0658FF69" w14:textId="77777777" w:rsidR="00AA6BC4" w:rsidRDefault="00AA6BC4">
            <w:pPr>
              <w:spacing w:line="576" w:lineRule="exact"/>
              <w:rPr>
                <w:rFonts w:ascii="黑体" w:eastAsia="黑体" w:hAnsi="黑体" w:hint="eastAsia"/>
                <w:szCs w:val="21"/>
              </w:rPr>
            </w:pPr>
          </w:p>
        </w:tc>
        <w:tc>
          <w:tcPr>
            <w:tcW w:w="1701" w:type="dxa"/>
            <w:vMerge w:val="restart"/>
            <w:shd w:val="clear" w:color="auto" w:fill="auto"/>
            <w:tcMar>
              <w:left w:w="108" w:type="dxa"/>
              <w:right w:w="108" w:type="dxa"/>
            </w:tcMar>
            <w:vAlign w:val="center"/>
          </w:tcPr>
          <w:p w14:paraId="1F4B05F6" w14:textId="77777777" w:rsidR="00AA6BC4" w:rsidRDefault="00000000">
            <w:pPr>
              <w:spacing w:line="576" w:lineRule="exact"/>
              <w:ind w:leftChars="-51" w:left="-107"/>
              <w:rPr>
                <w:rFonts w:ascii="黑体" w:eastAsia="黑体" w:hAnsi="黑体" w:hint="eastAsia"/>
                <w:szCs w:val="21"/>
              </w:rPr>
            </w:pPr>
            <w:r>
              <w:rPr>
                <w:rFonts w:ascii="黑体" w:eastAsia="黑体" w:hAnsi="黑体" w:hint="eastAsia"/>
                <w:kern w:val="0"/>
                <w:szCs w:val="21"/>
              </w:rPr>
              <w:t>（四）无法提供</w:t>
            </w:r>
          </w:p>
        </w:tc>
        <w:tc>
          <w:tcPr>
            <w:tcW w:w="2976" w:type="dxa"/>
            <w:shd w:val="clear" w:color="auto" w:fill="auto"/>
            <w:tcMar>
              <w:left w:w="108" w:type="dxa"/>
              <w:right w:w="108" w:type="dxa"/>
            </w:tcMar>
            <w:vAlign w:val="center"/>
          </w:tcPr>
          <w:p w14:paraId="1C30654B" w14:textId="77777777" w:rsidR="00AA6BC4" w:rsidRDefault="00000000">
            <w:pPr>
              <w:spacing w:line="576" w:lineRule="exact"/>
              <w:rPr>
                <w:rFonts w:ascii="仿宋_GB2312" w:eastAsia="仿宋_GB2312" w:hAnsi="黑体" w:hint="eastAsia"/>
                <w:kern w:val="0"/>
                <w:szCs w:val="21"/>
              </w:rPr>
            </w:pPr>
            <w:r>
              <w:rPr>
                <w:rFonts w:ascii="仿宋_GB2312" w:eastAsia="仿宋_GB2312" w:hAnsi="黑体" w:hint="eastAsia"/>
                <w:kern w:val="0"/>
                <w:szCs w:val="21"/>
              </w:rPr>
              <w:t>1.本机关不掌握相关政府信息</w:t>
            </w:r>
          </w:p>
        </w:tc>
        <w:tc>
          <w:tcPr>
            <w:tcW w:w="829" w:type="dxa"/>
            <w:shd w:val="clear" w:color="auto" w:fill="auto"/>
            <w:tcMar>
              <w:left w:w="108" w:type="dxa"/>
              <w:right w:w="108" w:type="dxa"/>
            </w:tcMar>
            <w:vAlign w:val="center"/>
          </w:tcPr>
          <w:p w14:paraId="07AAA732"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38DCDE70"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0C4E4E26"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3318CB04"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59312FAB"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4EFE9D72"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18EAEE97"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r>
      <w:tr w:rsidR="00AA6BC4" w14:paraId="1D962089" w14:textId="77777777">
        <w:trPr>
          <w:trHeight w:val="20"/>
          <w:jc w:val="center"/>
        </w:trPr>
        <w:tc>
          <w:tcPr>
            <w:tcW w:w="416" w:type="dxa"/>
            <w:vMerge/>
            <w:shd w:val="clear" w:color="auto" w:fill="auto"/>
            <w:tcMar>
              <w:left w:w="108" w:type="dxa"/>
              <w:right w:w="108" w:type="dxa"/>
            </w:tcMar>
            <w:vAlign w:val="center"/>
          </w:tcPr>
          <w:p w14:paraId="4B9D1903" w14:textId="77777777" w:rsidR="00AA6BC4" w:rsidRDefault="00AA6BC4">
            <w:pPr>
              <w:spacing w:line="576" w:lineRule="exact"/>
              <w:rPr>
                <w:rFonts w:ascii="黑体" w:eastAsia="黑体" w:hAnsi="黑体" w:hint="eastAsia"/>
                <w:szCs w:val="21"/>
              </w:rPr>
            </w:pPr>
          </w:p>
        </w:tc>
        <w:tc>
          <w:tcPr>
            <w:tcW w:w="1701" w:type="dxa"/>
            <w:vMerge/>
            <w:shd w:val="clear" w:color="auto" w:fill="auto"/>
            <w:tcMar>
              <w:left w:w="108" w:type="dxa"/>
              <w:right w:w="108" w:type="dxa"/>
            </w:tcMar>
            <w:vAlign w:val="center"/>
          </w:tcPr>
          <w:p w14:paraId="64D572B6" w14:textId="77777777" w:rsidR="00AA6BC4" w:rsidRDefault="00AA6BC4">
            <w:pPr>
              <w:spacing w:line="576" w:lineRule="exact"/>
              <w:ind w:leftChars="-51" w:left="-107"/>
              <w:rPr>
                <w:rFonts w:ascii="黑体" w:eastAsia="黑体" w:hAnsi="黑体" w:hint="eastAsia"/>
                <w:szCs w:val="21"/>
              </w:rPr>
            </w:pPr>
          </w:p>
        </w:tc>
        <w:tc>
          <w:tcPr>
            <w:tcW w:w="2976" w:type="dxa"/>
            <w:shd w:val="clear" w:color="auto" w:fill="auto"/>
            <w:tcMar>
              <w:left w:w="108" w:type="dxa"/>
              <w:right w:w="108" w:type="dxa"/>
            </w:tcMar>
            <w:vAlign w:val="center"/>
          </w:tcPr>
          <w:p w14:paraId="6B9E9C29" w14:textId="77777777" w:rsidR="00AA6BC4" w:rsidRDefault="00000000">
            <w:pPr>
              <w:spacing w:line="576" w:lineRule="exact"/>
              <w:rPr>
                <w:rFonts w:ascii="仿宋_GB2312" w:eastAsia="仿宋_GB2312" w:hAnsi="黑体" w:hint="eastAsia"/>
                <w:kern w:val="0"/>
                <w:szCs w:val="21"/>
              </w:rPr>
            </w:pPr>
            <w:r>
              <w:rPr>
                <w:rFonts w:ascii="仿宋_GB2312" w:eastAsia="仿宋_GB2312" w:hAnsi="黑体" w:hint="eastAsia"/>
                <w:kern w:val="0"/>
                <w:szCs w:val="21"/>
              </w:rPr>
              <w:t>2.</w:t>
            </w:r>
            <w:bookmarkStart w:id="6" w:name="_Hlk66975392"/>
            <w:r>
              <w:rPr>
                <w:rFonts w:ascii="仿宋_GB2312" w:eastAsia="仿宋_GB2312" w:hAnsi="黑体" w:hint="eastAsia"/>
                <w:kern w:val="0"/>
                <w:szCs w:val="21"/>
              </w:rPr>
              <w:t>没有现成信息需要另行制作</w:t>
            </w:r>
            <w:bookmarkEnd w:id="6"/>
          </w:p>
        </w:tc>
        <w:tc>
          <w:tcPr>
            <w:tcW w:w="829" w:type="dxa"/>
            <w:shd w:val="clear" w:color="auto" w:fill="auto"/>
            <w:tcMar>
              <w:left w:w="108" w:type="dxa"/>
              <w:right w:w="108" w:type="dxa"/>
            </w:tcMar>
            <w:vAlign w:val="center"/>
          </w:tcPr>
          <w:p w14:paraId="3ED9CE40"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44CA42BE"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1E6F5688"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30575B46"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22556B4B"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4201CE13"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5A4B80B9"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r>
      <w:tr w:rsidR="00AA6BC4" w14:paraId="5A86E531" w14:textId="77777777">
        <w:trPr>
          <w:trHeight w:val="20"/>
          <w:jc w:val="center"/>
        </w:trPr>
        <w:tc>
          <w:tcPr>
            <w:tcW w:w="416" w:type="dxa"/>
            <w:vMerge/>
            <w:shd w:val="clear" w:color="auto" w:fill="auto"/>
            <w:tcMar>
              <w:left w:w="108" w:type="dxa"/>
              <w:right w:w="108" w:type="dxa"/>
            </w:tcMar>
            <w:vAlign w:val="center"/>
          </w:tcPr>
          <w:p w14:paraId="236AEDC1" w14:textId="77777777" w:rsidR="00AA6BC4" w:rsidRDefault="00AA6BC4">
            <w:pPr>
              <w:spacing w:line="576" w:lineRule="exact"/>
              <w:rPr>
                <w:rFonts w:ascii="黑体" w:eastAsia="黑体" w:hAnsi="黑体" w:hint="eastAsia"/>
                <w:szCs w:val="21"/>
              </w:rPr>
            </w:pPr>
          </w:p>
        </w:tc>
        <w:tc>
          <w:tcPr>
            <w:tcW w:w="1701" w:type="dxa"/>
            <w:vMerge/>
            <w:shd w:val="clear" w:color="auto" w:fill="auto"/>
            <w:tcMar>
              <w:left w:w="108" w:type="dxa"/>
              <w:right w:w="108" w:type="dxa"/>
            </w:tcMar>
            <w:vAlign w:val="center"/>
          </w:tcPr>
          <w:p w14:paraId="582FD19D" w14:textId="77777777" w:rsidR="00AA6BC4" w:rsidRDefault="00AA6BC4">
            <w:pPr>
              <w:spacing w:line="576" w:lineRule="exact"/>
              <w:ind w:leftChars="-51" w:left="-107"/>
              <w:rPr>
                <w:rFonts w:ascii="黑体" w:eastAsia="黑体" w:hAnsi="黑体" w:hint="eastAsia"/>
                <w:szCs w:val="21"/>
              </w:rPr>
            </w:pPr>
          </w:p>
        </w:tc>
        <w:tc>
          <w:tcPr>
            <w:tcW w:w="2976" w:type="dxa"/>
            <w:shd w:val="clear" w:color="auto" w:fill="auto"/>
            <w:tcMar>
              <w:left w:w="108" w:type="dxa"/>
              <w:right w:w="108" w:type="dxa"/>
            </w:tcMar>
            <w:vAlign w:val="center"/>
          </w:tcPr>
          <w:p w14:paraId="3D895F55" w14:textId="77777777" w:rsidR="00AA6BC4" w:rsidRDefault="00000000">
            <w:pPr>
              <w:spacing w:line="576" w:lineRule="exact"/>
              <w:rPr>
                <w:rFonts w:ascii="仿宋_GB2312" w:eastAsia="仿宋_GB2312" w:hAnsi="黑体" w:hint="eastAsia"/>
                <w:kern w:val="0"/>
                <w:szCs w:val="21"/>
              </w:rPr>
            </w:pPr>
            <w:r>
              <w:rPr>
                <w:rFonts w:ascii="仿宋_GB2312" w:eastAsia="仿宋_GB2312" w:hAnsi="黑体" w:hint="eastAsia"/>
                <w:kern w:val="0"/>
                <w:szCs w:val="21"/>
              </w:rPr>
              <w:t>3.</w:t>
            </w:r>
            <w:bookmarkStart w:id="7" w:name="_Hlk66975466"/>
            <w:r>
              <w:rPr>
                <w:rFonts w:ascii="仿宋_GB2312" w:eastAsia="仿宋_GB2312" w:hAnsi="黑体" w:hint="eastAsia"/>
                <w:kern w:val="0"/>
                <w:szCs w:val="21"/>
              </w:rPr>
              <w:t>补正后申请内容仍不明确</w:t>
            </w:r>
            <w:bookmarkEnd w:id="7"/>
          </w:p>
        </w:tc>
        <w:tc>
          <w:tcPr>
            <w:tcW w:w="829" w:type="dxa"/>
            <w:shd w:val="clear" w:color="auto" w:fill="auto"/>
            <w:tcMar>
              <w:left w:w="108" w:type="dxa"/>
              <w:right w:w="108" w:type="dxa"/>
            </w:tcMar>
            <w:vAlign w:val="center"/>
          </w:tcPr>
          <w:p w14:paraId="5A1B1DEA"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5D577246"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7EC7C037"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5026078C"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5DFC7294"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38C4871C"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668013DD"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r>
      <w:tr w:rsidR="00AA6BC4" w14:paraId="3615DAC1" w14:textId="77777777">
        <w:trPr>
          <w:trHeight w:val="20"/>
          <w:jc w:val="center"/>
        </w:trPr>
        <w:tc>
          <w:tcPr>
            <w:tcW w:w="416" w:type="dxa"/>
            <w:vMerge/>
            <w:shd w:val="clear" w:color="auto" w:fill="auto"/>
            <w:tcMar>
              <w:left w:w="108" w:type="dxa"/>
              <w:right w:w="108" w:type="dxa"/>
            </w:tcMar>
            <w:vAlign w:val="center"/>
          </w:tcPr>
          <w:p w14:paraId="041375D3" w14:textId="77777777" w:rsidR="00AA6BC4" w:rsidRDefault="00AA6BC4">
            <w:pPr>
              <w:spacing w:line="576" w:lineRule="exact"/>
              <w:rPr>
                <w:rFonts w:ascii="黑体" w:eastAsia="黑体" w:hAnsi="黑体" w:hint="eastAsia"/>
                <w:szCs w:val="21"/>
              </w:rPr>
            </w:pPr>
          </w:p>
        </w:tc>
        <w:tc>
          <w:tcPr>
            <w:tcW w:w="1701" w:type="dxa"/>
            <w:vMerge w:val="restart"/>
            <w:shd w:val="clear" w:color="auto" w:fill="auto"/>
            <w:tcMar>
              <w:left w:w="108" w:type="dxa"/>
              <w:right w:w="108" w:type="dxa"/>
            </w:tcMar>
            <w:vAlign w:val="center"/>
          </w:tcPr>
          <w:p w14:paraId="799BDE24" w14:textId="77777777" w:rsidR="00AA6BC4" w:rsidRDefault="00000000">
            <w:pPr>
              <w:spacing w:line="576" w:lineRule="exact"/>
              <w:ind w:leftChars="-51" w:left="-107"/>
              <w:rPr>
                <w:rFonts w:ascii="黑体" w:eastAsia="黑体" w:hAnsi="黑体" w:hint="eastAsia"/>
                <w:szCs w:val="21"/>
              </w:rPr>
            </w:pPr>
            <w:r>
              <w:rPr>
                <w:rFonts w:ascii="黑体" w:eastAsia="黑体" w:hAnsi="黑体" w:hint="eastAsia"/>
                <w:kern w:val="0"/>
                <w:szCs w:val="21"/>
              </w:rPr>
              <w:t>（五）不予处理</w:t>
            </w:r>
          </w:p>
        </w:tc>
        <w:tc>
          <w:tcPr>
            <w:tcW w:w="2976" w:type="dxa"/>
            <w:shd w:val="clear" w:color="auto" w:fill="auto"/>
            <w:tcMar>
              <w:left w:w="108" w:type="dxa"/>
              <w:right w:w="108" w:type="dxa"/>
            </w:tcMar>
            <w:vAlign w:val="center"/>
          </w:tcPr>
          <w:p w14:paraId="6BA5F7A6" w14:textId="77777777" w:rsidR="00AA6BC4" w:rsidRDefault="00000000">
            <w:pPr>
              <w:spacing w:line="576" w:lineRule="exact"/>
              <w:rPr>
                <w:rFonts w:ascii="仿宋_GB2312" w:eastAsia="仿宋_GB2312" w:hAnsi="黑体" w:hint="eastAsia"/>
                <w:kern w:val="0"/>
                <w:szCs w:val="21"/>
              </w:rPr>
            </w:pPr>
            <w:r>
              <w:rPr>
                <w:rFonts w:ascii="仿宋_GB2312" w:eastAsia="仿宋_GB2312" w:hAnsi="黑体" w:hint="eastAsia"/>
                <w:kern w:val="0"/>
                <w:szCs w:val="21"/>
              </w:rPr>
              <w:t>1.</w:t>
            </w:r>
            <w:bookmarkStart w:id="8" w:name="_Hlk66975537"/>
            <w:r>
              <w:rPr>
                <w:rFonts w:ascii="仿宋_GB2312" w:eastAsia="仿宋_GB2312" w:hAnsi="黑体" w:hint="eastAsia"/>
                <w:kern w:val="0"/>
                <w:szCs w:val="21"/>
              </w:rPr>
              <w:t>信访举报投诉类申请</w:t>
            </w:r>
            <w:bookmarkEnd w:id="8"/>
          </w:p>
        </w:tc>
        <w:tc>
          <w:tcPr>
            <w:tcW w:w="829" w:type="dxa"/>
            <w:shd w:val="clear" w:color="auto" w:fill="auto"/>
            <w:tcMar>
              <w:left w:w="108" w:type="dxa"/>
              <w:right w:w="108" w:type="dxa"/>
            </w:tcMar>
            <w:vAlign w:val="center"/>
          </w:tcPr>
          <w:p w14:paraId="591A7CC9"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683210FF"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63C2E8A4"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4763CBE5"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5A91F4BE"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2C671416"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097A5B86"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r>
      <w:tr w:rsidR="00AA6BC4" w14:paraId="212CD95D" w14:textId="77777777">
        <w:trPr>
          <w:trHeight w:val="20"/>
          <w:jc w:val="center"/>
        </w:trPr>
        <w:tc>
          <w:tcPr>
            <w:tcW w:w="416" w:type="dxa"/>
            <w:vMerge/>
            <w:shd w:val="clear" w:color="auto" w:fill="auto"/>
            <w:tcMar>
              <w:left w:w="108" w:type="dxa"/>
              <w:right w:w="108" w:type="dxa"/>
            </w:tcMar>
            <w:vAlign w:val="center"/>
          </w:tcPr>
          <w:p w14:paraId="7F75E4FE" w14:textId="77777777" w:rsidR="00AA6BC4" w:rsidRDefault="00AA6BC4">
            <w:pPr>
              <w:spacing w:line="576" w:lineRule="exact"/>
              <w:rPr>
                <w:rFonts w:ascii="黑体" w:eastAsia="黑体" w:hAnsi="黑体" w:hint="eastAsia"/>
                <w:szCs w:val="21"/>
              </w:rPr>
            </w:pPr>
          </w:p>
        </w:tc>
        <w:tc>
          <w:tcPr>
            <w:tcW w:w="1701" w:type="dxa"/>
            <w:vMerge/>
            <w:shd w:val="clear" w:color="auto" w:fill="auto"/>
            <w:tcMar>
              <w:left w:w="108" w:type="dxa"/>
              <w:right w:w="108" w:type="dxa"/>
            </w:tcMar>
            <w:vAlign w:val="center"/>
          </w:tcPr>
          <w:p w14:paraId="68DEDE08" w14:textId="77777777" w:rsidR="00AA6BC4" w:rsidRDefault="00AA6BC4">
            <w:pPr>
              <w:spacing w:line="576" w:lineRule="exact"/>
              <w:rPr>
                <w:rFonts w:ascii="黑体" w:eastAsia="黑体" w:hAnsi="黑体" w:hint="eastAsia"/>
                <w:szCs w:val="21"/>
              </w:rPr>
            </w:pPr>
          </w:p>
        </w:tc>
        <w:tc>
          <w:tcPr>
            <w:tcW w:w="2976" w:type="dxa"/>
            <w:shd w:val="clear" w:color="auto" w:fill="auto"/>
            <w:tcMar>
              <w:left w:w="108" w:type="dxa"/>
              <w:right w:w="108" w:type="dxa"/>
            </w:tcMar>
            <w:vAlign w:val="center"/>
          </w:tcPr>
          <w:p w14:paraId="48F8B930" w14:textId="77777777" w:rsidR="00AA6BC4" w:rsidRDefault="00000000">
            <w:pPr>
              <w:spacing w:line="576" w:lineRule="exact"/>
              <w:rPr>
                <w:rFonts w:ascii="仿宋_GB2312" w:eastAsia="仿宋_GB2312" w:hAnsi="黑体" w:hint="eastAsia"/>
                <w:kern w:val="0"/>
                <w:szCs w:val="21"/>
              </w:rPr>
            </w:pPr>
            <w:r>
              <w:rPr>
                <w:rFonts w:ascii="仿宋_GB2312" w:eastAsia="仿宋_GB2312" w:hAnsi="黑体" w:hint="eastAsia"/>
                <w:kern w:val="0"/>
                <w:szCs w:val="21"/>
              </w:rPr>
              <w:t>2.重复申请</w:t>
            </w:r>
          </w:p>
        </w:tc>
        <w:tc>
          <w:tcPr>
            <w:tcW w:w="829" w:type="dxa"/>
            <w:shd w:val="clear" w:color="auto" w:fill="auto"/>
            <w:tcMar>
              <w:left w:w="108" w:type="dxa"/>
              <w:right w:w="108" w:type="dxa"/>
            </w:tcMar>
            <w:vAlign w:val="center"/>
          </w:tcPr>
          <w:p w14:paraId="08E54FF1"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60387A6F"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71BDE2C4"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1CB16F5E"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5E0A2DDB"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478E1A0D"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318A495A"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r>
      <w:tr w:rsidR="00AA6BC4" w14:paraId="52C15FDF" w14:textId="77777777">
        <w:trPr>
          <w:trHeight w:val="20"/>
          <w:jc w:val="center"/>
        </w:trPr>
        <w:tc>
          <w:tcPr>
            <w:tcW w:w="416" w:type="dxa"/>
            <w:vMerge/>
            <w:shd w:val="clear" w:color="auto" w:fill="auto"/>
            <w:tcMar>
              <w:left w:w="108" w:type="dxa"/>
              <w:right w:w="108" w:type="dxa"/>
            </w:tcMar>
            <w:vAlign w:val="center"/>
          </w:tcPr>
          <w:p w14:paraId="509B8C31" w14:textId="77777777" w:rsidR="00AA6BC4" w:rsidRDefault="00AA6BC4">
            <w:pPr>
              <w:spacing w:line="576" w:lineRule="exact"/>
              <w:rPr>
                <w:rFonts w:ascii="黑体" w:eastAsia="黑体" w:hAnsi="黑体" w:hint="eastAsia"/>
                <w:szCs w:val="21"/>
              </w:rPr>
            </w:pPr>
          </w:p>
        </w:tc>
        <w:tc>
          <w:tcPr>
            <w:tcW w:w="1701" w:type="dxa"/>
            <w:vMerge/>
            <w:shd w:val="clear" w:color="auto" w:fill="auto"/>
            <w:tcMar>
              <w:left w:w="108" w:type="dxa"/>
              <w:right w:w="108" w:type="dxa"/>
            </w:tcMar>
            <w:vAlign w:val="center"/>
          </w:tcPr>
          <w:p w14:paraId="7A5E119C" w14:textId="77777777" w:rsidR="00AA6BC4" w:rsidRDefault="00AA6BC4">
            <w:pPr>
              <w:spacing w:line="576" w:lineRule="exact"/>
              <w:rPr>
                <w:rFonts w:ascii="黑体" w:eastAsia="黑体" w:hAnsi="黑体" w:hint="eastAsia"/>
                <w:szCs w:val="21"/>
              </w:rPr>
            </w:pPr>
          </w:p>
        </w:tc>
        <w:tc>
          <w:tcPr>
            <w:tcW w:w="2976" w:type="dxa"/>
            <w:shd w:val="clear" w:color="auto" w:fill="auto"/>
            <w:tcMar>
              <w:left w:w="108" w:type="dxa"/>
              <w:right w:w="108" w:type="dxa"/>
            </w:tcMar>
            <w:vAlign w:val="center"/>
          </w:tcPr>
          <w:p w14:paraId="05D67766" w14:textId="77777777" w:rsidR="00AA6BC4" w:rsidRDefault="00000000">
            <w:pPr>
              <w:spacing w:line="576" w:lineRule="exact"/>
              <w:rPr>
                <w:rFonts w:ascii="仿宋_GB2312" w:eastAsia="仿宋_GB2312" w:hAnsi="黑体" w:hint="eastAsia"/>
                <w:szCs w:val="21"/>
              </w:rPr>
            </w:pPr>
            <w:r>
              <w:rPr>
                <w:rFonts w:ascii="仿宋_GB2312" w:eastAsia="仿宋_GB2312" w:hAnsi="黑体" w:hint="eastAsia"/>
                <w:kern w:val="0"/>
                <w:szCs w:val="21"/>
              </w:rPr>
              <w:t>3.要求提供公开出版物</w:t>
            </w:r>
          </w:p>
        </w:tc>
        <w:tc>
          <w:tcPr>
            <w:tcW w:w="829" w:type="dxa"/>
            <w:shd w:val="clear" w:color="auto" w:fill="auto"/>
            <w:tcMar>
              <w:left w:w="108" w:type="dxa"/>
              <w:right w:w="108" w:type="dxa"/>
            </w:tcMar>
            <w:vAlign w:val="center"/>
          </w:tcPr>
          <w:p w14:paraId="0FAF42EC"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51A71A6B"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12AD6E0A"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22633014"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52383CD1"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5281F7B0"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5F080C01"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r>
      <w:tr w:rsidR="00AA6BC4" w14:paraId="1F224057" w14:textId="77777777">
        <w:trPr>
          <w:trHeight w:val="20"/>
          <w:jc w:val="center"/>
        </w:trPr>
        <w:tc>
          <w:tcPr>
            <w:tcW w:w="416" w:type="dxa"/>
            <w:vMerge/>
            <w:shd w:val="clear" w:color="auto" w:fill="auto"/>
            <w:tcMar>
              <w:left w:w="108" w:type="dxa"/>
              <w:right w:w="108" w:type="dxa"/>
            </w:tcMar>
            <w:vAlign w:val="center"/>
          </w:tcPr>
          <w:p w14:paraId="5F87E239" w14:textId="77777777" w:rsidR="00AA6BC4" w:rsidRDefault="00AA6BC4">
            <w:pPr>
              <w:spacing w:line="576" w:lineRule="exact"/>
              <w:rPr>
                <w:rFonts w:ascii="黑体" w:eastAsia="黑体" w:hAnsi="黑体" w:hint="eastAsia"/>
                <w:szCs w:val="21"/>
              </w:rPr>
            </w:pPr>
          </w:p>
        </w:tc>
        <w:tc>
          <w:tcPr>
            <w:tcW w:w="1701" w:type="dxa"/>
            <w:vMerge/>
            <w:shd w:val="clear" w:color="auto" w:fill="auto"/>
            <w:tcMar>
              <w:left w:w="108" w:type="dxa"/>
              <w:right w:w="108" w:type="dxa"/>
            </w:tcMar>
            <w:vAlign w:val="center"/>
          </w:tcPr>
          <w:p w14:paraId="7AFE9A57" w14:textId="77777777" w:rsidR="00AA6BC4" w:rsidRDefault="00AA6BC4">
            <w:pPr>
              <w:spacing w:line="576" w:lineRule="exact"/>
              <w:rPr>
                <w:rFonts w:ascii="黑体" w:eastAsia="黑体" w:hAnsi="黑体" w:hint="eastAsia"/>
                <w:szCs w:val="21"/>
              </w:rPr>
            </w:pPr>
          </w:p>
        </w:tc>
        <w:tc>
          <w:tcPr>
            <w:tcW w:w="2976" w:type="dxa"/>
            <w:shd w:val="clear" w:color="auto" w:fill="auto"/>
            <w:tcMar>
              <w:left w:w="108" w:type="dxa"/>
              <w:right w:w="108" w:type="dxa"/>
            </w:tcMar>
            <w:vAlign w:val="center"/>
          </w:tcPr>
          <w:p w14:paraId="1474028E" w14:textId="77777777" w:rsidR="00AA6BC4" w:rsidRDefault="00000000">
            <w:pPr>
              <w:spacing w:line="576" w:lineRule="exact"/>
              <w:rPr>
                <w:rFonts w:ascii="仿宋_GB2312" w:eastAsia="仿宋_GB2312" w:hAnsi="黑体" w:hint="eastAsia"/>
                <w:szCs w:val="21"/>
              </w:rPr>
            </w:pPr>
            <w:r>
              <w:rPr>
                <w:rFonts w:ascii="仿宋_GB2312" w:eastAsia="仿宋_GB2312" w:hAnsi="黑体" w:hint="eastAsia"/>
                <w:kern w:val="0"/>
                <w:szCs w:val="21"/>
              </w:rPr>
              <w:t>4.无正当理由大量反复申请</w:t>
            </w:r>
          </w:p>
        </w:tc>
        <w:tc>
          <w:tcPr>
            <w:tcW w:w="829" w:type="dxa"/>
            <w:shd w:val="clear" w:color="auto" w:fill="auto"/>
            <w:tcMar>
              <w:left w:w="108" w:type="dxa"/>
              <w:right w:w="108" w:type="dxa"/>
            </w:tcMar>
            <w:vAlign w:val="center"/>
          </w:tcPr>
          <w:p w14:paraId="4192BA4F"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35022F6F"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2FE27AC9"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1E8D331C"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29EE7497"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3BFBA045"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3F40419F"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r>
      <w:tr w:rsidR="00AA6BC4" w14:paraId="3834298A" w14:textId="77777777">
        <w:trPr>
          <w:trHeight w:val="20"/>
          <w:jc w:val="center"/>
        </w:trPr>
        <w:tc>
          <w:tcPr>
            <w:tcW w:w="416" w:type="dxa"/>
            <w:vMerge/>
            <w:shd w:val="clear" w:color="auto" w:fill="auto"/>
            <w:tcMar>
              <w:left w:w="108" w:type="dxa"/>
              <w:right w:w="108" w:type="dxa"/>
            </w:tcMar>
            <w:vAlign w:val="center"/>
          </w:tcPr>
          <w:p w14:paraId="000AF957" w14:textId="77777777" w:rsidR="00AA6BC4" w:rsidRDefault="00AA6BC4">
            <w:pPr>
              <w:spacing w:line="576" w:lineRule="exact"/>
              <w:rPr>
                <w:rFonts w:ascii="黑体" w:eastAsia="黑体" w:hAnsi="黑体" w:hint="eastAsia"/>
                <w:szCs w:val="21"/>
              </w:rPr>
            </w:pPr>
          </w:p>
        </w:tc>
        <w:tc>
          <w:tcPr>
            <w:tcW w:w="1701" w:type="dxa"/>
            <w:vMerge/>
            <w:shd w:val="clear" w:color="auto" w:fill="auto"/>
            <w:tcMar>
              <w:left w:w="108" w:type="dxa"/>
              <w:right w:w="108" w:type="dxa"/>
            </w:tcMar>
            <w:vAlign w:val="center"/>
          </w:tcPr>
          <w:p w14:paraId="400C26C4" w14:textId="77777777" w:rsidR="00AA6BC4" w:rsidRDefault="00AA6BC4">
            <w:pPr>
              <w:spacing w:line="576" w:lineRule="exact"/>
              <w:rPr>
                <w:rFonts w:ascii="黑体" w:eastAsia="黑体" w:hAnsi="黑体" w:hint="eastAsia"/>
                <w:szCs w:val="21"/>
              </w:rPr>
            </w:pPr>
          </w:p>
        </w:tc>
        <w:tc>
          <w:tcPr>
            <w:tcW w:w="2976" w:type="dxa"/>
            <w:shd w:val="clear" w:color="auto" w:fill="auto"/>
            <w:tcMar>
              <w:left w:w="108" w:type="dxa"/>
              <w:right w:w="108" w:type="dxa"/>
            </w:tcMar>
            <w:vAlign w:val="center"/>
          </w:tcPr>
          <w:p w14:paraId="2D3814D5" w14:textId="77777777" w:rsidR="00AA6BC4" w:rsidRDefault="00000000">
            <w:pPr>
              <w:spacing w:line="576" w:lineRule="exact"/>
              <w:rPr>
                <w:rFonts w:ascii="仿宋_GB2312" w:eastAsia="仿宋_GB2312" w:hAnsi="黑体" w:hint="eastAsia"/>
                <w:kern w:val="0"/>
                <w:szCs w:val="21"/>
              </w:rPr>
            </w:pPr>
            <w:r>
              <w:rPr>
                <w:rFonts w:ascii="仿宋_GB2312" w:eastAsia="仿宋_GB2312" w:hAnsi="黑体" w:hint="eastAsia"/>
                <w:kern w:val="0"/>
                <w:szCs w:val="21"/>
              </w:rPr>
              <w:t>5.要求行政机关确认或重新</w:t>
            </w:r>
          </w:p>
          <w:p w14:paraId="5B83F882" w14:textId="77777777" w:rsidR="00AA6BC4" w:rsidRDefault="00000000">
            <w:pPr>
              <w:spacing w:line="576" w:lineRule="exact"/>
              <w:ind w:firstLineChars="100" w:firstLine="210"/>
              <w:rPr>
                <w:rFonts w:ascii="仿宋_GB2312" w:eastAsia="仿宋_GB2312" w:hAnsi="黑体" w:hint="eastAsia"/>
                <w:szCs w:val="21"/>
              </w:rPr>
            </w:pPr>
            <w:r>
              <w:rPr>
                <w:rFonts w:ascii="仿宋_GB2312" w:eastAsia="仿宋_GB2312" w:hAnsi="黑体" w:hint="eastAsia"/>
                <w:kern w:val="0"/>
                <w:szCs w:val="21"/>
              </w:rPr>
              <w:t>出具已获取信息</w:t>
            </w:r>
          </w:p>
        </w:tc>
        <w:tc>
          <w:tcPr>
            <w:tcW w:w="829" w:type="dxa"/>
            <w:shd w:val="clear" w:color="auto" w:fill="auto"/>
            <w:tcMar>
              <w:left w:w="108" w:type="dxa"/>
              <w:right w:w="108" w:type="dxa"/>
            </w:tcMar>
            <w:vAlign w:val="center"/>
          </w:tcPr>
          <w:p w14:paraId="70E177DA"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14BFE43A"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20A34CA1"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33BF81DF"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54E6297E"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1CD2ACAE"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593743E2"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r>
      <w:tr w:rsidR="00AA6BC4" w14:paraId="6F4CA303" w14:textId="77777777">
        <w:trPr>
          <w:trHeight w:val="20"/>
          <w:jc w:val="center"/>
        </w:trPr>
        <w:tc>
          <w:tcPr>
            <w:tcW w:w="416" w:type="dxa"/>
            <w:vMerge/>
            <w:shd w:val="clear" w:color="auto" w:fill="auto"/>
            <w:tcMar>
              <w:left w:w="108" w:type="dxa"/>
              <w:right w:w="108" w:type="dxa"/>
            </w:tcMar>
            <w:vAlign w:val="center"/>
          </w:tcPr>
          <w:p w14:paraId="442A7750" w14:textId="77777777" w:rsidR="00AA6BC4" w:rsidRDefault="00AA6BC4">
            <w:pPr>
              <w:spacing w:line="576" w:lineRule="exact"/>
              <w:rPr>
                <w:rFonts w:ascii="黑体" w:eastAsia="黑体" w:hAnsi="黑体" w:hint="eastAsia"/>
                <w:szCs w:val="21"/>
              </w:rPr>
            </w:pPr>
          </w:p>
        </w:tc>
        <w:tc>
          <w:tcPr>
            <w:tcW w:w="1701" w:type="dxa"/>
            <w:vMerge w:val="restart"/>
            <w:shd w:val="clear" w:color="auto" w:fill="auto"/>
            <w:tcMar>
              <w:left w:w="108" w:type="dxa"/>
              <w:right w:w="108" w:type="dxa"/>
            </w:tcMar>
            <w:vAlign w:val="center"/>
          </w:tcPr>
          <w:p w14:paraId="2C300C49" w14:textId="77777777" w:rsidR="00AA6BC4" w:rsidRDefault="00000000">
            <w:pPr>
              <w:spacing w:line="576" w:lineRule="exact"/>
              <w:rPr>
                <w:rFonts w:ascii="黑体" w:eastAsia="黑体" w:hAnsi="黑体" w:hint="eastAsia"/>
                <w:kern w:val="0"/>
                <w:szCs w:val="21"/>
              </w:rPr>
            </w:pPr>
            <w:r>
              <w:rPr>
                <w:rFonts w:ascii="黑体" w:eastAsia="黑体" w:hAnsi="黑体" w:hint="eastAsia"/>
                <w:kern w:val="0"/>
                <w:szCs w:val="21"/>
              </w:rPr>
              <w:t>（六）其他处理</w:t>
            </w:r>
          </w:p>
        </w:tc>
        <w:tc>
          <w:tcPr>
            <w:tcW w:w="2976" w:type="dxa"/>
            <w:shd w:val="clear" w:color="auto" w:fill="auto"/>
            <w:vAlign w:val="center"/>
          </w:tcPr>
          <w:p w14:paraId="4A54064A" w14:textId="77777777" w:rsidR="00AA6BC4" w:rsidRDefault="00000000">
            <w:pPr>
              <w:spacing w:line="576" w:lineRule="exact"/>
              <w:rPr>
                <w:rFonts w:ascii="仿宋_GB2312" w:eastAsia="仿宋_GB2312" w:hAnsi="楷体" w:hint="eastAsia"/>
                <w:szCs w:val="21"/>
              </w:rPr>
            </w:pPr>
            <w:r>
              <w:rPr>
                <w:rFonts w:ascii="仿宋_GB2312" w:eastAsia="仿宋_GB2312" w:hAnsi="楷体" w:hint="eastAsia"/>
                <w:szCs w:val="21"/>
              </w:rPr>
              <w:t>1.申请人无正当理由逾期不补正、行政机关不再处理其政府信息公开申请</w:t>
            </w:r>
          </w:p>
        </w:tc>
        <w:tc>
          <w:tcPr>
            <w:tcW w:w="829" w:type="dxa"/>
            <w:shd w:val="clear" w:color="auto" w:fill="auto"/>
            <w:tcMar>
              <w:left w:w="108" w:type="dxa"/>
              <w:right w:w="108" w:type="dxa"/>
            </w:tcMar>
            <w:vAlign w:val="center"/>
          </w:tcPr>
          <w:p w14:paraId="14822073"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5F238DE7"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7207C49C"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2F0E91E1"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5CFF2C4B"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445324FE"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44BF05C1"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r>
      <w:tr w:rsidR="00AA6BC4" w14:paraId="4E102097" w14:textId="77777777">
        <w:trPr>
          <w:trHeight w:val="20"/>
          <w:jc w:val="center"/>
        </w:trPr>
        <w:tc>
          <w:tcPr>
            <w:tcW w:w="416" w:type="dxa"/>
            <w:vMerge/>
            <w:shd w:val="clear" w:color="auto" w:fill="auto"/>
            <w:tcMar>
              <w:left w:w="108" w:type="dxa"/>
              <w:right w:w="108" w:type="dxa"/>
            </w:tcMar>
            <w:vAlign w:val="center"/>
          </w:tcPr>
          <w:p w14:paraId="6A16AB7D" w14:textId="77777777" w:rsidR="00AA6BC4" w:rsidRDefault="00AA6BC4">
            <w:pPr>
              <w:spacing w:line="576" w:lineRule="exact"/>
              <w:rPr>
                <w:rFonts w:ascii="黑体" w:eastAsia="黑体" w:hAnsi="黑体" w:hint="eastAsia"/>
                <w:szCs w:val="21"/>
              </w:rPr>
            </w:pPr>
          </w:p>
        </w:tc>
        <w:tc>
          <w:tcPr>
            <w:tcW w:w="1701" w:type="dxa"/>
            <w:vMerge/>
            <w:shd w:val="clear" w:color="auto" w:fill="auto"/>
            <w:tcMar>
              <w:left w:w="108" w:type="dxa"/>
              <w:right w:w="108" w:type="dxa"/>
            </w:tcMar>
            <w:vAlign w:val="center"/>
          </w:tcPr>
          <w:p w14:paraId="02BDCEED" w14:textId="77777777" w:rsidR="00AA6BC4" w:rsidRDefault="00AA6BC4">
            <w:pPr>
              <w:spacing w:line="576" w:lineRule="exact"/>
              <w:rPr>
                <w:rFonts w:ascii="黑体" w:eastAsia="黑体" w:hAnsi="黑体" w:hint="eastAsia"/>
                <w:kern w:val="0"/>
                <w:szCs w:val="21"/>
              </w:rPr>
            </w:pPr>
          </w:p>
        </w:tc>
        <w:tc>
          <w:tcPr>
            <w:tcW w:w="2976" w:type="dxa"/>
            <w:shd w:val="clear" w:color="auto" w:fill="auto"/>
            <w:vAlign w:val="center"/>
          </w:tcPr>
          <w:p w14:paraId="46B81EE2" w14:textId="77777777" w:rsidR="00AA6BC4" w:rsidRDefault="00000000">
            <w:pPr>
              <w:spacing w:line="576" w:lineRule="exact"/>
              <w:rPr>
                <w:rFonts w:ascii="仿宋_GB2312" w:eastAsia="仿宋_GB2312" w:hAnsi="黑体" w:hint="eastAsia"/>
                <w:kern w:val="0"/>
                <w:szCs w:val="21"/>
              </w:rPr>
            </w:pPr>
            <w:r>
              <w:rPr>
                <w:rFonts w:ascii="仿宋_GB2312" w:eastAsia="仿宋_GB2312" w:hAnsi="楷体" w:hint="eastAsia"/>
                <w:szCs w:val="21"/>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20859434"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3F93600A"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13D82E9C"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6780DB61"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556D07BB"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52CE7590"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5580ECFA"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r>
      <w:tr w:rsidR="00AA6BC4" w14:paraId="20464194" w14:textId="77777777">
        <w:trPr>
          <w:trHeight w:val="20"/>
          <w:jc w:val="center"/>
        </w:trPr>
        <w:tc>
          <w:tcPr>
            <w:tcW w:w="416" w:type="dxa"/>
            <w:vMerge/>
            <w:shd w:val="clear" w:color="auto" w:fill="auto"/>
            <w:tcMar>
              <w:left w:w="108" w:type="dxa"/>
              <w:right w:w="108" w:type="dxa"/>
            </w:tcMar>
            <w:vAlign w:val="center"/>
          </w:tcPr>
          <w:p w14:paraId="5BBF1EAA" w14:textId="77777777" w:rsidR="00AA6BC4" w:rsidRDefault="00AA6BC4">
            <w:pPr>
              <w:spacing w:line="576" w:lineRule="exact"/>
              <w:rPr>
                <w:rFonts w:ascii="黑体" w:eastAsia="黑体" w:hAnsi="黑体" w:hint="eastAsia"/>
                <w:szCs w:val="21"/>
              </w:rPr>
            </w:pPr>
          </w:p>
        </w:tc>
        <w:tc>
          <w:tcPr>
            <w:tcW w:w="1701" w:type="dxa"/>
            <w:vMerge/>
            <w:shd w:val="clear" w:color="auto" w:fill="auto"/>
            <w:tcMar>
              <w:left w:w="108" w:type="dxa"/>
              <w:right w:w="108" w:type="dxa"/>
            </w:tcMar>
            <w:vAlign w:val="center"/>
          </w:tcPr>
          <w:p w14:paraId="4E08497B" w14:textId="77777777" w:rsidR="00AA6BC4" w:rsidRDefault="00AA6BC4">
            <w:pPr>
              <w:spacing w:line="576" w:lineRule="exact"/>
              <w:rPr>
                <w:rFonts w:ascii="黑体" w:eastAsia="黑体" w:hAnsi="黑体" w:hint="eastAsia"/>
                <w:kern w:val="0"/>
                <w:szCs w:val="21"/>
              </w:rPr>
            </w:pPr>
          </w:p>
        </w:tc>
        <w:tc>
          <w:tcPr>
            <w:tcW w:w="2976" w:type="dxa"/>
            <w:shd w:val="clear" w:color="auto" w:fill="auto"/>
            <w:vAlign w:val="center"/>
          </w:tcPr>
          <w:p w14:paraId="2EF7D8D7" w14:textId="77777777" w:rsidR="00AA6BC4" w:rsidRDefault="00000000">
            <w:pPr>
              <w:spacing w:line="576" w:lineRule="exact"/>
              <w:rPr>
                <w:rFonts w:ascii="仿宋_GB2312" w:eastAsia="仿宋_GB2312" w:hAnsi="黑体" w:hint="eastAsia"/>
                <w:kern w:val="0"/>
                <w:sz w:val="28"/>
                <w:szCs w:val="28"/>
              </w:rPr>
            </w:pPr>
            <w:r>
              <w:rPr>
                <w:rFonts w:ascii="仿宋_GB2312" w:eastAsia="仿宋_GB2312" w:hAnsi="楷体" w:hint="eastAsia"/>
                <w:sz w:val="28"/>
                <w:szCs w:val="28"/>
              </w:rPr>
              <w:t>3.其他</w:t>
            </w:r>
          </w:p>
        </w:tc>
        <w:tc>
          <w:tcPr>
            <w:tcW w:w="829" w:type="dxa"/>
            <w:shd w:val="clear" w:color="auto" w:fill="auto"/>
            <w:tcMar>
              <w:left w:w="108" w:type="dxa"/>
              <w:right w:w="108" w:type="dxa"/>
            </w:tcMar>
            <w:vAlign w:val="center"/>
          </w:tcPr>
          <w:p w14:paraId="75466BD2"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29A34E94"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790A3DD5"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18F30BD1"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3F191915"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40E41165"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087C3692"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r>
      <w:tr w:rsidR="00AA6BC4" w14:paraId="51F41B61" w14:textId="77777777">
        <w:trPr>
          <w:jc w:val="center"/>
        </w:trPr>
        <w:tc>
          <w:tcPr>
            <w:tcW w:w="416" w:type="dxa"/>
            <w:vMerge/>
            <w:shd w:val="clear" w:color="auto" w:fill="auto"/>
            <w:tcMar>
              <w:left w:w="108" w:type="dxa"/>
              <w:right w:w="108" w:type="dxa"/>
            </w:tcMar>
            <w:vAlign w:val="center"/>
          </w:tcPr>
          <w:p w14:paraId="424E89A1" w14:textId="77777777" w:rsidR="00AA6BC4" w:rsidRDefault="00AA6BC4">
            <w:pPr>
              <w:spacing w:line="576" w:lineRule="exact"/>
              <w:rPr>
                <w:rFonts w:ascii="黑体" w:eastAsia="黑体" w:hAnsi="黑体" w:hint="eastAsia"/>
                <w:szCs w:val="21"/>
              </w:rPr>
            </w:pPr>
          </w:p>
        </w:tc>
        <w:tc>
          <w:tcPr>
            <w:tcW w:w="4677" w:type="dxa"/>
            <w:gridSpan w:val="2"/>
            <w:shd w:val="clear" w:color="auto" w:fill="auto"/>
            <w:tcMar>
              <w:left w:w="108" w:type="dxa"/>
              <w:right w:w="108" w:type="dxa"/>
            </w:tcMar>
            <w:vAlign w:val="center"/>
          </w:tcPr>
          <w:p w14:paraId="5A02CE89" w14:textId="77777777" w:rsidR="00AA6BC4" w:rsidRDefault="00000000">
            <w:pPr>
              <w:spacing w:line="576" w:lineRule="exact"/>
              <w:rPr>
                <w:rFonts w:ascii="黑体" w:eastAsia="黑体" w:hAnsi="黑体" w:hint="eastAsia"/>
                <w:kern w:val="0"/>
                <w:szCs w:val="21"/>
              </w:rPr>
            </w:pPr>
            <w:r>
              <w:rPr>
                <w:rFonts w:ascii="黑体" w:eastAsia="黑体" w:hAnsi="黑体" w:hint="eastAsia"/>
                <w:kern w:val="0"/>
                <w:szCs w:val="21"/>
              </w:rPr>
              <w:t>（七）总计</w:t>
            </w:r>
          </w:p>
        </w:tc>
        <w:tc>
          <w:tcPr>
            <w:tcW w:w="829" w:type="dxa"/>
            <w:shd w:val="clear" w:color="auto" w:fill="auto"/>
            <w:tcMar>
              <w:left w:w="108" w:type="dxa"/>
              <w:right w:w="108" w:type="dxa"/>
            </w:tcMar>
            <w:vAlign w:val="center"/>
          </w:tcPr>
          <w:p w14:paraId="38BA50EF"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5EBFC1A1"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7D743166"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6D98162E"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7E97D3ED"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21AA169F"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15329E6B"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r>
      <w:tr w:rsidR="00AA6BC4" w14:paraId="3AB358A9" w14:textId="77777777">
        <w:trPr>
          <w:jc w:val="center"/>
        </w:trPr>
        <w:tc>
          <w:tcPr>
            <w:tcW w:w="5093" w:type="dxa"/>
            <w:gridSpan w:val="3"/>
            <w:shd w:val="clear" w:color="auto" w:fill="auto"/>
            <w:tcMar>
              <w:left w:w="108" w:type="dxa"/>
              <w:right w:w="108" w:type="dxa"/>
            </w:tcMar>
            <w:vAlign w:val="center"/>
          </w:tcPr>
          <w:p w14:paraId="1CCB2E09" w14:textId="77777777" w:rsidR="00AA6BC4" w:rsidRDefault="00000000">
            <w:pPr>
              <w:spacing w:line="576" w:lineRule="exact"/>
              <w:rPr>
                <w:rFonts w:ascii="黑体" w:eastAsia="黑体" w:hAnsi="黑体" w:hint="eastAsia"/>
                <w:kern w:val="0"/>
                <w:szCs w:val="21"/>
              </w:rPr>
            </w:pPr>
            <w:r>
              <w:rPr>
                <w:rFonts w:ascii="黑体" w:eastAsia="黑体" w:hAnsi="黑体" w:hint="eastAsia"/>
                <w:kern w:val="0"/>
                <w:szCs w:val="21"/>
              </w:rPr>
              <w:t>四、结转下年度继续办理</w:t>
            </w:r>
          </w:p>
        </w:tc>
        <w:tc>
          <w:tcPr>
            <w:tcW w:w="829" w:type="dxa"/>
            <w:shd w:val="clear" w:color="auto" w:fill="auto"/>
            <w:tcMar>
              <w:left w:w="108" w:type="dxa"/>
              <w:right w:w="108" w:type="dxa"/>
            </w:tcMar>
            <w:vAlign w:val="center"/>
          </w:tcPr>
          <w:p w14:paraId="39B1C1EC"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73694C7A"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29A7EB0B"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29F0CF40"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164BA451"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6EEB77A3"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5A599B9A" w14:textId="77777777" w:rsidR="00AA6BC4" w:rsidRDefault="00000000">
            <w:pPr>
              <w:spacing w:line="576" w:lineRule="exact"/>
              <w:jc w:val="center"/>
              <w:rPr>
                <w:rFonts w:ascii="仿宋_GB2312" w:eastAsia="仿宋_GB2312" w:hAnsi="Times New Roman"/>
                <w:szCs w:val="21"/>
              </w:rPr>
            </w:pPr>
            <w:r>
              <w:rPr>
                <w:rFonts w:ascii="仿宋_GB2312" w:eastAsia="仿宋_GB2312" w:hAnsi="Times New Roman" w:hint="eastAsia"/>
                <w:szCs w:val="21"/>
              </w:rPr>
              <w:t>0</w:t>
            </w:r>
          </w:p>
        </w:tc>
      </w:tr>
    </w:tbl>
    <w:p w14:paraId="0D5D0C96" w14:textId="77777777" w:rsidR="00AA6BC4" w:rsidRDefault="00AA6BC4">
      <w:pPr>
        <w:pStyle w:val="a0"/>
        <w:spacing w:line="576" w:lineRule="exact"/>
        <w:rPr>
          <w:rFonts w:hint="eastAsia"/>
        </w:rPr>
      </w:pPr>
    </w:p>
    <w:p w14:paraId="45B88B04" w14:textId="77777777" w:rsidR="00AA6BC4" w:rsidRDefault="00000000">
      <w:pPr>
        <w:spacing w:line="576" w:lineRule="exact"/>
        <w:ind w:firstLineChars="200" w:firstLine="643"/>
        <w:jc w:val="left"/>
        <w:rPr>
          <w:rFonts w:ascii="黑体" w:eastAsia="黑体" w:hAnsi="黑体" w:hint="eastAsia"/>
          <w:b/>
          <w:bCs/>
          <w:sz w:val="32"/>
          <w:szCs w:val="32"/>
        </w:rPr>
      </w:pPr>
      <w:r>
        <w:rPr>
          <w:rFonts w:ascii="黑体" w:eastAsia="黑体" w:hAnsi="黑体" w:hint="eastAsia"/>
          <w:b/>
          <w:bCs/>
          <w:sz w:val="32"/>
          <w:szCs w:val="32"/>
        </w:rPr>
        <w:t>四、政府信息公开行政复议、行政诉讼情况</w:t>
      </w: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04"/>
        <w:gridCol w:w="604"/>
        <w:gridCol w:w="604"/>
        <w:gridCol w:w="604"/>
        <w:gridCol w:w="658"/>
        <w:gridCol w:w="550"/>
        <w:gridCol w:w="605"/>
        <w:gridCol w:w="605"/>
        <w:gridCol w:w="605"/>
        <w:gridCol w:w="605"/>
        <w:gridCol w:w="605"/>
        <w:gridCol w:w="605"/>
        <w:gridCol w:w="605"/>
        <w:gridCol w:w="606"/>
        <w:gridCol w:w="606"/>
      </w:tblGrid>
      <w:tr w:rsidR="00AA6BC4" w14:paraId="64261048" w14:textId="77777777">
        <w:trPr>
          <w:trHeight w:val="497"/>
          <w:jc w:val="center"/>
        </w:trPr>
        <w:tc>
          <w:tcPr>
            <w:tcW w:w="3074"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53B9FEF4" w14:textId="77777777" w:rsidR="00AA6BC4" w:rsidRDefault="00000000">
            <w:pPr>
              <w:spacing w:line="576" w:lineRule="exact"/>
              <w:jc w:val="center"/>
              <w:rPr>
                <w:rFonts w:ascii="黑体" w:eastAsia="黑体" w:hAnsi="黑体" w:hint="eastAsia"/>
              </w:rPr>
            </w:pPr>
            <w:r>
              <w:rPr>
                <w:rFonts w:ascii="黑体" w:eastAsia="黑体" w:hAnsi="黑体"/>
                <w:kern w:val="0"/>
                <w:sz w:val="20"/>
                <w:szCs w:val="20"/>
              </w:rPr>
              <w:t>行政复议</w:t>
            </w:r>
          </w:p>
        </w:tc>
        <w:tc>
          <w:tcPr>
            <w:tcW w:w="5997" w:type="dxa"/>
            <w:gridSpan w:val="10"/>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2176C310" w14:textId="77777777" w:rsidR="00AA6BC4" w:rsidRDefault="00000000">
            <w:pPr>
              <w:spacing w:line="576" w:lineRule="exact"/>
              <w:jc w:val="center"/>
              <w:rPr>
                <w:rFonts w:ascii="黑体" w:eastAsia="黑体" w:hAnsi="黑体" w:hint="eastAsia"/>
              </w:rPr>
            </w:pPr>
            <w:r>
              <w:rPr>
                <w:rFonts w:ascii="黑体" w:eastAsia="黑体" w:hAnsi="黑体"/>
                <w:kern w:val="0"/>
                <w:sz w:val="20"/>
                <w:szCs w:val="20"/>
              </w:rPr>
              <w:t>行政诉讼</w:t>
            </w:r>
          </w:p>
        </w:tc>
      </w:tr>
      <w:tr w:rsidR="00AA6BC4" w14:paraId="55F64EFA" w14:textId="77777777">
        <w:trPr>
          <w:trHeight w:val="547"/>
          <w:jc w:val="center"/>
        </w:trPr>
        <w:tc>
          <w:tcPr>
            <w:tcW w:w="604"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34B8156" w14:textId="77777777" w:rsidR="00AA6BC4" w:rsidRDefault="00000000">
            <w:pPr>
              <w:spacing w:line="576" w:lineRule="exact"/>
              <w:ind w:leftChars="-71" w:left="-149" w:rightChars="-81" w:right="-170"/>
              <w:jc w:val="center"/>
              <w:rPr>
                <w:rFonts w:ascii="黑体" w:eastAsia="黑体" w:hAnsi="黑体" w:hint="eastAsia"/>
                <w:kern w:val="0"/>
                <w:sz w:val="20"/>
                <w:szCs w:val="20"/>
              </w:rPr>
            </w:pPr>
            <w:r>
              <w:rPr>
                <w:rFonts w:ascii="黑体" w:eastAsia="黑体" w:hAnsi="黑体"/>
                <w:kern w:val="0"/>
                <w:sz w:val="20"/>
                <w:szCs w:val="20"/>
              </w:rPr>
              <w:t>结果</w:t>
            </w:r>
          </w:p>
          <w:p w14:paraId="22AD784A" w14:textId="77777777" w:rsidR="00AA6BC4" w:rsidRDefault="00000000">
            <w:pPr>
              <w:spacing w:line="576" w:lineRule="exact"/>
              <w:ind w:leftChars="-71" w:left="-149" w:rightChars="-81" w:right="-170"/>
              <w:jc w:val="center"/>
              <w:rPr>
                <w:rFonts w:ascii="黑体" w:eastAsia="黑体" w:hAnsi="黑体" w:hint="eastAsia"/>
              </w:rPr>
            </w:pPr>
            <w:r>
              <w:rPr>
                <w:rFonts w:ascii="黑体" w:eastAsia="黑体" w:hAnsi="黑体"/>
                <w:kern w:val="0"/>
                <w:sz w:val="20"/>
                <w:szCs w:val="20"/>
              </w:rPr>
              <w:t>维持</w:t>
            </w:r>
          </w:p>
        </w:tc>
        <w:tc>
          <w:tcPr>
            <w:tcW w:w="604"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73EC83A0" w14:textId="77777777" w:rsidR="00AA6BC4" w:rsidRDefault="00000000">
            <w:pPr>
              <w:spacing w:line="576" w:lineRule="exact"/>
              <w:ind w:leftChars="-21" w:left="-43" w:rightChars="-63" w:right="-132" w:hanging="1"/>
              <w:jc w:val="center"/>
              <w:rPr>
                <w:rFonts w:ascii="黑体" w:eastAsia="黑体" w:hAnsi="黑体" w:hint="eastAsia"/>
              </w:rPr>
            </w:pPr>
            <w:r>
              <w:rPr>
                <w:rFonts w:ascii="黑体" w:eastAsia="黑体" w:hAnsi="黑体"/>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53827BAC" w14:textId="77777777" w:rsidR="00AA6BC4" w:rsidRDefault="00000000">
            <w:pPr>
              <w:spacing w:line="576" w:lineRule="exact"/>
              <w:ind w:leftChars="-39" w:left="-82" w:rightChars="-46" w:right="-97"/>
              <w:jc w:val="center"/>
              <w:rPr>
                <w:rFonts w:ascii="黑体" w:eastAsia="黑体" w:hAnsi="黑体" w:hint="eastAsia"/>
              </w:rPr>
            </w:pPr>
            <w:r>
              <w:rPr>
                <w:rFonts w:ascii="黑体" w:eastAsia="黑体" w:hAnsi="黑体"/>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4FCF5AB6" w14:textId="77777777" w:rsidR="00AA6BC4" w:rsidRDefault="00000000">
            <w:pPr>
              <w:spacing w:line="576" w:lineRule="exact"/>
              <w:ind w:leftChars="-56" w:left="-118" w:rightChars="-56" w:right="-118"/>
              <w:jc w:val="center"/>
              <w:rPr>
                <w:rFonts w:ascii="黑体" w:eastAsia="黑体" w:hAnsi="黑体" w:hint="eastAsia"/>
                <w:kern w:val="0"/>
                <w:sz w:val="20"/>
                <w:szCs w:val="20"/>
              </w:rPr>
            </w:pPr>
            <w:r>
              <w:rPr>
                <w:rFonts w:ascii="黑体" w:eastAsia="黑体" w:hAnsi="黑体"/>
                <w:kern w:val="0"/>
                <w:sz w:val="20"/>
                <w:szCs w:val="20"/>
              </w:rPr>
              <w:t>尚未</w:t>
            </w:r>
          </w:p>
          <w:p w14:paraId="60D7E12A" w14:textId="77777777" w:rsidR="00AA6BC4" w:rsidRDefault="00000000">
            <w:pPr>
              <w:spacing w:line="576" w:lineRule="exact"/>
              <w:ind w:leftChars="-56" w:left="-118" w:rightChars="-56" w:right="-118"/>
              <w:jc w:val="center"/>
              <w:rPr>
                <w:rFonts w:ascii="黑体" w:eastAsia="黑体" w:hAnsi="黑体" w:hint="eastAsia"/>
              </w:rPr>
            </w:pPr>
            <w:r>
              <w:rPr>
                <w:rFonts w:ascii="黑体" w:eastAsia="黑体" w:hAnsi="黑体"/>
                <w:kern w:val="0"/>
                <w:sz w:val="20"/>
                <w:szCs w:val="20"/>
              </w:rPr>
              <w:t>审结</w:t>
            </w:r>
          </w:p>
        </w:tc>
        <w:tc>
          <w:tcPr>
            <w:tcW w:w="658"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54E5FB6C" w14:textId="77777777" w:rsidR="00AA6BC4" w:rsidRDefault="00000000">
            <w:pPr>
              <w:spacing w:line="576" w:lineRule="exact"/>
              <w:jc w:val="center"/>
              <w:rPr>
                <w:rFonts w:ascii="黑体" w:eastAsia="黑体" w:hAnsi="黑体" w:hint="eastAsia"/>
                <w:kern w:val="0"/>
                <w:sz w:val="20"/>
                <w:szCs w:val="20"/>
              </w:rPr>
            </w:pPr>
            <w:r>
              <w:rPr>
                <w:rFonts w:ascii="黑体" w:eastAsia="黑体" w:hAnsi="黑体"/>
                <w:kern w:val="0"/>
                <w:sz w:val="20"/>
                <w:szCs w:val="20"/>
              </w:rPr>
              <w:t>总</w:t>
            </w:r>
          </w:p>
          <w:p w14:paraId="15EB3F0B" w14:textId="77777777" w:rsidR="00AA6BC4" w:rsidRDefault="00000000">
            <w:pPr>
              <w:spacing w:line="576" w:lineRule="exact"/>
              <w:jc w:val="center"/>
              <w:rPr>
                <w:rFonts w:ascii="黑体" w:eastAsia="黑体" w:hAnsi="黑体" w:hint="eastAsia"/>
              </w:rPr>
            </w:pPr>
            <w:r>
              <w:rPr>
                <w:rFonts w:ascii="黑体" w:eastAsia="黑体" w:hAnsi="黑体"/>
                <w:kern w:val="0"/>
                <w:sz w:val="20"/>
                <w:szCs w:val="20"/>
              </w:rPr>
              <w:t>计</w:t>
            </w:r>
          </w:p>
        </w:tc>
        <w:tc>
          <w:tcPr>
            <w:tcW w:w="2970"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7CDE568B" w14:textId="77777777" w:rsidR="00AA6BC4" w:rsidRDefault="00000000">
            <w:pPr>
              <w:spacing w:line="576" w:lineRule="exact"/>
              <w:jc w:val="center"/>
              <w:rPr>
                <w:rFonts w:ascii="黑体" w:eastAsia="黑体" w:hAnsi="黑体" w:hint="eastAsia"/>
              </w:rPr>
            </w:pPr>
            <w:r>
              <w:rPr>
                <w:rFonts w:ascii="黑体" w:eastAsia="黑体" w:hAnsi="黑体"/>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78AB129F" w14:textId="77777777" w:rsidR="00AA6BC4" w:rsidRDefault="00000000">
            <w:pPr>
              <w:spacing w:line="576" w:lineRule="exact"/>
              <w:jc w:val="center"/>
              <w:rPr>
                <w:rFonts w:ascii="黑体" w:eastAsia="黑体" w:hAnsi="黑体" w:hint="eastAsia"/>
              </w:rPr>
            </w:pPr>
            <w:bookmarkStart w:id="9" w:name="_Hlk67039688"/>
            <w:r>
              <w:rPr>
                <w:rFonts w:ascii="黑体" w:eastAsia="黑体" w:hAnsi="黑体"/>
                <w:kern w:val="0"/>
                <w:sz w:val="20"/>
                <w:szCs w:val="20"/>
              </w:rPr>
              <w:t>复议后起诉</w:t>
            </w:r>
            <w:bookmarkEnd w:id="9"/>
          </w:p>
        </w:tc>
      </w:tr>
      <w:tr w:rsidR="00AA6BC4" w14:paraId="52FE2017" w14:textId="77777777">
        <w:trPr>
          <w:trHeight w:val="906"/>
          <w:jc w:val="center"/>
        </w:trPr>
        <w:tc>
          <w:tcPr>
            <w:tcW w:w="604"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6540B857" w14:textId="77777777" w:rsidR="00AA6BC4" w:rsidRDefault="00AA6BC4">
            <w:pPr>
              <w:spacing w:line="576" w:lineRule="exact"/>
              <w:rPr>
                <w:rFonts w:ascii="黑体" w:eastAsia="黑体" w:hAnsi="黑体" w:hint="eastAsia"/>
                <w:sz w:val="24"/>
              </w:rPr>
            </w:pPr>
          </w:p>
        </w:tc>
        <w:tc>
          <w:tcPr>
            <w:tcW w:w="604"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7EECD48B" w14:textId="77777777" w:rsidR="00AA6BC4" w:rsidRDefault="00AA6BC4">
            <w:pPr>
              <w:spacing w:line="576" w:lineRule="exact"/>
              <w:rPr>
                <w:rFonts w:ascii="黑体" w:eastAsia="黑体" w:hAnsi="黑体" w:hint="eastAsia"/>
                <w:sz w:val="24"/>
              </w:rPr>
            </w:pPr>
          </w:p>
        </w:tc>
        <w:tc>
          <w:tcPr>
            <w:tcW w:w="604"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5EA2CAC3" w14:textId="77777777" w:rsidR="00AA6BC4" w:rsidRDefault="00AA6BC4">
            <w:pPr>
              <w:spacing w:line="576" w:lineRule="exact"/>
              <w:rPr>
                <w:rFonts w:ascii="黑体" w:eastAsia="黑体" w:hAnsi="黑体" w:hint="eastAsia"/>
                <w:sz w:val="24"/>
              </w:rPr>
            </w:pPr>
          </w:p>
        </w:tc>
        <w:tc>
          <w:tcPr>
            <w:tcW w:w="604"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264974D5" w14:textId="77777777" w:rsidR="00AA6BC4" w:rsidRDefault="00AA6BC4">
            <w:pPr>
              <w:spacing w:line="576" w:lineRule="exact"/>
              <w:rPr>
                <w:rFonts w:ascii="黑体" w:eastAsia="黑体" w:hAnsi="黑体" w:hint="eastAsia"/>
                <w:sz w:val="24"/>
              </w:rPr>
            </w:pPr>
          </w:p>
        </w:tc>
        <w:tc>
          <w:tcPr>
            <w:tcW w:w="658"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6B13C89F" w14:textId="77777777" w:rsidR="00AA6BC4" w:rsidRDefault="00AA6BC4">
            <w:pPr>
              <w:spacing w:line="576" w:lineRule="exact"/>
              <w:rPr>
                <w:rFonts w:ascii="黑体" w:eastAsia="黑体" w:hAnsi="黑体" w:hint="eastAsia"/>
                <w:sz w:val="24"/>
              </w:rPr>
            </w:pPr>
          </w:p>
        </w:tc>
        <w:tc>
          <w:tcPr>
            <w:tcW w:w="550"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71047345" w14:textId="77777777" w:rsidR="00AA6BC4" w:rsidRDefault="00000000">
            <w:pPr>
              <w:spacing w:line="576" w:lineRule="exact"/>
              <w:ind w:leftChars="-50" w:left="-105" w:rightChars="-60" w:right="-126"/>
              <w:jc w:val="center"/>
              <w:rPr>
                <w:rFonts w:ascii="黑体" w:eastAsia="黑体" w:hAnsi="黑体" w:hint="eastAsia"/>
              </w:rPr>
            </w:pPr>
            <w:r>
              <w:rPr>
                <w:rFonts w:ascii="黑体" w:eastAsia="黑体" w:hAnsi="黑体"/>
                <w:kern w:val="0"/>
                <w:sz w:val="20"/>
                <w:szCs w:val="20"/>
              </w:rPr>
              <w:t>结果维持</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52C7137A" w14:textId="77777777" w:rsidR="00AA6BC4" w:rsidRDefault="00000000">
            <w:pPr>
              <w:spacing w:line="576" w:lineRule="exact"/>
              <w:ind w:leftChars="-41" w:left="-86" w:rightChars="-42" w:right="-88"/>
              <w:jc w:val="center"/>
              <w:rPr>
                <w:rFonts w:ascii="黑体" w:eastAsia="黑体" w:hAnsi="黑体" w:hint="eastAsia"/>
              </w:rPr>
            </w:pPr>
            <w:r>
              <w:rPr>
                <w:rFonts w:ascii="黑体" w:eastAsia="黑体" w:hAnsi="黑体"/>
                <w:kern w:val="0"/>
                <w:sz w:val="20"/>
                <w:szCs w:val="20"/>
              </w:rPr>
              <w:t>结果纠正</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3A432170" w14:textId="77777777" w:rsidR="00AA6BC4" w:rsidRDefault="00000000">
            <w:pPr>
              <w:spacing w:line="576" w:lineRule="exact"/>
              <w:ind w:leftChars="-60" w:left="-126" w:rightChars="-65" w:right="-136"/>
              <w:jc w:val="center"/>
              <w:rPr>
                <w:rFonts w:ascii="黑体" w:eastAsia="黑体" w:hAnsi="黑体" w:hint="eastAsia"/>
                <w:kern w:val="0"/>
                <w:sz w:val="20"/>
                <w:szCs w:val="20"/>
              </w:rPr>
            </w:pPr>
            <w:r>
              <w:rPr>
                <w:rFonts w:ascii="黑体" w:eastAsia="黑体" w:hAnsi="黑体"/>
                <w:kern w:val="0"/>
                <w:sz w:val="20"/>
                <w:szCs w:val="20"/>
              </w:rPr>
              <w:t>其他</w:t>
            </w:r>
          </w:p>
          <w:p w14:paraId="3C6691AA" w14:textId="77777777" w:rsidR="00AA6BC4" w:rsidRDefault="00000000">
            <w:pPr>
              <w:spacing w:line="576" w:lineRule="exact"/>
              <w:ind w:leftChars="-60" w:left="-126" w:rightChars="-65" w:right="-136"/>
              <w:jc w:val="center"/>
              <w:rPr>
                <w:rFonts w:ascii="黑体" w:eastAsia="黑体" w:hAnsi="黑体" w:hint="eastAsia"/>
              </w:rPr>
            </w:pPr>
            <w:r>
              <w:rPr>
                <w:rFonts w:ascii="黑体" w:eastAsia="黑体" w:hAnsi="黑体"/>
                <w:kern w:val="0"/>
                <w:sz w:val="20"/>
                <w:szCs w:val="20"/>
              </w:rPr>
              <w:t>结果</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45EF07A4" w14:textId="77777777" w:rsidR="00AA6BC4" w:rsidRDefault="00000000">
            <w:pPr>
              <w:spacing w:line="576" w:lineRule="exact"/>
              <w:ind w:leftChars="-78" w:left="-164" w:rightChars="-73" w:right="-153"/>
              <w:jc w:val="center"/>
              <w:rPr>
                <w:rFonts w:ascii="黑体" w:eastAsia="黑体" w:hAnsi="黑体" w:hint="eastAsia"/>
                <w:kern w:val="0"/>
                <w:sz w:val="20"/>
                <w:szCs w:val="20"/>
              </w:rPr>
            </w:pPr>
            <w:r>
              <w:rPr>
                <w:rFonts w:ascii="黑体" w:eastAsia="黑体" w:hAnsi="黑体"/>
                <w:kern w:val="0"/>
                <w:sz w:val="20"/>
                <w:szCs w:val="20"/>
              </w:rPr>
              <w:t>尚未</w:t>
            </w:r>
          </w:p>
          <w:p w14:paraId="7E04F318" w14:textId="77777777" w:rsidR="00AA6BC4" w:rsidRDefault="00000000">
            <w:pPr>
              <w:spacing w:line="576" w:lineRule="exact"/>
              <w:ind w:leftChars="-78" w:left="-164" w:rightChars="-73" w:right="-153"/>
              <w:jc w:val="center"/>
              <w:rPr>
                <w:rFonts w:ascii="黑体" w:eastAsia="黑体" w:hAnsi="黑体" w:hint="eastAsia"/>
              </w:rPr>
            </w:pPr>
            <w:r>
              <w:rPr>
                <w:rFonts w:ascii="黑体" w:eastAsia="黑体" w:hAnsi="黑体"/>
                <w:kern w:val="0"/>
                <w:sz w:val="20"/>
                <w:szCs w:val="20"/>
              </w:rPr>
              <w:t>审结</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1EEEDBBA" w14:textId="77777777" w:rsidR="00AA6BC4" w:rsidRDefault="00000000">
            <w:pPr>
              <w:spacing w:line="576" w:lineRule="exact"/>
              <w:jc w:val="center"/>
              <w:rPr>
                <w:rFonts w:ascii="黑体" w:eastAsia="黑体" w:hAnsi="黑体" w:hint="eastAsia"/>
              </w:rPr>
            </w:pPr>
            <w:r>
              <w:rPr>
                <w:rFonts w:ascii="黑体" w:eastAsia="黑体" w:hAnsi="黑体"/>
                <w:kern w:val="0"/>
                <w:sz w:val="20"/>
                <w:szCs w:val="20"/>
              </w:rPr>
              <w:t>总计</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4C7039B9" w14:textId="77777777" w:rsidR="00AA6BC4" w:rsidRDefault="00000000">
            <w:pPr>
              <w:spacing w:line="576" w:lineRule="exact"/>
              <w:ind w:leftChars="-47" w:left="-99" w:rightChars="-37" w:right="-78"/>
              <w:jc w:val="center"/>
              <w:rPr>
                <w:rFonts w:ascii="黑体" w:eastAsia="黑体" w:hAnsi="黑体" w:hint="eastAsia"/>
              </w:rPr>
            </w:pPr>
            <w:r>
              <w:rPr>
                <w:rFonts w:ascii="黑体" w:eastAsia="黑体" w:hAnsi="黑体"/>
                <w:kern w:val="0"/>
                <w:sz w:val="20"/>
                <w:szCs w:val="20"/>
              </w:rPr>
              <w:t>结果维持</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08634F2B" w14:textId="77777777" w:rsidR="00AA6BC4" w:rsidRDefault="00000000">
            <w:pPr>
              <w:spacing w:line="576" w:lineRule="exact"/>
              <w:ind w:leftChars="-65" w:left="-136" w:rightChars="-59" w:right="-124"/>
              <w:jc w:val="center"/>
              <w:rPr>
                <w:rFonts w:ascii="黑体" w:eastAsia="黑体" w:hAnsi="黑体" w:hint="eastAsia"/>
                <w:kern w:val="0"/>
                <w:sz w:val="20"/>
                <w:szCs w:val="20"/>
              </w:rPr>
            </w:pPr>
            <w:r>
              <w:rPr>
                <w:rFonts w:ascii="黑体" w:eastAsia="黑体" w:hAnsi="黑体"/>
                <w:kern w:val="0"/>
                <w:sz w:val="20"/>
                <w:szCs w:val="20"/>
              </w:rPr>
              <w:t>结果</w:t>
            </w:r>
          </w:p>
          <w:p w14:paraId="64E0D9BE" w14:textId="77777777" w:rsidR="00AA6BC4" w:rsidRDefault="00000000">
            <w:pPr>
              <w:spacing w:line="576" w:lineRule="exact"/>
              <w:ind w:leftChars="-65" w:left="-136" w:rightChars="-59" w:right="-124"/>
              <w:jc w:val="center"/>
              <w:rPr>
                <w:rFonts w:ascii="黑体" w:eastAsia="黑体" w:hAnsi="黑体" w:hint="eastAsia"/>
              </w:rPr>
            </w:pPr>
            <w:r>
              <w:rPr>
                <w:rFonts w:ascii="黑体" w:eastAsia="黑体" w:hAnsi="黑体"/>
                <w:kern w:val="0"/>
                <w:sz w:val="20"/>
                <w:szCs w:val="20"/>
              </w:rPr>
              <w:t>纠正</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210E45E9" w14:textId="77777777" w:rsidR="00AA6BC4" w:rsidRDefault="00000000">
            <w:pPr>
              <w:spacing w:line="576" w:lineRule="exact"/>
              <w:ind w:leftChars="-83" w:left="-173" w:rightChars="-64" w:right="-134" w:hanging="1"/>
              <w:jc w:val="center"/>
              <w:rPr>
                <w:rFonts w:ascii="黑体" w:eastAsia="黑体" w:hAnsi="黑体" w:hint="eastAsia"/>
                <w:kern w:val="0"/>
                <w:sz w:val="20"/>
                <w:szCs w:val="20"/>
              </w:rPr>
            </w:pPr>
            <w:r>
              <w:rPr>
                <w:rFonts w:ascii="黑体" w:eastAsia="黑体" w:hAnsi="黑体"/>
                <w:kern w:val="0"/>
                <w:sz w:val="20"/>
                <w:szCs w:val="20"/>
              </w:rPr>
              <w:t>其他</w:t>
            </w:r>
          </w:p>
          <w:p w14:paraId="3B9CC719" w14:textId="77777777" w:rsidR="00AA6BC4" w:rsidRDefault="00000000">
            <w:pPr>
              <w:spacing w:line="576" w:lineRule="exact"/>
              <w:ind w:leftChars="-83" w:left="-173" w:rightChars="-64" w:right="-134" w:hanging="1"/>
              <w:jc w:val="center"/>
              <w:rPr>
                <w:rFonts w:ascii="黑体" w:eastAsia="黑体" w:hAnsi="黑体" w:hint="eastAsia"/>
              </w:rPr>
            </w:pPr>
            <w:r>
              <w:rPr>
                <w:rFonts w:ascii="黑体" w:eastAsia="黑体" w:hAnsi="黑体"/>
                <w:kern w:val="0"/>
                <w:sz w:val="20"/>
                <w:szCs w:val="20"/>
              </w:rPr>
              <w:t>结果</w:t>
            </w:r>
          </w:p>
        </w:tc>
        <w:tc>
          <w:tcPr>
            <w:tcW w:w="60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088EE08E" w14:textId="77777777" w:rsidR="00AA6BC4" w:rsidRDefault="00000000">
            <w:pPr>
              <w:spacing w:line="576" w:lineRule="exact"/>
              <w:ind w:leftChars="-33" w:left="-67" w:rightChars="-50" w:right="-105" w:hangingChars="1" w:hanging="2"/>
              <w:jc w:val="center"/>
              <w:rPr>
                <w:rFonts w:ascii="黑体" w:eastAsia="黑体" w:hAnsi="黑体" w:hint="eastAsia"/>
              </w:rPr>
            </w:pPr>
            <w:r>
              <w:rPr>
                <w:rFonts w:ascii="黑体" w:eastAsia="黑体" w:hAnsi="黑体"/>
                <w:kern w:val="0"/>
                <w:sz w:val="20"/>
                <w:szCs w:val="20"/>
              </w:rPr>
              <w:t>尚未审结</w:t>
            </w:r>
          </w:p>
        </w:tc>
        <w:tc>
          <w:tcPr>
            <w:tcW w:w="60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6C494C39" w14:textId="77777777" w:rsidR="00AA6BC4" w:rsidRDefault="00000000">
            <w:pPr>
              <w:spacing w:line="576" w:lineRule="exact"/>
              <w:jc w:val="center"/>
              <w:rPr>
                <w:rFonts w:ascii="黑体" w:eastAsia="黑体" w:hAnsi="黑体" w:hint="eastAsia"/>
              </w:rPr>
            </w:pPr>
            <w:r>
              <w:rPr>
                <w:rFonts w:ascii="黑体" w:eastAsia="黑体" w:hAnsi="黑体"/>
                <w:kern w:val="0"/>
                <w:sz w:val="20"/>
                <w:szCs w:val="20"/>
              </w:rPr>
              <w:t>总计</w:t>
            </w:r>
          </w:p>
        </w:tc>
      </w:tr>
      <w:tr w:rsidR="00AA6BC4" w14:paraId="08E03E90" w14:textId="77777777">
        <w:trPr>
          <w:jc w:val="center"/>
        </w:trPr>
        <w:tc>
          <w:tcPr>
            <w:tcW w:w="60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7A21F615" w14:textId="77777777" w:rsidR="00AA6BC4" w:rsidRDefault="00000000">
            <w:pPr>
              <w:spacing w:line="576" w:lineRule="exact"/>
              <w:jc w:val="center"/>
              <w:rPr>
                <w:rFonts w:ascii="Times New Roman" w:hAnsi="Times New Roman"/>
              </w:rPr>
            </w:pPr>
            <w:r>
              <w:rPr>
                <w:rFonts w:ascii="Times New Roman" w:hAnsi="Times New Roman" w:hint="eastAsia"/>
              </w:rPr>
              <w:t>0</w:t>
            </w:r>
          </w:p>
        </w:tc>
        <w:tc>
          <w:tcPr>
            <w:tcW w:w="604"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03EA7AC5" w14:textId="77777777" w:rsidR="00AA6BC4" w:rsidRDefault="00000000">
            <w:pPr>
              <w:spacing w:line="576" w:lineRule="exact"/>
              <w:jc w:val="center"/>
              <w:rPr>
                <w:rFonts w:ascii="Times New Roman" w:hAnsi="Times New Roman"/>
              </w:rPr>
            </w:pPr>
            <w:r>
              <w:rPr>
                <w:rFonts w:ascii="Times New Roman" w:hAnsi="Times New Roman" w:hint="eastAsia"/>
              </w:rPr>
              <w:t>0</w:t>
            </w:r>
          </w:p>
        </w:tc>
        <w:tc>
          <w:tcPr>
            <w:tcW w:w="604"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557483D9" w14:textId="77777777" w:rsidR="00AA6BC4" w:rsidRDefault="00000000">
            <w:pPr>
              <w:spacing w:line="576" w:lineRule="exact"/>
              <w:jc w:val="center"/>
              <w:rPr>
                <w:rFonts w:ascii="Times New Roman" w:hAnsi="Times New Roman"/>
              </w:rPr>
            </w:pPr>
            <w:r>
              <w:rPr>
                <w:rFonts w:ascii="Times New Roman" w:hAnsi="Times New Roman" w:hint="eastAsia"/>
              </w:rPr>
              <w:t>0</w:t>
            </w:r>
          </w:p>
        </w:tc>
        <w:tc>
          <w:tcPr>
            <w:tcW w:w="604"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71F30315" w14:textId="77777777" w:rsidR="00AA6BC4" w:rsidRDefault="00000000">
            <w:pPr>
              <w:spacing w:line="576" w:lineRule="exact"/>
              <w:jc w:val="center"/>
              <w:rPr>
                <w:rFonts w:ascii="Times New Roman" w:hAnsi="Times New Roman"/>
              </w:rPr>
            </w:pPr>
            <w:r>
              <w:rPr>
                <w:rFonts w:ascii="Times New Roman" w:hAnsi="Times New Roman" w:hint="eastAsia"/>
              </w:rPr>
              <w:t>0</w:t>
            </w:r>
          </w:p>
        </w:tc>
        <w:tc>
          <w:tcPr>
            <w:tcW w:w="658"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12CA2203" w14:textId="77777777" w:rsidR="00AA6BC4" w:rsidRDefault="00000000">
            <w:pPr>
              <w:spacing w:line="576" w:lineRule="exact"/>
              <w:jc w:val="center"/>
              <w:rPr>
                <w:rFonts w:ascii="Times New Roman" w:hAnsi="Times New Roman"/>
              </w:rPr>
            </w:pPr>
            <w:r>
              <w:rPr>
                <w:rFonts w:ascii="Times New Roman" w:hAnsi="Times New Roman" w:hint="eastAsia"/>
              </w:rPr>
              <w:t>0</w:t>
            </w:r>
          </w:p>
        </w:tc>
        <w:tc>
          <w:tcPr>
            <w:tcW w:w="550"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6F87776C" w14:textId="77777777" w:rsidR="00AA6BC4" w:rsidRDefault="00000000">
            <w:pPr>
              <w:spacing w:line="576" w:lineRule="exact"/>
              <w:jc w:val="center"/>
              <w:rPr>
                <w:rFonts w:ascii="Times New Roman" w:hAnsi="Times New Roman"/>
              </w:rPr>
            </w:pPr>
            <w:r>
              <w:rPr>
                <w:rFonts w:ascii="Times New Roman" w:hAnsi="Times New Roman" w:hint="eastAsia"/>
              </w:rPr>
              <w:t>0</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3AFD5C20" w14:textId="77777777" w:rsidR="00AA6BC4" w:rsidRDefault="00000000">
            <w:pPr>
              <w:spacing w:line="576" w:lineRule="exact"/>
              <w:jc w:val="center"/>
              <w:rPr>
                <w:rFonts w:ascii="Times New Roman" w:hAnsi="Times New Roman"/>
              </w:rPr>
            </w:pPr>
            <w:r>
              <w:rPr>
                <w:rFonts w:ascii="Times New Roman" w:hAnsi="Times New Roman" w:hint="eastAsia"/>
              </w:rPr>
              <w:t>0</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24C41510" w14:textId="77777777" w:rsidR="00AA6BC4" w:rsidRDefault="00000000">
            <w:pPr>
              <w:spacing w:line="576" w:lineRule="exact"/>
              <w:jc w:val="center"/>
              <w:rPr>
                <w:rFonts w:ascii="Times New Roman" w:hAnsi="Times New Roman"/>
              </w:rPr>
            </w:pPr>
            <w:r>
              <w:rPr>
                <w:rFonts w:ascii="Times New Roman" w:hAnsi="Times New Roman" w:hint="eastAsia"/>
              </w:rPr>
              <w:t>0</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1168CDB3" w14:textId="77777777" w:rsidR="00AA6BC4" w:rsidRDefault="00000000">
            <w:pPr>
              <w:spacing w:line="576" w:lineRule="exact"/>
              <w:jc w:val="center"/>
              <w:rPr>
                <w:rFonts w:ascii="Times New Roman" w:hAnsi="Times New Roman"/>
              </w:rPr>
            </w:pPr>
            <w:r>
              <w:rPr>
                <w:rFonts w:ascii="Times New Roman" w:hAnsi="Times New Roman" w:hint="eastAsia"/>
              </w:rPr>
              <w:t>0</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7CA7F90E" w14:textId="77777777" w:rsidR="00AA6BC4" w:rsidRDefault="00000000">
            <w:pPr>
              <w:spacing w:line="576" w:lineRule="exact"/>
              <w:jc w:val="center"/>
              <w:rPr>
                <w:rFonts w:ascii="Times New Roman" w:hAnsi="Times New Roman"/>
              </w:rPr>
            </w:pPr>
            <w:r>
              <w:rPr>
                <w:rFonts w:ascii="Times New Roman" w:hAnsi="Times New Roman" w:hint="eastAsia"/>
              </w:rPr>
              <w:t>0</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530A94A8" w14:textId="77777777" w:rsidR="00AA6BC4" w:rsidRDefault="00000000">
            <w:pPr>
              <w:spacing w:line="576" w:lineRule="exact"/>
              <w:jc w:val="center"/>
              <w:rPr>
                <w:rFonts w:ascii="Times New Roman" w:hAnsi="Times New Roman"/>
              </w:rPr>
            </w:pPr>
            <w:r>
              <w:rPr>
                <w:rFonts w:ascii="Times New Roman" w:hAnsi="Times New Roman" w:hint="eastAsia"/>
              </w:rPr>
              <w:t>0</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57F5D390" w14:textId="77777777" w:rsidR="00AA6BC4" w:rsidRDefault="00000000">
            <w:pPr>
              <w:spacing w:line="576" w:lineRule="exact"/>
              <w:jc w:val="center"/>
              <w:rPr>
                <w:rFonts w:ascii="Times New Roman" w:hAnsi="Times New Roman"/>
              </w:rPr>
            </w:pPr>
            <w:r>
              <w:rPr>
                <w:rFonts w:ascii="Times New Roman" w:hAnsi="Times New Roman" w:hint="eastAsia"/>
              </w:rPr>
              <w:t>0</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0CC20FAF" w14:textId="77777777" w:rsidR="00AA6BC4" w:rsidRDefault="00000000">
            <w:pPr>
              <w:spacing w:line="576" w:lineRule="exact"/>
              <w:jc w:val="center"/>
              <w:rPr>
                <w:rFonts w:ascii="Times New Roman" w:hAnsi="Times New Roman"/>
              </w:rPr>
            </w:pPr>
            <w:r>
              <w:rPr>
                <w:rFonts w:ascii="Times New Roman" w:hAnsi="Times New Roman" w:hint="eastAsia"/>
              </w:rPr>
              <w:t>0</w:t>
            </w:r>
          </w:p>
        </w:tc>
        <w:tc>
          <w:tcPr>
            <w:tcW w:w="60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0BE07449" w14:textId="77777777" w:rsidR="00AA6BC4" w:rsidRDefault="00000000">
            <w:pPr>
              <w:spacing w:line="576" w:lineRule="exact"/>
              <w:jc w:val="center"/>
              <w:rPr>
                <w:rFonts w:ascii="Times New Roman" w:hAnsi="Times New Roman"/>
              </w:rPr>
            </w:pPr>
            <w:r>
              <w:rPr>
                <w:rFonts w:ascii="Times New Roman" w:hAnsi="Times New Roman" w:hint="eastAsia"/>
              </w:rPr>
              <w:t>0</w:t>
            </w:r>
          </w:p>
        </w:tc>
        <w:tc>
          <w:tcPr>
            <w:tcW w:w="60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3CD9C17A" w14:textId="77777777" w:rsidR="00AA6BC4" w:rsidRDefault="00000000">
            <w:pPr>
              <w:spacing w:line="576" w:lineRule="exact"/>
              <w:jc w:val="center"/>
              <w:rPr>
                <w:rFonts w:ascii="Times New Roman" w:hAnsi="Times New Roman"/>
              </w:rPr>
            </w:pPr>
            <w:r>
              <w:rPr>
                <w:rFonts w:ascii="Times New Roman" w:hAnsi="Times New Roman" w:hint="eastAsia"/>
              </w:rPr>
              <w:t>0</w:t>
            </w:r>
          </w:p>
        </w:tc>
      </w:tr>
    </w:tbl>
    <w:p w14:paraId="1DCCDA9A" w14:textId="77777777" w:rsidR="00AA6BC4" w:rsidRDefault="00000000">
      <w:pPr>
        <w:pStyle w:val="a8"/>
        <w:spacing w:beforeAutospacing="0" w:afterAutospacing="0" w:line="576" w:lineRule="exact"/>
        <w:ind w:firstLine="620"/>
        <w:jc w:val="both"/>
        <w:rPr>
          <w:rFonts w:ascii="黑体" w:eastAsia="黑体" w:hAnsi="黑体" w:cs="黑体" w:hint="eastAsia"/>
          <w:sz w:val="32"/>
          <w:szCs w:val="32"/>
        </w:rPr>
      </w:pPr>
      <w:r>
        <w:rPr>
          <w:rFonts w:ascii="黑体" w:eastAsia="黑体" w:hAnsi="黑体" w:cs="黑体" w:hint="eastAsia"/>
          <w:b/>
          <w:bCs/>
          <w:color w:val="000000"/>
          <w:sz w:val="32"/>
          <w:szCs w:val="32"/>
          <w:lang w:bidi="ar"/>
        </w:rPr>
        <w:t>五、存在的主要问题及整改情况</w:t>
      </w:r>
    </w:p>
    <w:p w14:paraId="56EB19F0" w14:textId="77777777" w:rsidR="00AA6BC4" w:rsidRDefault="00000000">
      <w:pPr>
        <w:pStyle w:val="a8"/>
        <w:spacing w:beforeAutospacing="0" w:afterAutospacing="0" w:line="576" w:lineRule="exact"/>
        <w:ind w:firstLineChars="200" w:firstLine="643"/>
        <w:jc w:val="both"/>
        <w:rPr>
          <w:rFonts w:ascii="仿宋_GB2312" w:eastAsia="仿宋_GB2312" w:hAnsi="仿宋_GB2312" w:cs="仿宋_GB2312" w:hint="eastAsia"/>
          <w:b/>
          <w:bCs/>
          <w:color w:val="000000"/>
          <w:sz w:val="32"/>
          <w:szCs w:val="32"/>
          <w:lang w:bidi="ar"/>
        </w:rPr>
      </w:pPr>
      <w:r>
        <w:rPr>
          <w:rFonts w:ascii="仿宋_GB2312" w:eastAsia="仿宋_GB2312" w:hAnsi="仿宋_GB2312" w:cs="仿宋_GB2312" w:hint="eastAsia"/>
          <w:b/>
          <w:bCs/>
          <w:color w:val="000000"/>
          <w:sz w:val="32"/>
          <w:szCs w:val="32"/>
          <w:lang w:bidi="ar"/>
        </w:rPr>
        <w:t>2024年，我街道政务公开工作虽然取得了一定进步，但也存在一些问题和不足，主要表现在：政务公开内容还不够全面深入，部分领域信息不够详尽；政策解读方式较为单一，解读质量有待提高。</w:t>
      </w:r>
    </w:p>
    <w:p w14:paraId="144EFDC8" w14:textId="77777777" w:rsidR="00AA6BC4" w:rsidRDefault="00000000">
      <w:pPr>
        <w:pStyle w:val="a8"/>
        <w:spacing w:beforeAutospacing="0" w:afterAutospacing="0" w:line="576" w:lineRule="exact"/>
        <w:ind w:firstLineChars="200" w:firstLine="643"/>
        <w:jc w:val="both"/>
        <w:rPr>
          <w:rFonts w:ascii="仿宋_GB2312" w:eastAsia="仿宋_GB2312" w:hAnsi="宋体" w:cs="仿宋_GB2312" w:hint="eastAsia"/>
          <w:b/>
          <w:bCs/>
          <w:color w:val="000000"/>
          <w:sz w:val="32"/>
          <w:szCs w:val="32"/>
          <w:lang w:bidi="ar"/>
        </w:rPr>
      </w:pPr>
      <w:r>
        <w:rPr>
          <w:rFonts w:ascii="仿宋_GB2312" w:eastAsia="仿宋_GB2312" w:hAnsi="仿宋_GB2312" w:cs="仿宋_GB2312"/>
          <w:b/>
          <w:bCs/>
          <w:color w:val="000000"/>
          <w:sz w:val="32"/>
          <w:szCs w:val="32"/>
          <w:lang w:bidi="ar"/>
        </w:rPr>
        <w:t>针对上述问题，下一步</w:t>
      </w:r>
      <w:r>
        <w:rPr>
          <w:rFonts w:ascii="仿宋_GB2312" w:eastAsia="仿宋_GB2312" w:hAnsi="仿宋_GB2312" w:cs="仿宋_GB2312" w:hint="eastAsia"/>
          <w:b/>
          <w:bCs/>
          <w:color w:val="000000"/>
          <w:sz w:val="32"/>
          <w:szCs w:val="32"/>
          <w:lang w:bidi="ar"/>
        </w:rPr>
        <w:t>朱刘街道</w:t>
      </w:r>
      <w:r>
        <w:rPr>
          <w:rFonts w:ascii="仿宋_GB2312" w:eastAsia="仿宋_GB2312" w:hAnsi="仿宋_GB2312" w:cs="仿宋_GB2312"/>
          <w:b/>
          <w:bCs/>
          <w:color w:val="000000"/>
          <w:sz w:val="32"/>
          <w:szCs w:val="32"/>
          <w:lang w:bidi="ar"/>
        </w:rPr>
        <w:t>将着力抓好以下工作</w:t>
      </w:r>
      <w:r>
        <w:rPr>
          <w:rFonts w:ascii="仿宋_GB2312" w:eastAsia="仿宋_GB2312" w:hAnsi="仿宋_GB2312" w:cs="仿宋_GB2312" w:hint="eastAsia"/>
          <w:b/>
          <w:bCs/>
          <w:color w:val="000000"/>
          <w:sz w:val="32"/>
          <w:szCs w:val="32"/>
          <w:lang w:bidi="ar"/>
        </w:rPr>
        <w:t>：</w:t>
      </w:r>
      <w:r>
        <w:rPr>
          <w:rFonts w:ascii="仿宋_GB2312" w:eastAsia="仿宋_GB2312" w:hAnsi="仿宋_GB2312" w:cs="仿宋_GB2312"/>
          <w:b/>
          <w:bCs/>
          <w:color w:val="000000"/>
          <w:sz w:val="32"/>
          <w:szCs w:val="32"/>
          <w:lang w:bidi="ar"/>
        </w:rPr>
        <w:t>一是强化信息公开工作的监督，定期检查评估信息公开情况，发现问题立即整改。二是不断丰富信息公开的内容，扩大信息公开的范围，主动回应民众关注的热点问题，确保信息公开的全面性和透明度。三是加强重要政策文件的解读工作，通过政策图解等多种方式，帮助公众更好地理解和掌握政策内容。</w:t>
      </w:r>
    </w:p>
    <w:p w14:paraId="356AA338" w14:textId="77777777" w:rsidR="00AA6BC4" w:rsidRDefault="00000000">
      <w:pPr>
        <w:pStyle w:val="a8"/>
        <w:spacing w:beforeAutospacing="0" w:afterAutospacing="0" w:line="576" w:lineRule="exact"/>
        <w:ind w:left="620"/>
        <w:jc w:val="both"/>
        <w:rPr>
          <w:rFonts w:ascii="黑体" w:eastAsia="黑体" w:hAnsi="黑体" w:cs="黑体" w:hint="eastAsia"/>
          <w:b/>
          <w:bCs/>
          <w:color w:val="000000"/>
          <w:sz w:val="32"/>
          <w:szCs w:val="32"/>
          <w:lang w:bidi="ar"/>
        </w:rPr>
      </w:pPr>
      <w:r>
        <w:rPr>
          <w:rFonts w:ascii="黑体" w:eastAsia="黑体" w:hAnsi="黑体" w:cs="黑体" w:hint="eastAsia"/>
          <w:b/>
          <w:bCs/>
          <w:color w:val="000000"/>
          <w:sz w:val="32"/>
          <w:szCs w:val="32"/>
          <w:lang w:bidi="ar"/>
        </w:rPr>
        <w:t>六、其他需要报告的事项</w:t>
      </w:r>
    </w:p>
    <w:p w14:paraId="570472B6" w14:textId="77777777" w:rsidR="00AA6BC4" w:rsidRDefault="00000000">
      <w:pPr>
        <w:pStyle w:val="a8"/>
        <w:spacing w:beforeAutospacing="0" w:afterAutospacing="0" w:line="576" w:lineRule="exact"/>
        <w:ind w:firstLineChars="200" w:firstLine="643"/>
        <w:jc w:val="both"/>
        <w:rPr>
          <w:rFonts w:ascii="楷体_GB2312" w:eastAsia="楷体_GB2312" w:cs="楷体_GB2312"/>
          <w:b/>
          <w:bCs/>
          <w:sz w:val="32"/>
          <w:szCs w:val="32"/>
          <w:lang w:bidi="ar"/>
        </w:rPr>
      </w:pPr>
      <w:r>
        <w:rPr>
          <w:rFonts w:ascii="楷体_GB2312" w:eastAsia="楷体_GB2312" w:cs="楷体_GB2312" w:hint="eastAsia"/>
          <w:b/>
          <w:bCs/>
          <w:sz w:val="32"/>
          <w:szCs w:val="32"/>
          <w:lang w:bidi="ar"/>
        </w:rPr>
        <w:lastRenderedPageBreak/>
        <w:t>（一）收取信息处理费情况</w:t>
      </w:r>
    </w:p>
    <w:p w14:paraId="60B18203" w14:textId="77777777" w:rsidR="00AA6BC4" w:rsidRDefault="00000000">
      <w:pPr>
        <w:pStyle w:val="a8"/>
        <w:spacing w:beforeAutospacing="0" w:afterAutospacing="0" w:line="576" w:lineRule="exact"/>
        <w:ind w:firstLineChars="200" w:firstLine="643"/>
        <w:jc w:val="both"/>
        <w:rPr>
          <w:rFonts w:ascii="仿宋_GB2312" w:eastAsia="仿宋_GB2312" w:hAnsi="仿宋_GB2312" w:cs="仿宋_GB2312" w:hint="eastAsia"/>
          <w:b/>
          <w:bCs/>
          <w:color w:val="000000"/>
          <w:sz w:val="32"/>
          <w:szCs w:val="32"/>
          <w:lang w:bidi="ar"/>
        </w:rPr>
      </w:pPr>
      <w:r>
        <w:rPr>
          <w:rFonts w:ascii="仿宋_GB2312" w:eastAsia="仿宋_GB2312" w:hAnsi="仿宋_GB2312" w:cs="仿宋_GB2312" w:hint="eastAsia"/>
          <w:b/>
          <w:bCs/>
          <w:color w:val="000000"/>
          <w:sz w:val="32"/>
          <w:szCs w:val="32"/>
          <w:lang w:bidi="ar"/>
        </w:rPr>
        <w:t>2024年，朱刘街道办事处未收取任何政府信息公开信息处理费。</w:t>
      </w:r>
    </w:p>
    <w:p w14:paraId="14D59B63" w14:textId="77777777" w:rsidR="00AA6BC4" w:rsidRDefault="00000000">
      <w:pPr>
        <w:pStyle w:val="a8"/>
        <w:spacing w:beforeAutospacing="0" w:afterAutospacing="0" w:line="576" w:lineRule="exact"/>
        <w:ind w:firstLineChars="200" w:firstLine="643"/>
        <w:jc w:val="both"/>
        <w:rPr>
          <w:rFonts w:ascii="楷体_GB2312" w:eastAsia="楷体_GB2312" w:cs="楷体_GB2312"/>
          <w:b/>
          <w:bCs/>
          <w:sz w:val="32"/>
          <w:szCs w:val="32"/>
          <w:lang w:bidi="ar"/>
        </w:rPr>
      </w:pPr>
      <w:r>
        <w:rPr>
          <w:rFonts w:ascii="楷体_GB2312" w:eastAsia="楷体_GB2312" w:cs="楷体_GB2312" w:hint="eastAsia"/>
          <w:b/>
          <w:bCs/>
          <w:sz w:val="32"/>
          <w:szCs w:val="32"/>
          <w:lang w:bidi="ar"/>
        </w:rPr>
        <w:t>（二）上级年度政务公开工作要点落实情况</w:t>
      </w:r>
    </w:p>
    <w:p w14:paraId="61B6E6D3" w14:textId="77777777" w:rsidR="00AA6BC4" w:rsidRDefault="00000000">
      <w:pPr>
        <w:pStyle w:val="a8"/>
        <w:spacing w:beforeAutospacing="0" w:afterAutospacing="0" w:line="576" w:lineRule="exact"/>
        <w:ind w:firstLineChars="200" w:firstLine="643"/>
        <w:jc w:val="both"/>
        <w:rPr>
          <w:rFonts w:ascii="仿宋_GB2312" w:eastAsia="仿宋_GB2312" w:hAnsi="仿宋_GB2312" w:cs="仿宋_GB2312" w:hint="eastAsia"/>
          <w:b/>
          <w:bCs/>
          <w:color w:val="000000"/>
          <w:sz w:val="32"/>
          <w:szCs w:val="32"/>
          <w:lang w:bidi="ar"/>
        </w:rPr>
      </w:pPr>
      <w:r>
        <w:rPr>
          <w:rFonts w:ascii="仿宋_GB2312" w:eastAsia="仿宋_GB2312" w:hAnsi="仿宋_GB2312" w:cs="仿宋_GB2312" w:hint="eastAsia"/>
          <w:b/>
          <w:bCs/>
          <w:color w:val="000000"/>
          <w:sz w:val="32"/>
          <w:szCs w:val="32"/>
          <w:lang w:bidi="ar"/>
        </w:rPr>
        <w:t>朱刘街道办紧紧围绕县委、县政府关于信息公开工作的决策部署，及时将落实措施及执行情况向社会公开。重点公开涉及群众切身利益、需要群众广泛知晓的事项以及法律法规规定需要公开的其他事项等。把公开透明的要求贯穿于政务服务各个环节，以公开促进政务服务水平的提高，创造条件保障人民群众更好地了解和监督政府工作。目前，朱刘街道办事处涉及责任事项已全部落实到位。</w:t>
      </w:r>
    </w:p>
    <w:p w14:paraId="40C21FE4" w14:textId="77777777" w:rsidR="00AA6BC4" w:rsidRDefault="00000000">
      <w:pPr>
        <w:pStyle w:val="a8"/>
        <w:spacing w:beforeAutospacing="0" w:afterAutospacing="0" w:line="576" w:lineRule="exact"/>
        <w:ind w:firstLineChars="200" w:firstLine="643"/>
        <w:jc w:val="both"/>
        <w:rPr>
          <w:rFonts w:ascii="楷体_GB2312" w:eastAsia="楷体_GB2312" w:cs="楷体_GB2312"/>
          <w:b/>
          <w:bCs/>
          <w:sz w:val="32"/>
          <w:szCs w:val="32"/>
          <w:lang w:bidi="ar"/>
        </w:rPr>
      </w:pPr>
      <w:r>
        <w:rPr>
          <w:rFonts w:ascii="楷体_GB2312" w:eastAsia="楷体_GB2312" w:cs="楷体_GB2312" w:hint="eastAsia"/>
          <w:b/>
          <w:bCs/>
          <w:sz w:val="32"/>
          <w:szCs w:val="32"/>
          <w:lang w:bidi="ar"/>
        </w:rPr>
        <w:t>（三）人大代表建议和政协提案办理情况</w:t>
      </w:r>
    </w:p>
    <w:p w14:paraId="724E559A" w14:textId="77777777" w:rsidR="00AA6BC4" w:rsidRDefault="00000000">
      <w:pPr>
        <w:pStyle w:val="a8"/>
        <w:spacing w:beforeAutospacing="0" w:afterAutospacing="0" w:line="576" w:lineRule="exact"/>
        <w:ind w:firstLineChars="200" w:firstLine="643"/>
        <w:jc w:val="both"/>
        <w:rPr>
          <w:rFonts w:ascii="仿宋_GB2312" w:eastAsia="仿宋_GB2312" w:hAnsi="仿宋_GB2312" w:cs="仿宋_GB2312" w:hint="eastAsia"/>
          <w:b/>
          <w:bCs/>
          <w:color w:val="000000"/>
          <w:sz w:val="32"/>
          <w:szCs w:val="32"/>
          <w:lang w:bidi="ar"/>
        </w:rPr>
      </w:pPr>
      <w:r>
        <w:rPr>
          <w:rFonts w:ascii="仿宋_GB2312" w:eastAsia="仿宋_GB2312" w:hAnsi="仿宋_GB2312" w:cs="仿宋_GB2312" w:hint="eastAsia"/>
          <w:b/>
          <w:bCs/>
          <w:color w:val="000000"/>
          <w:sz w:val="32"/>
          <w:szCs w:val="32"/>
          <w:lang w:bidi="ar"/>
        </w:rPr>
        <w:t>2024年提出人大代表建议12件、政协提案11个。建议提案已通过政府网站进行了公开，面复率、满意率均达到100%。</w:t>
      </w:r>
    </w:p>
    <w:p w14:paraId="4236E4BD" w14:textId="77777777" w:rsidR="00AA6BC4" w:rsidRDefault="00000000">
      <w:pPr>
        <w:pStyle w:val="a8"/>
        <w:spacing w:beforeAutospacing="0" w:afterAutospacing="0" w:line="576" w:lineRule="exact"/>
        <w:ind w:firstLineChars="200" w:firstLine="643"/>
        <w:jc w:val="both"/>
        <w:rPr>
          <w:rFonts w:ascii="楷体_GB2312" w:eastAsia="楷体_GB2312" w:cs="楷体_GB2312"/>
          <w:b/>
          <w:bCs/>
          <w:sz w:val="32"/>
          <w:szCs w:val="32"/>
          <w:lang w:bidi="ar"/>
        </w:rPr>
      </w:pPr>
      <w:r>
        <w:rPr>
          <w:rFonts w:ascii="楷体_GB2312" w:eastAsia="楷体_GB2312" w:cs="楷体_GB2312" w:hint="eastAsia"/>
          <w:b/>
          <w:bCs/>
          <w:sz w:val="32"/>
          <w:szCs w:val="32"/>
          <w:lang w:bidi="ar"/>
        </w:rPr>
        <w:t xml:space="preserve"> （四）年度政务公开工作创新情况</w:t>
      </w:r>
    </w:p>
    <w:p w14:paraId="4EF200CC" w14:textId="77777777" w:rsidR="00AA6BC4" w:rsidRDefault="00000000">
      <w:pPr>
        <w:pStyle w:val="a8"/>
        <w:spacing w:beforeAutospacing="0" w:afterAutospacing="0" w:line="576" w:lineRule="exact"/>
        <w:ind w:firstLineChars="200" w:firstLine="643"/>
        <w:jc w:val="both"/>
        <w:rPr>
          <w:rFonts w:ascii="仿宋_GB2312" w:eastAsia="仿宋_GB2312" w:hAnsi="仿宋_GB2312" w:cs="仿宋_GB2312" w:hint="eastAsia"/>
          <w:b/>
          <w:bCs/>
          <w:color w:val="000000"/>
          <w:sz w:val="32"/>
          <w:szCs w:val="32"/>
          <w:lang w:bidi="ar"/>
        </w:rPr>
      </w:pPr>
      <w:r>
        <w:rPr>
          <w:rFonts w:ascii="仿宋_GB2312" w:eastAsia="仿宋_GB2312" w:hAnsi="仿宋_GB2312" w:cs="仿宋_GB2312" w:hint="eastAsia"/>
          <w:b/>
          <w:bCs/>
          <w:color w:val="000000"/>
          <w:sz w:val="32"/>
          <w:szCs w:val="32"/>
          <w:lang w:bidi="ar"/>
        </w:rPr>
        <w:t>2024年10月，朱刘街道组织开展“政府开放月”活动，现场工作人员通过发放宣传资料、答疑解惑、听取群众意见建议等多种形式，对村民群众普及反邪教、医保社保、防范电信诈骗、就业创业等知识，分发普法、防诈骗等纸质宣传资料，及时将最新政策传达到群众身边，让群众能够充分了解并掌握相关政策措施。</w:t>
      </w:r>
    </w:p>
    <w:p w14:paraId="35157FA8" w14:textId="77777777" w:rsidR="00AA6BC4" w:rsidRDefault="00000000">
      <w:pPr>
        <w:pStyle w:val="a8"/>
        <w:spacing w:beforeAutospacing="0" w:afterAutospacing="0" w:line="576" w:lineRule="exact"/>
        <w:ind w:firstLineChars="200" w:firstLine="643"/>
        <w:jc w:val="both"/>
        <w:rPr>
          <w:rFonts w:ascii="楷体_GB2312" w:eastAsia="楷体_GB2312" w:cs="楷体_GB2312"/>
          <w:b/>
          <w:bCs/>
          <w:sz w:val="32"/>
          <w:szCs w:val="32"/>
          <w:lang w:bidi="ar"/>
        </w:rPr>
      </w:pPr>
      <w:r>
        <w:rPr>
          <w:rFonts w:ascii="楷体_GB2312" w:eastAsia="楷体_GB2312" w:cs="楷体_GB2312" w:hint="eastAsia"/>
          <w:b/>
          <w:bCs/>
          <w:sz w:val="32"/>
          <w:szCs w:val="32"/>
          <w:lang w:bidi="ar"/>
        </w:rPr>
        <w:t>（五）报告数据统计说明</w:t>
      </w:r>
    </w:p>
    <w:p w14:paraId="14CF18F0" w14:textId="77777777" w:rsidR="00AA6BC4" w:rsidRDefault="00000000">
      <w:pPr>
        <w:pStyle w:val="a8"/>
        <w:spacing w:beforeAutospacing="0" w:afterAutospacing="0" w:line="576" w:lineRule="exact"/>
        <w:ind w:firstLineChars="200" w:firstLine="643"/>
        <w:jc w:val="both"/>
        <w:rPr>
          <w:rFonts w:ascii="仿宋_GB2312" w:eastAsia="仿宋_GB2312" w:hAnsi="仿宋_GB2312" w:cs="仿宋_GB2312" w:hint="eastAsia"/>
          <w:b/>
          <w:bCs/>
          <w:color w:val="000000"/>
          <w:sz w:val="32"/>
          <w:szCs w:val="32"/>
          <w:lang w:bidi="ar"/>
        </w:rPr>
      </w:pPr>
      <w:r>
        <w:rPr>
          <w:rFonts w:ascii="仿宋_GB2312" w:eastAsia="仿宋_GB2312" w:hAnsi="仿宋_GB2312" w:cs="仿宋_GB2312" w:hint="eastAsia"/>
          <w:b/>
          <w:bCs/>
          <w:color w:val="000000"/>
          <w:sz w:val="32"/>
          <w:szCs w:val="32"/>
          <w:lang w:bidi="ar"/>
        </w:rPr>
        <w:lastRenderedPageBreak/>
        <w:t>本报告所列数据统计期限为2024年1月1日至2024年12月31日。</w:t>
      </w:r>
    </w:p>
    <w:p w14:paraId="67FC7EE9" w14:textId="77777777" w:rsidR="00AA6BC4" w:rsidRDefault="00000000">
      <w:pPr>
        <w:pStyle w:val="a8"/>
        <w:spacing w:beforeAutospacing="0" w:afterAutospacing="0" w:line="576" w:lineRule="exact"/>
        <w:ind w:firstLineChars="200" w:firstLine="643"/>
        <w:jc w:val="both"/>
        <w:rPr>
          <w:rFonts w:ascii="楷体_GB2312" w:eastAsia="楷体_GB2312" w:cs="楷体_GB2312"/>
          <w:b/>
          <w:bCs/>
          <w:sz w:val="32"/>
          <w:szCs w:val="32"/>
          <w:lang w:bidi="ar"/>
        </w:rPr>
      </w:pPr>
      <w:r>
        <w:rPr>
          <w:rFonts w:ascii="楷体_GB2312" w:eastAsia="楷体_GB2312" w:cs="楷体_GB2312" w:hint="eastAsia"/>
          <w:b/>
          <w:bCs/>
          <w:sz w:val="32"/>
          <w:szCs w:val="32"/>
          <w:lang w:bidi="ar"/>
        </w:rPr>
        <w:t>（六）本行政机关认为需要报告的其他事项</w:t>
      </w:r>
    </w:p>
    <w:p w14:paraId="5C9D94AC" w14:textId="77777777" w:rsidR="00AA6BC4" w:rsidRDefault="00000000">
      <w:pPr>
        <w:pStyle w:val="a8"/>
        <w:spacing w:beforeAutospacing="0" w:afterAutospacing="0" w:line="576" w:lineRule="exact"/>
        <w:ind w:firstLineChars="200" w:firstLine="643"/>
        <w:jc w:val="both"/>
        <w:rPr>
          <w:rFonts w:ascii="仿宋_GB2312" w:eastAsia="仿宋_GB2312" w:hAnsi="仿宋_GB2312" w:cs="仿宋_GB2312" w:hint="eastAsia"/>
          <w:b/>
          <w:bCs/>
          <w:color w:val="000000"/>
          <w:sz w:val="32"/>
          <w:szCs w:val="32"/>
          <w:lang w:bidi="ar"/>
        </w:rPr>
      </w:pPr>
      <w:r>
        <w:rPr>
          <w:rFonts w:ascii="仿宋_GB2312" w:eastAsia="仿宋_GB2312" w:hAnsi="仿宋_GB2312" w:cs="仿宋_GB2312" w:hint="eastAsia"/>
          <w:b/>
          <w:bCs/>
          <w:color w:val="000000"/>
          <w:sz w:val="32"/>
          <w:szCs w:val="32"/>
          <w:lang w:bidi="ar"/>
        </w:rPr>
        <w:t>无。</w:t>
      </w:r>
    </w:p>
    <w:p w14:paraId="245D7722" w14:textId="77777777" w:rsidR="00AA6BC4" w:rsidRDefault="00000000">
      <w:pPr>
        <w:pStyle w:val="a8"/>
        <w:spacing w:beforeAutospacing="0" w:afterAutospacing="0" w:line="576" w:lineRule="exact"/>
        <w:ind w:firstLineChars="200" w:firstLine="643"/>
        <w:jc w:val="both"/>
        <w:rPr>
          <w:rFonts w:ascii="楷体_GB2312" w:eastAsia="楷体_GB2312" w:cs="楷体_GB2312"/>
          <w:b/>
          <w:bCs/>
          <w:sz w:val="32"/>
          <w:szCs w:val="32"/>
          <w:lang w:bidi="ar"/>
        </w:rPr>
      </w:pPr>
      <w:r>
        <w:rPr>
          <w:rFonts w:ascii="楷体_GB2312" w:eastAsia="楷体_GB2312" w:cs="楷体_GB2312" w:hint="eastAsia"/>
          <w:b/>
          <w:bCs/>
          <w:sz w:val="32"/>
          <w:szCs w:val="32"/>
          <w:lang w:bidi="ar"/>
        </w:rPr>
        <w:t>（七）其他有关文件专门要求报告的事项</w:t>
      </w:r>
    </w:p>
    <w:p w14:paraId="30B0155D" w14:textId="77777777" w:rsidR="00AA6BC4" w:rsidRDefault="00000000">
      <w:pPr>
        <w:pStyle w:val="a8"/>
        <w:spacing w:beforeAutospacing="0" w:afterAutospacing="0" w:line="576" w:lineRule="exact"/>
        <w:ind w:firstLineChars="200" w:firstLine="643"/>
        <w:jc w:val="both"/>
        <w:rPr>
          <w:rFonts w:ascii="仿宋_GB2312" w:eastAsia="仿宋_GB2312" w:hAnsi="仿宋_GB2312" w:cs="仿宋_GB2312" w:hint="eastAsia"/>
          <w:b/>
          <w:bCs/>
          <w:color w:val="000000"/>
          <w:sz w:val="32"/>
          <w:szCs w:val="32"/>
          <w:lang w:bidi="ar"/>
        </w:rPr>
      </w:pPr>
      <w:r>
        <w:rPr>
          <w:rFonts w:ascii="仿宋_GB2312" w:eastAsia="仿宋_GB2312" w:hAnsi="仿宋_GB2312" w:cs="仿宋_GB2312" w:hint="eastAsia"/>
          <w:b/>
          <w:bCs/>
          <w:color w:val="000000"/>
          <w:sz w:val="32"/>
          <w:szCs w:val="32"/>
          <w:lang w:bidi="ar"/>
        </w:rPr>
        <w:t>无。</w:t>
      </w:r>
    </w:p>
    <w:p w14:paraId="6E306B99" w14:textId="77777777" w:rsidR="00AA6BC4" w:rsidRDefault="00AA6BC4">
      <w:pPr>
        <w:spacing w:line="576" w:lineRule="exact"/>
        <w:jc w:val="right"/>
        <w:rPr>
          <w:rFonts w:ascii="仿宋_GB2312" w:eastAsia="仿宋_GB2312" w:hAnsi="仿宋_GB2312" w:cs="仿宋_GB2312" w:hint="eastAsia"/>
          <w:b/>
          <w:bCs/>
          <w:color w:val="000000"/>
          <w:kern w:val="0"/>
          <w:sz w:val="32"/>
          <w:szCs w:val="32"/>
          <w:lang w:bidi="ar"/>
        </w:rPr>
      </w:pPr>
    </w:p>
    <w:p w14:paraId="529CAC1D" w14:textId="77777777" w:rsidR="00AA6BC4" w:rsidRDefault="00000000">
      <w:pPr>
        <w:spacing w:line="576" w:lineRule="exact"/>
        <w:jc w:val="right"/>
        <w:rPr>
          <w:rFonts w:ascii="仿宋_GB2312" w:eastAsia="仿宋_GB2312" w:hAnsi="仿宋_GB2312" w:cs="仿宋_GB2312" w:hint="eastAsia"/>
          <w:sz w:val="32"/>
          <w:szCs w:val="32"/>
        </w:rPr>
      </w:pPr>
      <w:r>
        <w:rPr>
          <w:rFonts w:ascii="仿宋_GB2312" w:eastAsia="仿宋_GB2312" w:hAnsi="仿宋_GB2312" w:cs="仿宋_GB2312" w:hint="eastAsia"/>
          <w:b/>
          <w:bCs/>
          <w:color w:val="000000"/>
          <w:kern w:val="0"/>
          <w:sz w:val="32"/>
          <w:szCs w:val="32"/>
          <w:lang w:bidi="ar"/>
        </w:rPr>
        <w:t>昌乐县人民政府朱刘街道办事处</w:t>
      </w:r>
    </w:p>
    <w:p w14:paraId="5F83C527" w14:textId="77777777" w:rsidR="00AA6BC4" w:rsidRDefault="00000000">
      <w:pPr>
        <w:spacing w:line="576" w:lineRule="exact"/>
        <w:jc w:val="center"/>
      </w:pPr>
      <w:r>
        <w:rPr>
          <w:rFonts w:ascii="仿宋_GB2312" w:eastAsia="仿宋_GB2312" w:hAnsi="仿宋_GB2312" w:cs="仿宋_GB2312" w:hint="eastAsia"/>
          <w:b/>
          <w:bCs/>
          <w:color w:val="000000"/>
          <w:kern w:val="0"/>
          <w:sz w:val="32"/>
          <w:szCs w:val="32"/>
          <w:lang w:bidi="ar"/>
        </w:rPr>
        <w:t xml:space="preserve">                        2025年1月8日</w:t>
      </w:r>
    </w:p>
    <w:sectPr w:rsidR="00AA6BC4">
      <w:pgSz w:w="11906" w:h="16838"/>
      <w:pgMar w:top="2098" w:right="1531" w:bottom="1984"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文星标宋">
    <w:panose1 w:val="02010604000101010101"/>
    <w:charset w:val="86"/>
    <w:family w:val="auto"/>
    <w:pitch w:val="variable"/>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MwNTI1ZDU3Yjg2NGVkNDQxYzZjOGRiZTVhNjBjYmIifQ=="/>
    <w:docVar w:name="KSO_WPS_MARK_KEY" w:val="44cf4086-a617-4fbb-b90e-43b6bab3f470"/>
  </w:docVars>
  <w:rsids>
    <w:rsidRoot w:val="2B7E26A3"/>
    <w:rsid w:val="000D6C22"/>
    <w:rsid w:val="000F5928"/>
    <w:rsid w:val="001C42F6"/>
    <w:rsid w:val="00344DAD"/>
    <w:rsid w:val="00481A2E"/>
    <w:rsid w:val="004C29D9"/>
    <w:rsid w:val="004F59A2"/>
    <w:rsid w:val="006B6CB0"/>
    <w:rsid w:val="00870CD1"/>
    <w:rsid w:val="008E0550"/>
    <w:rsid w:val="00931C20"/>
    <w:rsid w:val="00AA6BC4"/>
    <w:rsid w:val="00BA343F"/>
    <w:rsid w:val="00BF4555"/>
    <w:rsid w:val="00C10125"/>
    <w:rsid w:val="00C13016"/>
    <w:rsid w:val="00C533BF"/>
    <w:rsid w:val="00CD145E"/>
    <w:rsid w:val="00D904D2"/>
    <w:rsid w:val="00E32EDC"/>
    <w:rsid w:val="00E94193"/>
    <w:rsid w:val="00EF6B60"/>
    <w:rsid w:val="00F369FF"/>
    <w:rsid w:val="01423F24"/>
    <w:rsid w:val="01A06D45"/>
    <w:rsid w:val="01BD3F9B"/>
    <w:rsid w:val="01F95761"/>
    <w:rsid w:val="03266786"/>
    <w:rsid w:val="04794E48"/>
    <w:rsid w:val="080C28F1"/>
    <w:rsid w:val="097C3D4B"/>
    <w:rsid w:val="09F2657F"/>
    <w:rsid w:val="0B654161"/>
    <w:rsid w:val="0C4A2339"/>
    <w:rsid w:val="0D2F4607"/>
    <w:rsid w:val="0D454F9F"/>
    <w:rsid w:val="0DA8289C"/>
    <w:rsid w:val="0E334AE3"/>
    <w:rsid w:val="0E643BC1"/>
    <w:rsid w:val="0F06764E"/>
    <w:rsid w:val="107E0905"/>
    <w:rsid w:val="10EB4001"/>
    <w:rsid w:val="11D95341"/>
    <w:rsid w:val="129E57B1"/>
    <w:rsid w:val="138A6CF0"/>
    <w:rsid w:val="13E76BAD"/>
    <w:rsid w:val="1A1632E0"/>
    <w:rsid w:val="1EAC1767"/>
    <w:rsid w:val="20E7310B"/>
    <w:rsid w:val="20F052F3"/>
    <w:rsid w:val="21365AA6"/>
    <w:rsid w:val="215E465C"/>
    <w:rsid w:val="21AD0BCA"/>
    <w:rsid w:val="28CD5BB6"/>
    <w:rsid w:val="2B7E26A3"/>
    <w:rsid w:val="2C087790"/>
    <w:rsid w:val="2CA5221B"/>
    <w:rsid w:val="2D183950"/>
    <w:rsid w:val="2E5A3DAC"/>
    <w:rsid w:val="2E757019"/>
    <w:rsid w:val="2EF7784D"/>
    <w:rsid w:val="34880F47"/>
    <w:rsid w:val="36FC127F"/>
    <w:rsid w:val="370F2894"/>
    <w:rsid w:val="37815E4F"/>
    <w:rsid w:val="395E7165"/>
    <w:rsid w:val="3A67745F"/>
    <w:rsid w:val="3ABF4225"/>
    <w:rsid w:val="3B3B1C31"/>
    <w:rsid w:val="3BBE2057"/>
    <w:rsid w:val="3C3A0821"/>
    <w:rsid w:val="3C624E13"/>
    <w:rsid w:val="3FE92620"/>
    <w:rsid w:val="40350A1E"/>
    <w:rsid w:val="40B8212D"/>
    <w:rsid w:val="40CF56E8"/>
    <w:rsid w:val="421B70FA"/>
    <w:rsid w:val="43747266"/>
    <w:rsid w:val="43A856DB"/>
    <w:rsid w:val="44744F90"/>
    <w:rsid w:val="45261967"/>
    <w:rsid w:val="4777346C"/>
    <w:rsid w:val="481B1F9F"/>
    <w:rsid w:val="4B062139"/>
    <w:rsid w:val="4BB93F0A"/>
    <w:rsid w:val="4CFA7C28"/>
    <w:rsid w:val="4EE21ECA"/>
    <w:rsid w:val="4FB76E58"/>
    <w:rsid w:val="50C0576D"/>
    <w:rsid w:val="515E3FEA"/>
    <w:rsid w:val="51AC4978"/>
    <w:rsid w:val="51E0039B"/>
    <w:rsid w:val="54C911B0"/>
    <w:rsid w:val="559B33ED"/>
    <w:rsid w:val="563E7DD8"/>
    <w:rsid w:val="574D6720"/>
    <w:rsid w:val="58895737"/>
    <w:rsid w:val="58AF2C6B"/>
    <w:rsid w:val="59B83CBA"/>
    <w:rsid w:val="59C55DEB"/>
    <w:rsid w:val="5ABB1C9E"/>
    <w:rsid w:val="5B1514BB"/>
    <w:rsid w:val="5C783498"/>
    <w:rsid w:val="5CFD7C9D"/>
    <w:rsid w:val="5E2329AA"/>
    <w:rsid w:val="5E813F39"/>
    <w:rsid w:val="60262C67"/>
    <w:rsid w:val="61473814"/>
    <w:rsid w:val="625069B2"/>
    <w:rsid w:val="62C07F0A"/>
    <w:rsid w:val="63B87FBE"/>
    <w:rsid w:val="649D54C8"/>
    <w:rsid w:val="674144ED"/>
    <w:rsid w:val="68637725"/>
    <w:rsid w:val="6BAB7CA9"/>
    <w:rsid w:val="6F964D72"/>
    <w:rsid w:val="70BC0C6D"/>
    <w:rsid w:val="70BE05C6"/>
    <w:rsid w:val="71B74450"/>
    <w:rsid w:val="72107DDD"/>
    <w:rsid w:val="72980351"/>
    <w:rsid w:val="733B7FDD"/>
    <w:rsid w:val="74F91445"/>
    <w:rsid w:val="75476EED"/>
    <w:rsid w:val="75FC6AC3"/>
    <w:rsid w:val="76236D76"/>
    <w:rsid w:val="772F3393"/>
    <w:rsid w:val="777C7EBC"/>
    <w:rsid w:val="7B9E3FD7"/>
    <w:rsid w:val="7F1A36DC"/>
    <w:rsid w:val="7F5F2CC2"/>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025770"/>
  <w15:docId w15:val="{4EAD4C00-3DAE-439D-82CA-8BAA9C65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eastAsia="仿宋_GB2312" w:hAnsi="宋体"/>
      <w:sz w:val="32"/>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character" w:styleId="a9">
    <w:name w:val="FollowedHyperlink"/>
    <w:basedOn w:val="a1"/>
    <w:rPr>
      <w:color w:val="800080"/>
      <w:u w:val="none"/>
    </w:rPr>
  </w:style>
  <w:style w:type="character" w:styleId="aa">
    <w:name w:val="Hyperlink"/>
    <w:basedOn w:val="a1"/>
    <w:rPr>
      <w:color w:val="0000FF"/>
      <w:u w:val="none"/>
    </w:rPr>
  </w:style>
  <w:style w:type="character" w:customStyle="1" w:styleId="a7">
    <w:name w:val="页眉 字符"/>
    <w:basedOn w:val="a1"/>
    <w:link w:val="a6"/>
    <w:qFormat/>
    <w:rPr>
      <w:rFonts w:asciiTheme="minorHAnsi" w:eastAsiaTheme="minorEastAsia" w:hAnsiTheme="minorHAnsi" w:cstheme="minorBidi"/>
      <w:kern w:val="2"/>
      <w:sz w:val="18"/>
      <w:szCs w:val="18"/>
    </w:rPr>
  </w:style>
  <w:style w:type="character" w:customStyle="1" w:styleId="a5">
    <w:name w:val="页脚 字符"/>
    <w:basedOn w:val="a1"/>
    <w:link w:val="a4"/>
    <w:qFormat/>
    <w:rPr>
      <w:rFonts w:asciiTheme="minorHAnsi" w:eastAsiaTheme="minorEastAsia" w:hAnsiTheme="minorHAnsi" w:cstheme="minorBidi"/>
      <w:kern w:val="2"/>
      <w:sz w:val="18"/>
      <w:szCs w:val="18"/>
    </w:rPr>
  </w:style>
  <w:style w:type="character" w:customStyle="1" w:styleId="txt">
    <w:name w:val="txt"/>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dc:creator>
  <cp:lastModifiedBy>jianwei fan</cp:lastModifiedBy>
  <cp:revision>7</cp:revision>
  <cp:lastPrinted>2025-01-15T00:24:00Z</cp:lastPrinted>
  <dcterms:created xsi:type="dcterms:W3CDTF">2023-01-29T08:00:00Z</dcterms:created>
  <dcterms:modified xsi:type="dcterms:W3CDTF">2025-01-15T00:25:00Z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6F6437145110433FA2E9F95901869EC9_13</vt:lpwstr>
  </property>
  <property fmtid="{D5CDD505-2E9C-101B-9397-08002B2CF9AE}" pid="4" name="KSOTemplateDocerSaveRecord">
    <vt:lpwstr>eyJoZGlkIjoiNGQ4NjRkMjFiOGQxNzUyMGYwOGE5Y2ExY2U4NTg2ZWIiLCJ1c2VySWQiOiIxNTU3NDgzMzQxIn0=</vt:lpwstr>
  </property>
</Properties>
</file>