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D0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</w:p>
    <w:p w14:paraId="79495A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文星标宋" w:hAnsi="文星标宋" w:eastAsia="文星标宋" w:cs="文星标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lang w:bidi="ar"/>
        </w:rPr>
        <w:t>昌乐县人民政府朱刘街道办事处202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lang w:bidi="ar"/>
        </w:rPr>
        <w:t>年政府信息公开工作年度报告</w:t>
      </w:r>
    </w:p>
    <w:p w14:paraId="00E8E7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</w:p>
    <w:p w14:paraId="4760BD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根据《中华人民共和国政府信息公开条例》和省、市、县人民政府关于做好政府信息公开工作的有关规定和要求，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结合朱刘街道工作实际，特编制本报告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。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CN"/>
        </w:rPr>
        <w:t>本报告由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总体情况、主动公开政府信息情况、收到和处理政府信息公开申请情况、政府信息公开行政复议、行政诉讼情况、存在的主要问题及改进情况、其他需要报告的事项等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部分组成。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如对本年度报告有疑问，请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朱刘街道办事处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，联系电话0536-6711106。</w:t>
      </w:r>
    </w:p>
    <w:p w14:paraId="35FCE7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kern w:val="0"/>
          <w:sz w:val="32"/>
          <w:szCs w:val="32"/>
          <w:lang w:bidi="ar"/>
        </w:rPr>
        <w:t>一、总体情况</w:t>
      </w:r>
    </w:p>
    <w:p w14:paraId="3C66B48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2025年，朱刘街道办事处坚持以习近平新时代中国特色社会主义思想为指导，在县委、县政府的坚强领导下，深入贯彻落实政府信息公开条例及相关规定，紧紧围绕街道中心工作及社会公众关切，扎实推进政府信息公开各项工作，切实保障人民群众的知情权、参与权、表达权和监督权。</w:t>
      </w:r>
    </w:p>
    <w:p w14:paraId="30AA7D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b w:val="0"/>
          <w:bCs w:val="0"/>
          <w:kern w:val="0"/>
          <w:sz w:val="32"/>
          <w:szCs w:val="32"/>
          <w:lang w:val="en-US" w:eastAsia="zh-CN" w:bidi="ar"/>
        </w:rPr>
        <w:t>（一）主动公开情况。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街道主动公开政府信息311条。其中，通过政府信息公开专栏主动公开政府信息11条，通过微信公众号、“爱昌乐”APP公开政府信息208条，通过各级新闻媒体等方式公开政府信息92条。内容包括基层动态、年度工作计划、法治政府建设、重点领域信息、其他部门工作信息等内容。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</w:rPr>
        <w:t>信息公开坚持需求导向，注重时效性与实用性，致力于服务辖区群众生产生活，回应社会关切。</w:t>
      </w:r>
    </w:p>
    <w:p w14:paraId="0F706F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lang w:bidi="ar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年，收到群众提出的政府信息公开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申请1起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发生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行政复议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1起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未发生行政诉讼。</w:t>
      </w:r>
      <w:r>
        <w:rPr>
          <w:rFonts w:hint="eastAsia" w:ascii="仿宋_GB2312" w:hAnsi="仿宋" w:eastAsia="仿宋_GB2312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朱刘街道办事处已依法进行纠错，向申请人送达政府信息公开告知书，书面答复所申请的信息不属于本机关制作和保存，相关信息建议向上级主管部门咨询。</w:t>
      </w:r>
    </w:p>
    <w:p w14:paraId="0AEFEF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b w:val="0"/>
          <w:bCs w:val="0"/>
          <w:color w:val="auto"/>
          <w:sz w:val="32"/>
          <w:szCs w:val="32"/>
          <w:lang w:bidi="ar"/>
        </w:rPr>
        <w:t>（三）政府信息公开管理情况。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年以来，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朱刘街道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政务信息公开工作严格按照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县委、县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政府关于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信息公开要求，严格落实信息发布主体责任，建立完善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信息发布“三审三校”制度，严格执行政府信息公开保密审查，严把政治关、法律关、政策关、保密关、文字关。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不断完善内部管理流程，确保政府信息发布权威、准确、安全、及时。全年未发生违规发布信息情况。</w:t>
      </w:r>
    </w:p>
    <w:p w14:paraId="604B6D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（四）政府信息公开平台建设情况。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锚定群众关切，聚焦公开重点，依法依规完善公开内容、拓展公开范围。不断规范公开流程，严格落实公开审核程序，确保公开内容全面准确及时。充分依托“爱昌乐”APP、新闻媒体等渠道公开街道工作动态，确保信息公开工作全面覆盖各类群体。</w:t>
      </w:r>
    </w:p>
    <w:p w14:paraId="3AA018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楷体_GB2312" w:eastAsia="楷体_GB2312" w:cs="楷体_GB2312" w:hAnsiTheme="minorHAnsi"/>
          <w:b w:val="0"/>
          <w:bCs w:val="0"/>
          <w:kern w:val="0"/>
          <w:sz w:val="32"/>
          <w:szCs w:val="32"/>
          <w:lang w:val="en-US" w:eastAsia="zh-CN" w:bidi="ar"/>
        </w:rPr>
        <w:t>监督保障情况。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完善信息审查流程。严格遵照《中华人民共和国政府信息公开条例》及相关规定，政府信息公开履行审核报批程序，审核通过后由专门工作人员发布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未经审查的信息，任何单位和个人严禁通过网站渠道擅自发布。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强化内部检查力度。常态化开展政府信息公开工作专项督查，对排查发现的问题短板立行立改、闭环整改；同时加大保密法律法规执行、信息发布保密管理制度落实情况的督导力度，切实巩固信息安全防护屏障。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畅通公众监督渠道。优化监督投诉渠道，完善线上、线下反馈平台，主动接受社会公众和舆论监督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认真听取意见建议，持续改进工作。</w:t>
      </w:r>
    </w:p>
    <w:p w14:paraId="6DC244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211"/>
        <w:gridCol w:w="2211"/>
        <w:gridCol w:w="2211"/>
      </w:tblGrid>
      <w:tr w14:paraId="4E17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5C6F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0A73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C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1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9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8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现行有效件数</w:t>
            </w:r>
          </w:p>
        </w:tc>
      </w:tr>
      <w:tr w14:paraId="7F1F4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8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0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2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0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Calibri" w:eastAsia="仿宋_GB2312" w:cs="Calibri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754C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D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F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7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E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Calibri" w:eastAsia="仿宋_GB2312" w:cs="Calibri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6E2A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07D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2C5F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8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11D5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1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0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725F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74CE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7562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F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F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0574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4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F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2C21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1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E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29D7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33EB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69042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7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9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0776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4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0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14:paraId="3278EAE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7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140E1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B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 w14:paraId="3C07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B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 w14:paraId="38E44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6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A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7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8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 w14:paraId="4347D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E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B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9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8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A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0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8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7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 w14:paraId="5B981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7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3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C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4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8C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1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B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5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 w14:paraId="366AC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0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B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D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F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B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DF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4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4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52175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2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D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2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5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2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6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F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F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D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73F4D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A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3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F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F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F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1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9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C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1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40CE6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B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0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8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r>
              <w:rPr>
                <w:rFonts w:hint="eastAsia" w:ascii="仿宋_GB2312" w:hAnsi="楷体" w:eastAsia="仿宋_GB2312"/>
                <w:b w:val="0"/>
                <w:bCs w:val="0"/>
                <w:szCs w:val="21"/>
              </w:rPr>
              <w:t>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B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6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9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8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D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1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36F48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1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4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E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D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9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0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A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6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2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2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6649A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1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9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8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C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6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1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A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1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3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008C8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0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3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D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2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C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4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9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3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D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B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6E090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0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6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5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9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1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D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0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5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3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5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238B5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5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1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4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0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A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F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5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4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1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5F387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6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C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3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3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6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B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2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0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7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E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6B8CC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E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E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6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E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B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1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2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7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9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0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427AE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8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0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2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4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3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9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8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5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6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B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1</w:t>
            </w:r>
          </w:p>
        </w:tc>
      </w:tr>
      <w:tr w14:paraId="4CB32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1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0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2E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5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5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3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5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9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F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1FF7C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7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F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1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3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6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6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9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9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F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5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14BFF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4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F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F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8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3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3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9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6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9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DA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513B8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F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D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1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D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4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5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7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9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3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5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59409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B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A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0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9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2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B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E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9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9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D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0E828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5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C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9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2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5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F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4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5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7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7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35070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4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E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 w14:paraId="7DB4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0" w:firstLineChars="100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D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D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5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6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2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B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2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4CF04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3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C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37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楷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A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F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3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D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9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9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1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41ECF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C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9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AAB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B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9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5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2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B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7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C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65BC1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F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D4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39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sz w:val="28"/>
                <w:szCs w:val="28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6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A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6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C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2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4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6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  <w:tr w14:paraId="560D0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3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7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0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B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F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8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8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A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C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1</w:t>
            </w:r>
            <w:bookmarkStart w:id="10" w:name="_GoBack"/>
            <w:bookmarkEnd w:id="10"/>
          </w:p>
        </w:tc>
      </w:tr>
      <w:tr w14:paraId="2D9C0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3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3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2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6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5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7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A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</w:rPr>
              <w:t>0</w:t>
            </w:r>
          </w:p>
        </w:tc>
      </w:tr>
    </w:tbl>
    <w:p w14:paraId="4AF8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2D813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7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1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1FD16B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D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4C16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1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3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B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00FD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F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 w14:paraId="0EAD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2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D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4D0770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A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A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2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6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B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5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3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50CC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2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4BFF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1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4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9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0EF5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0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3C58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E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F3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54A7E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2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2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C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2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D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6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C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8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7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1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E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E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7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C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7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0</w:t>
            </w:r>
          </w:p>
        </w:tc>
      </w:tr>
    </w:tbl>
    <w:p w14:paraId="790ACF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bidi="ar"/>
        </w:rPr>
        <w:t>五、存在的主要问题及整改情况</w:t>
      </w:r>
    </w:p>
    <w:p w14:paraId="74E59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2025年，朱刘街道政务公开工作虽然取得了一定进步，但也存在一些问题和不足，主要表现在：政务公开内容还不够全面深入，部分领域信息不够详尽；答复程序不规范，程序存在瑕疵。</w:t>
      </w:r>
    </w:p>
    <w:p w14:paraId="41010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针对上述问题，下一步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朱刘街道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将着力抓好以下工作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一是健全监督机制，常态化开展信息公开情况检查与评估，对发现的问题立行立改。二是拓展公开内容与范围，聚焦群众关切，主动回应社会热点，提升信息公开的全面性和透明度。三是强化业务培训，组织工作人员系统学习《中华人民共和国政府信息公开条例》及相关制度规定，切实提高依法行政能力与业务操作规范化水平，确保答复内容要素齐全、格式规范、用语严谨、依据充分。</w:t>
      </w:r>
    </w:p>
    <w:p w14:paraId="40622C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bidi="ar"/>
        </w:rPr>
        <w:t>六、其他需要报告的事项</w:t>
      </w:r>
    </w:p>
    <w:p w14:paraId="45C5B9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（一）收取信息处理费情况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年，朱刘街道办事处未收取任何政府信息公开信息处理费。</w:t>
      </w:r>
    </w:p>
    <w:p w14:paraId="5BE88D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（二）上级年度政务公开工作要点落实情况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朱刘街道办事处认真贯彻落实县委、县政府关于政务公开工作的决策部署，围绕年度工作要点，及时向社会公开相关落实举措与执行进展。对涉及群众切身利益、需广泛知晓的事项及法律法规要求公开的内容，依法予以公开。将公开要求融入政务服务各环节，以公开促规范、优服务、强监督，切实保障人民群众的知情权、参与权和监督权。截至目前，街道承担的各项政务公开工作任务均已落实到位。</w:t>
      </w:r>
    </w:p>
    <w:p w14:paraId="0D127F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（三）人大代表建议和政协提案办理情况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承办政协提案1件，已答复完毕；未承办人大代表建议。</w:t>
      </w:r>
    </w:p>
    <w:p w14:paraId="0D7328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（四）年度政务公开工作创新情况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2025年10月，朱刘街道组织开展“政府开放月”活动，邀请辖区居民代表走进便民服务大厅，通过政策展板、办事指南和现场演示，详细介绍各窗口职能与办事流程，针对群众特别关心的灵活就业社保、城乡居民医疗保险等政策，进行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点解读。同时，组织工作人员深入集市、村庄开展流动宣传，发放政策资料，现场接受咨询、听取意见建议，进一步拓宽了政务公开渠道，提升了政策传达实效。</w:t>
      </w:r>
    </w:p>
    <w:p w14:paraId="2B43D2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（五）报告数据统计说明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本报告所列数据统计期限为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年1月1日至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年12月31日。</w:t>
      </w:r>
    </w:p>
    <w:p w14:paraId="06511CE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（六）本行政机关认为需要报告的其他事项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无。</w:t>
      </w:r>
    </w:p>
    <w:p w14:paraId="525D7F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（七）其他有关文件专门要求报告的事项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无。</w:t>
      </w:r>
    </w:p>
    <w:p w14:paraId="3A6F3B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</w:p>
    <w:p w14:paraId="594960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</w:p>
    <w:p w14:paraId="66951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昌乐县人民政府朱刘街道办事处</w:t>
      </w:r>
    </w:p>
    <w:p w14:paraId="2A35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eastAsia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年1月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D37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E13D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E13D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wNTI1ZDU3Yjg2NGVkNDQxYzZjOGRiZTVhNjBjYmIifQ=="/>
    <w:docVar w:name="KSO_WPS_MARK_KEY" w:val="44cf4086-a617-4fbb-b90e-43b6bab3f470"/>
  </w:docVars>
  <w:rsids>
    <w:rsidRoot w:val="2B7E26A3"/>
    <w:rsid w:val="000D6C22"/>
    <w:rsid w:val="000F5928"/>
    <w:rsid w:val="001C42F6"/>
    <w:rsid w:val="00344DAD"/>
    <w:rsid w:val="00481A2E"/>
    <w:rsid w:val="004C29D9"/>
    <w:rsid w:val="004F59A2"/>
    <w:rsid w:val="006B6CB0"/>
    <w:rsid w:val="00870CD1"/>
    <w:rsid w:val="008E0550"/>
    <w:rsid w:val="00931C20"/>
    <w:rsid w:val="00BA343F"/>
    <w:rsid w:val="00BF4555"/>
    <w:rsid w:val="00C10125"/>
    <w:rsid w:val="00C13016"/>
    <w:rsid w:val="00C533BF"/>
    <w:rsid w:val="00CD145E"/>
    <w:rsid w:val="00D904D2"/>
    <w:rsid w:val="00E32EDC"/>
    <w:rsid w:val="00F369FF"/>
    <w:rsid w:val="01423F24"/>
    <w:rsid w:val="0148400B"/>
    <w:rsid w:val="01A06D45"/>
    <w:rsid w:val="01BD3F9B"/>
    <w:rsid w:val="01F95761"/>
    <w:rsid w:val="03266786"/>
    <w:rsid w:val="04794E48"/>
    <w:rsid w:val="080C28F1"/>
    <w:rsid w:val="097C3D4B"/>
    <w:rsid w:val="09F2657F"/>
    <w:rsid w:val="0B654161"/>
    <w:rsid w:val="0C4A2339"/>
    <w:rsid w:val="0D2F4607"/>
    <w:rsid w:val="0D454F9F"/>
    <w:rsid w:val="0DA8289C"/>
    <w:rsid w:val="0E334AE3"/>
    <w:rsid w:val="0E643BC1"/>
    <w:rsid w:val="0F06764E"/>
    <w:rsid w:val="107E0905"/>
    <w:rsid w:val="10EB4001"/>
    <w:rsid w:val="11D95341"/>
    <w:rsid w:val="129E57B1"/>
    <w:rsid w:val="138A6CF0"/>
    <w:rsid w:val="13E76BAD"/>
    <w:rsid w:val="16C836CD"/>
    <w:rsid w:val="1A1632E0"/>
    <w:rsid w:val="1EAC1767"/>
    <w:rsid w:val="1F5F4C3B"/>
    <w:rsid w:val="20E7310B"/>
    <w:rsid w:val="20F052F3"/>
    <w:rsid w:val="21365AA6"/>
    <w:rsid w:val="215E465C"/>
    <w:rsid w:val="21AD0BCA"/>
    <w:rsid w:val="22B839F8"/>
    <w:rsid w:val="25C42A83"/>
    <w:rsid w:val="28CD5BB6"/>
    <w:rsid w:val="2B7E26A3"/>
    <w:rsid w:val="2C087790"/>
    <w:rsid w:val="2CA5221B"/>
    <w:rsid w:val="2D183950"/>
    <w:rsid w:val="2E5A3DAC"/>
    <w:rsid w:val="2E757019"/>
    <w:rsid w:val="2EF7784D"/>
    <w:rsid w:val="2F3A3BDD"/>
    <w:rsid w:val="30F01C53"/>
    <w:rsid w:val="34880F47"/>
    <w:rsid w:val="36FC127F"/>
    <w:rsid w:val="370F2894"/>
    <w:rsid w:val="37815E4F"/>
    <w:rsid w:val="395E7165"/>
    <w:rsid w:val="3A67745F"/>
    <w:rsid w:val="3ABF4225"/>
    <w:rsid w:val="3B3B1C31"/>
    <w:rsid w:val="3BBE2057"/>
    <w:rsid w:val="3C3A0821"/>
    <w:rsid w:val="3C624E13"/>
    <w:rsid w:val="3D7824A0"/>
    <w:rsid w:val="3FE92620"/>
    <w:rsid w:val="40350A1E"/>
    <w:rsid w:val="40B8212D"/>
    <w:rsid w:val="40CF56E8"/>
    <w:rsid w:val="421B70FA"/>
    <w:rsid w:val="43747266"/>
    <w:rsid w:val="43A856DB"/>
    <w:rsid w:val="43AF64F0"/>
    <w:rsid w:val="44744F90"/>
    <w:rsid w:val="45261967"/>
    <w:rsid w:val="457573BF"/>
    <w:rsid w:val="45D3296A"/>
    <w:rsid w:val="4777346C"/>
    <w:rsid w:val="481B1F9F"/>
    <w:rsid w:val="4B062139"/>
    <w:rsid w:val="4BB93F0A"/>
    <w:rsid w:val="4CFA7C28"/>
    <w:rsid w:val="4EE21ECA"/>
    <w:rsid w:val="4FB76E58"/>
    <w:rsid w:val="50C0576D"/>
    <w:rsid w:val="515E3FEA"/>
    <w:rsid w:val="51AC4978"/>
    <w:rsid w:val="51E0039B"/>
    <w:rsid w:val="520E2A54"/>
    <w:rsid w:val="5480192E"/>
    <w:rsid w:val="54C911B0"/>
    <w:rsid w:val="559B33ED"/>
    <w:rsid w:val="563E7DD8"/>
    <w:rsid w:val="574D6720"/>
    <w:rsid w:val="58895737"/>
    <w:rsid w:val="58AF2C6B"/>
    <w:rsid w:val="59B83CBA"/>
    <w:rsid w:val="59C55DEB"/>
    <w:rsid w:val="5A6667DB"/>
    <w:rsid w:val="5ABB1C9E"/>
    <w:rsid w:val="5B1514BB"/>
    <w:rsid w:val="5C783498"/>
    <w:rsid w:val="5CFD7C9D"/>
    <w:rsid w:val="5E2329AA"/>
    <w:rsid w:val="5E813F39"/>
    <w:rsid w:val="60262C67"/>
    <w:rsid w:val="61473814"/>
    <w:rsid w:val="625069B2"/>
    <w:rsid w:val="62C07F0A"/>
    <w:rsid w:val="63B87FBE"/>
    <w:rsid w:val="649D54C8"/>
    <w:rsid w:val="66305AD0"/>
    <w:rsid w:val="674144ED"/>
    <w:rsid w:val="68637725"/>
    <w:rsid w:val="6BAB7CA9"/>
    <w:rsid w:val="6BEA5E70"/>
    <w:rsid w:val="6D817356"/>
    <w:rsid w:val="6F964D72"/>
    <w:rsid w:val="70BC0C6D"/>
    <w:rsid w:val="70BE05C6"/>
    <w:rsid w:val="715A583A"/>
    <w:rsid w:val="71B74450"/>
    <w:rsid w:val="72107DDD"/>
    <w:rsid w:val="72980351"/>
    <w:rsid w:val="733B7FDD"/>
    <w:rsid w:val="74F91445"/>
    <w:rsid w:val="75476EED"/>
    <w:rsid w:val="75FC6AC3"/>
    <w:rsid w:val="76236D76"/>
    <w:rsid w:val="772F3393"/>
    <w:rsid w:val="777C7EBC"/>
    <w:rsid w:val="7AF406B1"/>
    <w:rsid w:val="7B9E3FD7"/>
    <w:rsid w:val="7C433671"/>
    <w:rsid w:val="7C685FB6"/>
    <w:rsid w:val="7F1A36DC"/>
    <w:rsid w:val="7F5F2CC2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宋体" w:eastAsia="仿宋_GB2312"/>
      <w:sz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t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5ea060fc-ea29-4962-a825-fbe97e80ce71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3C66B48D</paraID>
      <start>112</start>
      <end>127</end>
      <status>ignored</status>
      <modifiedWord/>
      <trackRevisions>false</trackRevisions>
    </reviewItem>
    <reviewItem>
      <errorID>b28a3509-6134-464c-9afe-794e99722052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72377682</paraID>
      <start>22</start>
      <end>24</end>
      <status>ignored</status>
      <modifiedWord/>
      <trackRevisions>false</trackRevisions>
    </reviewItem>
    <reviewItem>
      <errorID>6fea4cb9-6b52-48cc-b3c1-a3a7d18b5dec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3AAB5A54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24b4b-cbfb-4abe-9dae-9e76bec48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2946</Words>
  <Characters>3026</Characters>
  <Lines>25</Lines>
  <Paragraphs>7</Paragraphs>
  <TotalTime>10</TotalTime>
  <ScaleCrop>false</ScaleCrop>
  <LinksUpToDate>false</LinksUpToDate>
  <CharactersWithSpaces>3026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2023-01-29T08:00:00Z</dcterms:created>
  <dc:creator>tt</dc:creator>
  <cp:lastModifiedBy>AA</cp:lastModifiedBy>
  <cp:lastPrinted>2026-01-15T02:11:00Z</cp:lastPrinted>
  <dcterms:modified xsi:type="dcterms:W3CDTF">2026-01-27T02:44:20Z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5B77D14C755F42E79473AB216333860D_13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