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D41" w:rsidRDefault="00085B43">
      <w:pPr>
        <w:spacing w:line="680" w:lineRule="exact"/>
        <w:jc w:val="center"/>
        <w:rPr>
          <w:rFonts w:ascii="文星标宋" w:eastAsia="文星标宋" w:hAnsi="文星标宋" w:cs="文星标宋"/>
          <w:kern w:val="0"/>
          <w:sz w:val="44"/>
          <w:szCs w:val="44"/>
          <w:lang w:bidi="ar"/>
        </w:rPr>
      </w:pPr>
      <w:r>
        <w:rPr>
          <w:rFonts w:ascii="文星标宋" w:eastAsia="文星标宋" w:hAnsi="文星标宋" w:cs="文星标宋" w:hint="eastAsia"/>
          <w:kern w:val="0"/>
          <w:sz w:val="44"/>
          <w:szCs w:val="44"/>
          <w:lang w:bidi="ar"/>
        </w:rPr>
        <w:t>昌乐县医疗保障局</w:t>
      </w:r>
    </w:p>
    <w:p w:rsidR="00C51D41" w:rsidRDefault="00085B43">
      <w:pPr>
        <w:wordWrap w:val="0"/>
        <w:spacing w:line="680" w:lineRule="exact"/>
        <w:jc w:val="center"/>
        <w:rPr>
          <w:rFonts w:ascii="文星标宋" w:eastAsia="文星标宋" w:hAnsi="文星标宋" w:cs="文星标宋"/>
          <w:sz w:val="44"/>
          <w:szCs w:val="44"/>
        </w:rPr>
      </w:pPr>
      <w:r>
        <w:rPr>
          <w:rFonts w:ascii="文星标宋" w:eastAsia="文星标宋" w:hAnsi="文星标宋" w:cs="文星标宋" w:hint="eastAsia"/>
          <w:kern w:val="0"/>
          <w:sz w:val="44"/>
          <w:szCs w:val="44"/>
          <w:lang w:bidi="ar"/>
        </w:rPr>
        <w:t>2021</w:t>
      </w:r>
      <w:r>
        <w:rPr>
          <w:rFonts w:ascii="文星标宋" w:eastAsia="文星标宋" w:hAnsi="文星标宋" w:cs="文星标宋" w:hint="eastAsia"/>
          <w:kern w:val="0"/>
          <w:sz w:val="44"/>
          <w:szCs w:val="44"/>
          <w:lang w:bidi="ar"/>
        </w:rPr>
        <w:t>年政府信息公开工作年度报告</w:t>
      </w:r>
    </w:p>
    <w:p w:rsidR="00C51D41" w:rsidRDefault="00C51D41">
      <w:pPr>
        <w:wordWrap w:val="0"/>
        <w:spacing w:line="578" w:lineRule="exact"/>
        <w:ind w:firstLine="640"/>
        <w:jc w:val="left"/>
        <w:rPr>
          <w:rFonts w:ascii="仿宋_GB2312" w:eastAsia="仿宋_GB2312" w:cs="仿宋_GB2312"/>
          <w:kern w:val="0"/>
          <w:sz w:val="32"/>
          <w:szCs w:val="32"/>
          <w:lang w:bidi="ar"/>
        </w:rPr>
      </w:pPr>
    </w:p>
    <w:p w:rsidR="00C51D41" w:rsidRDefault="00085B43">
      <w:pPr>
        <w:wordWrap w:val="0"/>
        <w:spacing w:line="578" w:lineRule="exact"/>
        <w:ind w:firstLine="640"/>
        <w:jc w:val="left"/>
        <w:rPr>
          <w:rFonts w:ascii="仿宋_GB2312" w:eastAsia="仿宋_GB2312" w:cs="仿宋_GB2312"/>
          <w:kern w:val="0"/>
          <w:sz w:val="32"/>
          <w:szCs w:val="32"/>
          <w:shd w:val="clear" w:color="auto" w:fill="FFFFFF"/>
          <w:lang w:bidi="ar"/>
        </w:rPr>
      </w:pPr>
      <w:r>
        <w:rPr>
          <w:rFonts w:ascii="仿宋_GB2312" w:eastAsia="仿宋_GB2312" w:cs="仿宋_GB2312"/>
          <w:kern w:val="0"/>
          <w:sz w:val="32"/>
          <w:szCs w:val="32"/>
          <w:lang w:bidi="ar"/>
        </w:rPr>
        <w:t>根据《中华人民共和国政府信息公开条例》和</w:t>
      </w:r>
      <w:r>
        <w:rPr>
          <w:rFonts w:ascii="仿宋_GB2312" w:eastAsia="仿宋_GB2312" w:cs="仿宋_GB2312" w:hint="eastAsia"/>
          <w:kern w:val="0"/>
          <w:sz w:val="32"/>
          <w:szCs w:val="32"/>
          <w:lang w:bidi="ar"/>
        </w:rPr>
        <w:t>《国务院办公厅政府信息与政务公开办公室关于印发〈中华人民共和国政府信息公开工作年度报告格式〉的通知》（国办公开办函〔</w:t>
      </w:r>
      <w:r>
        <w:rPr>
          <w:rFonts w:ascii="仿宋_GB2312" w:eastAsia="仿宋_GB2312" w:cs="仿宋_GB2312" w:hint="eastAsia"/>
          <w:kern w:val="0"/>
          <w:sz w:val="32"/>
          <w:szCs w:val="32"/>
          <w:lang w:bidi="ar"/>
        </w:rPr>
        <w:t>2021</w:t>
      </w:r>
      <w:r>
        <w:rPr>
          <w:rFonts w:ascii="仿宋_GB2312" w:eastAsia="仿宋_GB2312" w:cs="仿宋_GB2312" w:hint="eastAsia"/>
          <w:kern w:val="0"/>
          <w:sz w:val="32"/>
          <w:szCs w:val="32"/>
          <w:lang w:bidi="ar"/>
        </w:rPr>
        <w:t>〕</w:t>
      </w:r>
      <w:r>
        <w:rPr>
          <w:rFonts w:ascii="仿宋_GB2312" w:eastAsia="仿宋_GB2312" w:cs="仿宋_GB2312" w:hint="eastAsia"/>
          <w:kern w:val="0"/>
          <w:sz w:val="32"/>
          <w:szCs w:val="32"/>
          <w:lang w:bidi="ar"/>
        </w:rPr>
        <w:t>30</w:t>
      </w:r>
      <w:r>
        <w:rPr>
          <w:rFonts w:ascii="仿宋_GB2312" w:eastAsia="仿宋_GB2312" w:cs="仿宋_GB2312" w:hint="eastAsia"/>
          <w:kern w:val="0"/>
          <w:sz w:val="32"/>
          <w:szCs w:val="32"/>
          <w:lang w:bidi="ar"/>
        </w:rPr>
        <w:t>号）、</w:t>
      </w:r>
      <w:r>
        <w:rPr>
          <w:rFonts w:ascii="仿宋_GB2312" w:eastAsia="仿宋_GB2312" w:cs="仿宋_GB2312"/>
          <w:kern w:val="0"/>
          <w:sz w:val="32"/>
          <w:szCs w:val="32"/>
          <w:shd w:val="clear" w:color="auto" w:fill="FFFFFF"/>
          <w:lang w:bidi="ar"/>
        </w:rPr>
        <w:t>根据《昌乐县人民政府办公室关于印发全面推进基层政务公开标准化规范化工作实施方案的通知》（</w:t>
      </w:r>
      <w:proofErr w:type="gramStart"/>
      <w:r>
        <w:rPr>
          <w:rFonts w:ascii="仿宋_GB2312" w:eastAsia="仿宋_GB2312" w:cs="仿宋_GB2312"/>
          <w:kern w:val="0"/>
          <w:sz w:val="32"/>
          <w:szCs w:val="32"/>
          <w:shd w:val="clear" w:color="auto" w:fill="FFFFFF"/>
          <w:lang w:bidi="ar"/>
        </w:rPr>
        <w:t>乐政办</w:t>
      </w:r>
      <w:proofErr w:type="gramEnd"/>
      <w:r>
        <w:rPr>
          <w:rFonts w:ascii="仿宋_GB2312" w:eastAsia="仿宋_GB2312" w:cs="仿宋_GB2312"/>
          <w:kern w:val="0"/>
          <w:sz w:val="32"/>
          <w:szCs w:val="32"/>
          <w:shd w:val="clear" w:color="auto" w:fill="FFFFFF"/>
          <w:lang w:bidi="ar"/>
        </w:rPr>
        <w:t>字〔</w:t>
      </w:r>
      <w:r>
        <w:rPr>
          <w:rFonts w:ascii="仿宋_GB2312" w:eastAsia="仿宋_GB2312" w:cs="仿宋_GB2312"/>
          <w:kern w:val="0"/>
          <w:sz w:val="32"/>
          <w:szCs w:val="32"/>
          <w:shd w:val="clear" w:color="auto" w:fill="FFFFFF"/>
          <w:lang w:bidi="ar"/>
        </w:rPr>
        <w:t>2020</w:t>
      </w:r>
      <w:r>
        <w:rPr>
          <w:rFonts w:ascii="仿宋_GB2312" w:eastAsia="仿宋_GB2312" w:cs="仿宋_GB2312"/>
          <w:kern w:val="0"/>
          <w:sz w:val="32"/>
          <w:szCs w:val="32"/>
          <w:shd w:val="clear" w:color="auto" w:fill="FFFFFF"/>
          <w:lang w:bidi="ar"/>
        </w:rPr>
        <w:t>〕</w:t>
      </w:r>
      <w:r>
        <w:rPr>
          <w:rFonts w:ascii="仿宋_GB2312" w:eastAsia="仿宋_GB2312" w:cs="仿宋_GB2312"/>
          <w:kern w:val="0"/>
          <w:sz w:val="32"/>
          <w:szCs w:val="32"/>
          <w:shd w:val="clear" w:color="auto" w:fill="FFFFFF"/>
          <w:lang w:bidi="ar"/>
        </w:rPr>
        <w:t>33</w:t>
      </w:r>
      <w:r>
        <w:rPr>
          <w:rFonts w:ascii="仿宋_GB2312" w:eastAsia="仿宋_GB2312" w:cs="仿宋_GB2312"/>
          <w:kern w:val="0"/>
          <w:sz w:val="32"/>
          <w:szCs w:val="32"/>
          <w:shd w:val="clear" w:color="auto" w:fill="FFFFFF"/>
          <w:lang w:bidi="ar"/>
        </w:rPr>
        <w:t>号）文件要求，结合我局</w:t>
      </w:r>
      <w:r>
        <w:rPr>
          <w:rFonts w:ascii="仿宋_GB2312" w:eastAsia="仿宋_GB2312" w:cs="仿宋_GB2312" w:hint="eastAsia"/>
          <w:kern w:val="0"/>
          <w:sz w:val="32"/>
          <w:szCs w:val="32"/>
          <w:shd w:val="clear" w:color="auto" w:fill="FFFFFF"/>
          <w:lang w:bidi="ar"/>
        </w:rPr>
        <w:t>实际</w:t>
      </w:r>
      <w:r>
        <w:rPr>
          <w:rFonts w:ascii="仿宋_GB2312" w:eastAsia="仿宋_GB2312" w:cs="仿宋_GB2312"/>
          <w:kern w:val="0"/>
          <w:sz w:val="32"/>
          <w:szCs w:val="32"/>
          <w:shd w:val="clear" w:color="auto" w:fill="FFFFFF"/>
          <w:lang w:bidi="ar"/>
        </w:rPr>
        <w:t>情况，编制</w:t>
      </w:r>
      <w:r>
        <w:rPr>
          <w:rFonts w:ascii="仿宋_GB2312" w:eastAsia="仿宋_GB2312" w:cs="仿宋_GB2312"/>
          <w:kern w:val="0"/>
          <w:sz w:val="32"/>
          <w:szCs w:val="32"/>
          <w:shd w:val="clear" w:color="auto" w:fill="FFFFFF"/>
          <w:lang w:bidi="ar"/>
        </w:rPr>
        <w:t>202</w:t>
      </w:r>
      <w:r>
        <w:rPr>
          <w:rFonts w:ascii="仿宋_GB2312" w:eastAsia="仿宋_GB2312" w:cs="仿宋_GB2312" w:hint="eastAsia"/>
          <w:kern w:val="0"/>
          <w:sz w:val="32"/>
          <w:szCs w:val="32"/>
          <w:shd w:val="clear" w:color="auto" w:fill="FFFFFF"/>
          <w:lang w:bidi="ar"/>
        </w:rPr>
        <w:t>1</w:t>
      </w:r>
      <w:r>
        <w:rPr>
          <w:rFonts w:ascii="仿宋_GB2312" w:eastAsia="仿宋_GB2312" w:cs="仿宋_GB2312"/>
          <w:kern w:val="0"/>
          <w:sz w:val="32"/>
          <w:szCs w:val="32"/>
          <w:shd w:val="clear" w:color="auto" w:fill="FFFFFF"/>
          <w:lang w:bidi="ar"/>
        </w:rPr>
        <w:t>年度政府信息公开工作年度报告。本年度报告中所列数据的统计期限自</w:t>
      </w:r>
      <w:r>
        <w:rPr>
          <w:rFonts w:ascii="仿宋_GB2312" w:eastAsia="仿宋_GB2312" w:cs="仿宋_GB2312"/>
          <w:kern w:val="0"/>
          <w:sz w:val="32"/>
          <w:szCs w:val="32"/>
          <w:shd w:val="clear" w:color="auto" w:fill="FFFFFF"/>
          <w:lang w:bidi="ar"/>
        </w:rPr>
        <w:t>202</w:t>
      </w:r>
      <w:r>
        <w:rPr>
          <w:rFonts w:ascii="仿宋_GB2312" w:eastAsia="仿宋_GB2312" w:cs="仿宋_GB2312" w:hint="eastAsia"/>
          <w:kern w:val="0"/>
          <w:sz w:val="32"/>
          <w:szCs w:val="32"/>
          <w:shd w:val="clear" w:color="auto" w:fill="FFFFFF"/>
          <w:lang w:bidi="ar"/>
        </w:rPr>
        <w:t>1</w:t>
      </w:r>
      <w:r>
        <w:rPr>
          <w:rFonts w:ascii="仿宋_GB2312" w:eastAsia="仿宋_GB2312" w:cs="仿宋_GB2312"/>
          <w:kern w:val="0"/>
          <w:sz w:val="32"/>
          <w:szCs w:val="32"/>
          <w:shd w:val="clear" w:color="auto" w:fill="FFFFFF"/>
          <w:lang w:bidi="ar"/>
        </w:rPr>
        <w:t>年</w:t>
      </w:r>
      <w:r>
        <w:rPr>
          <w:rFonts w:ascii="仿宋_GB2312" w:eastAsia="仿宋_GB2312" w:cs="仿宋_GB2312"/>
          <w:kern w:val="0"/>
          <w:sz w:val="32"/>
          <w:szCs w:val="32"/>
          <w:shd w:val="clear" w:color="auto" w:fill="FFFFFF"/>
          <w:lang w:bidi="ar"/>
        </w:rPr>
        <w:t>1</w:t>
      </w:r>
      <w:r>
        <w:rPr>
          <w:rFonts w:ascii="仿宋_GB2312" w:eastAsia="仿宋_GB2312" w:cs="仿宋_GB2312"/>
          <w:kern w:val="0"/>
          <w:sz w:val="32"/>
          <w:szCs w:val="32"/>
          <w:shd w:val="clear" w:color="auto" w:fill="FFFFFF"/>
          <w:lang w:bidi="ar"/>
        </w:rPr>
        <w:t>月</w:t>
      </w:r>
      <w:r>
        <w:rPr>
          <w:rFonts w:ascii="仿宋_GB2312" w:eastAsia="仿宋_GB2312" w:cs="仿宋_GB2312"/>
          <w:kern w:val="0"/>
          <w:sz w:val="32"/>
          <w:szCs w:val="32"/>
          <w:shd w:val="clear" w:color="auto" w:fill="FFFFFF"/>
          <w:lang w:bidi="ar"/>
        </w:rPr>
        <w:t>1</w:t>
      </w:r>
      <w:r>
        <w:rPr>
          <w:rFonts w:ascii="仿宋_GB2312" w:eastAsia="仿宋_GB2312" w:cs="仿宋_GB2312"/>
          <w:kern w:val="0"/>
          <w:sz w:val="32"/>
          <w:szCs w:val="32"/>
          <w:shd w:val="clear" w:color="auto" w:fill="FFFFFF"/>
          <w:lang w:bidi="ar"/>
        </w:rPr>
        <w:t>日起，至</w:t>
      </w:r>
      <w:r>
        <w:rPr>
          <w:rFonts w:ascii="仿宋_GB2312" w:eastAsia="仿宋_GB2312" w:cs="仿宋_GB2312"/>
          <w:kern w:val="0"/>
          <w:sz w:val="32"/>
          <w:szCs w:val="32"/>
          <w:shd w:val="clear" w:color="auto" w:fill="FFFFFF"/>
          <w:lang w:bidi="ar"/>
        </w:rPr>
        <w:t>202</w:t>
      </w:r>
      <w:r>
        <w:rPr>
          <w:rFonts w:ascii="仿宋_GB2312" w:eastAsia="仿宋_GB2312" w:cs="仿宋_GB2312" w:hint="eastAsia"/>
          <w:kern w:val="0"/>
          <w:sz w:val="32"/>
          <w:szCs w:val="32"/>
          <w:shd w:val="clear" w:color="auto" w:fill="FFFFFF"/>
          <w:lang w:bidi="ar"/>
        </w:rPr>
        <w:t>1</w:t>
      </w:r>
      <w:r>
        <w:rPr>
          <w:rFonts w:ascii="仿宋_GB2312" w:eastAsia="仿宋_GB2312" w:cs="仿宋_GB2312"/>
          <w:kern w:val="0"/>
          <w:sz w:val="32"/>
          <w:szCs w:val="32"/>
          <w:shd w:val="clear" w:color="auto" w:fill="FFFFFF"/>
          <w:lang w:bidi="ar"/>
        </w:rPr>
        <w:t>年</w:t>
      </w:r>
      <w:r>
        <w:rPr>
          <w:rFonts w:ascii="仿宋_GB2312" w:eastAsia="仿宋_GB2312" w:cs="仿宋_GB2312"/>
          <w:kern w:val="0"/>
          <w:sz w:val="32"/>
          <w:szCs w:val="32"/>
          <w:shd w:val="clear" w:color="auto" w:fill="FFFFFF"/>
          <w:lang w:bidi="ar"/>
        </w:rPr>
        <w:t>12</w:t>
      </w:r>
      <w:r>
        <w:rPr>
          <w:rFonts w:ascii="仿宋_GB2312" w:eastAsia="仿宋_GB2312" w:cs="仿宋_GB2312"/>
          <w:kern w:val="0"/>
          <w:sz w:val="32"/>
          <w:szCs w:val="32"/>
          <w:shd w:val="clear" w:color="auto" w:fill="FFFFFF"/>
          <w:lang w:bidi="ar"/>
        </w:rPr>
        <w:t>月</w:t>
      </w:r>
      <w:r>
        <w:rPr>
          <w:rFonts w:ascii="仿宋_GB2312" w:eastAsia="仿宋_GB2312" w:cs="仿宋_GB2312"/>
          <w:kern w:val="0"/>
          <w:sz w:val="32"/>
          <w:szCs w:val="32"/>
          <w:shd w:val="clear" w:color="auto" w:fill="FFFFFF"/>
          <w:lang w:bidi="ar"/>
        </w:rPr>
        <w:t>31</w:t>
      </w:r>
      <w:r>
        <w:rPr>
          <w:rFonts w:ascii="仿宋_GB2312" w:eastAsia="仿宋_GB2312" w:cs="仿宋_GB2312"/>
          <w:kern w:val="0"/>
          <w:sz w:val="32"/>
          <w:szCs w:val="32"/>
          <w:shd w:val="clear" w:color="auto" w:fill="FFFFFF"/>
          <w:lang w:bidi="ar"/>
        </w:rPr>
        <w:t>日止。</w:t>
      </w:r>
    </w:p>
    <w:p w:rsidR="00C51D41" w:rsidRDefault="00085B43">
      <w:pPr>
        <w:wordWrap w:val="0"/>
        <w:spacing w:line="578" w:lineRule="exact"/>
        <w:ind w:firstLine="640"/>
        <w:jc w:val="left"/>
      </w:pPr>
      <w:r>
        <w:rPr>
          <w:rFonts w:ascii="仿宋_GB2312" w:eastAsia="仿宋_GB2312" w:cs="仿宋_GB2312"/>
          <w:kern w:val="0"/>
          <w:sz w:val="32"/>
          <w:szCs w:val="32"/>
          <w:shd w:val="clear" w:color="auto" w:fill="FFFFFF"/>
          <w:lang w:bidi="ar"/>
        </w:rPr>
        <w:t>如对本报告有疑问，请联系昌乐县</w:t>
      </w:r>
      <w:proofErr w:type="gramStart"/>
      <w:r>
        <w:rPr>
          <w:rFonts w:ascii="仿宋_GB2312" w:eastAsia="仿宋_GB2312" w:cs="仿宋_GB2312"/>
          <w:kern w:val="0"/>
          <w:sz w:val="32"/>
          <w:szCs w:val="32"/>
          <w:shd w:val="clear" w:color="auto" w:fill="FFFFFF"/>
          <w:lang w:bidi="ar"/>
        </w:rPr>
        <w:t>医</w:t>
      </w:r>
      <w:proofErr w:type="gramEnd"/>
      <w:r>
        <w:rPr>
          <w:rFonts w:ascii="仿宋_GB2312" w:eastAsia="仿宋_GB2312" w:cs="仿宋_GB2312"/>
          <w:kern w:val="0"/>
          <w:sz w:val="32"/>
          <w:szCs w:val="32"/>
          <w:shd w:val="clear" w:color="auto" w:fill="FFFFFF"/>
          <w:lang w:bidi="ar"/>
        </w:rPr>
        <w:t>保局基金监督管理和信息化建设科，联系电话：</w:t>
      </w:r>
      <w:r>
        <w:rPr>
          <w:rFonts w:ascii="仿宋_GB2312" w:eastAsia="仿宋_GB2312" w:cs="仿宋_GB2312"/>
          <w:kern w:val="0"/>
          <w:sz w:val="32"/>
          <w:szCs w:val="32"/>
          <w:shd w:val="clear" w:color="auto" w:fill="FFFFFF"/>
          <w:lang w:bidi="ar"/>
        </w:rPr>
        <w:t>0536-6259127</w:t>
      </w:r>
      <w:r>
        <w:rPr>
          <w:rFonts w:ascii="仿宋_GB2312" w:eastAsia="仿宋_GB2312" w:cs="仿宋_GB2312"/>
          <w:kern w:val="0"/>
          <w:sz w:val="32"/>
          <w:szCs w:val="32"/>
          <w:shd w:val="clear" w:color="auto" w:fill="FFFFFF"/>
          <w:lang w:bidi="ar"/>
        </w:rPr>
        <w:t>。</w:t>
      </w:r>
    </w:p>
    <w:p w:rsidR="00C51D41" w:rsidRDefault="00085B43">
      <w:pPr>
        <w:wordWrap w:val="0"/>
        <w:spacing w:line="578" w:lineRule="exact"/>
        <w:ind w:firstLine="640"/>
        <w:jc w:val="left"/>
        <w:rPr>
          <w:rFonts w:ascii="黑体" w:eastAsia="黑体" w:hAnsi="宋体" w:cs="黑体"/>
          <w:kern w:val="0"/>
          <w:sz w:val="32"/>
          <w:szCs w:val="32"/>
          <w:lang w:bidi="ar"/>
        </w:rPr>
      </w:pPr>
      <w:r>
        <w:rPr>
          <w:rFonts w:ascii="黑体" w:eastAsia="黑体" w:hAnsi="宋体" w:cs="黑体" w:hint="eastAsia"/>
          <w:kern w:val="0"/>
          <w:sz w:val="32"/>
          <w:szCs w:val="32"/>
          <w:lang w:bidi="ar"/>
        </w:rPr>
        <w:t>一、总体情况</w:t>
      </w:r>
      <w:r>
        <w:rPr>
          <w:rFonts w:ascii="黑体" w:eastAsia="黑体" w:hAnsi="宋体" w:cs="黑体" w:hint="eastAsia"/>
          <w:kern w:val="0"/>
          <w:sz w:val="32"/>
          <w:szCs w:val="32"/>
          <w:lang w:bidi="ar"/>
        </w:rPr>
        <w:t> </w:t>
      </w:r>
    </w:p>
    <w:p w:rsidR="00C51D41" w:rsidRDefault="00085B43">
      <w:pPr>
        <w:wordWrap w:val="0"/>
        <w:spacing w:line="578" w:lineRule="exact"/>
        <w:ind w:firstLine="640"/>
        <w:jc w:val="left"/>
        <w:rPr>
          <w:rFonts w:ascii="仿宋_GB2312" w:eastAsia="仿宋_GB2312" w:cs="仿宋_GB2312"/>
          <w:kern w:val="0"/>
          <w:sz w:val="32"/>
          <w:szCs w:val="32"/>
          <w:lang w:bidi="ar"/>
        </w:rPr>
      </w:pPr>
      <w:r>
        <w:rPr>
          <w:rFonts w:ascii="仿宋_GB2312" w:eastAsia="仿宋_GB2312" w:cs="仿宋_GB2312"/>
          <w:kern w:val="0"/>
          <w:sz w:val="32"/>
          <w:szCs w:val="32"/>
          <w:lang w:bidi="ar"/>
        </w:rPr>
        <w:t>202</w:t>
      </w:r>
      <w:r>
        <w:rPr>
          <w:rFonts w:ascii="仿宋_GB2312" w:eastAsia="仿宋_GB2312" w:cs="仿宋_GB2312" w:hint="eastAsia"/>
          <w:kern w:val="0"/>
          <w:sz w:val="32"/>
          <w:szCs w:val="32"/>
          <w:lang w:bidi="ar"/>
        </w:rPr>
        <w:t>1</w:t>
      </w:r>
      <w:r>
        <w:rPr>
          <w:rFonts w:ascii="仿宋_GB2312" w:eastAsia="仿宋_GB2312" w:cs="仿宋_GB2312"/>
          <w:kern w:val="0"/>
          <w:sz w:val="32"/>
          <w:szCs w:val="32"/>
          <w:lang w:bidi="ar"/>
        </w:rPr>
        <w:t>年，</w:t>
      </w:r>
      <w:r>
        <w:rPr>
          <w:rFonts w:ascii="仿宋_GB2312" w:eastAsia="仿宋_GB2312" w:cs="仿宋_GB2312" w:hint="eastAsia"/>
          <w:kern w:val="0"/>
          <w:sz w:val="32"/>
          <w:szCs w:val="32"/>
          <w:lang w:bidi="ar"/>
        </w:rPr>
        <w:t>县</w:t>
      </w:r>
      <w:proofErr w:type="gramStart"/>
      <w:r>
        <w:rPr>
          <w:rFonts w:ascii="仿宋_GB2312" w:eastAsia="仿宋_GB2312" w:cs="仿宋_GB2312" w:hint="eastAsia"/>
          <w:kern w:val="0"/>
          <w:sz w:val="32"/>
          <w:szCs w:val="32"/>
          <w:lang w:bidi="ar"/>
        </w:rPr>
        <w:t>医</w:t>
      </w:r>
      <w:proofErr w:type="gramEnd"/>
      <w:r>
        <w:rPr>
          <w:rFonts w:ascii="仿宋_GB2312" w:eastAsia="仿宋_GB2312" w:cs="仿宋_GB2312" w:hint="eastAsia"/>
          <w:kern w:val="0"/>
          <w:sz w:val="32"/>
          <w:szCs w:val="32"/>
          <w:lang w:bidi="ar"/>
        </w:rPr>
        <w:t>保局</w:t>
      </w:r>
      <w:r>
        <w:rPr>
          <w:rFonts w:ascii="仿宋_GB2312" w:eastAsia="仿宋_GB2312" w:cs="仿宋_GB2312"/>
          <w:kern w:val="0"/>
          <w:sz w:val="32"/>
          <w:szCs w:val="32"/>
          <w:lang w:bidi="ar"/>
        </w:rPr>
        <w:t>按照</w:t>
      </w:r>
      <w:r>
        <w:rPr>
          <w:rFonts w:ascii="仿宋_GB2312" w:eastAsia="仿宋_GB2312" w:cs="仿宋_GB2312" w:hint="eastAsia"/>
          <w:kern w:val="0"/>
          <w:sz w:val="32"/>
          <w:szCs w:val="32"/>
          <w:lang w:bidi="ar"/>
        </w:rPr>
        <w:t>县</w:t>
      </w:r>
      <w:r>
        <w:rPr>
          <w:rFonts w:ascii="仿宋_GB2312" w:eastAsia="仿宋_GB2312" w:cs="仿宋_GB2312"/>
          <w:kern w:val="0"/>
          <w:sz w:val="32"/>
          <w:szCs w:val="32"/>
          <w:lang w:bidi="ar"/>
        </w:rPr>
        <w:t>政府信息公开工作相关要求，围绕全县医疗保障工作</w:t>
      </w:r>
      <w:r>
        <w:rPr>
          <w:rFonts w:ascii="仿宋_GB2312" w:eastAsia="仿宋_GB2312" w:cs="仿宋_GB2312" w:hint="eastAsia"/>
          <w:kern w:val="0"/>
          <w:sz w:val="32"/>
          <w:szCs w:val="32"/>
          <w:lang w:bidi="ar"/>
        </w:rPr>
        <w:t>目标任务，结合实际工作内容，及时发布群众关注关切信息，</w:t>
      </w:r>
      <w:r>
        <w:rPr>
          <w:rFonts w:ascii="仿宋_GB2312" w:eastAsia="仿宋_GB2312" w:cs="仿宋_GB2312"/>
          <w:kern w:val="0"/>
          <w:sz w:val="32"/>
          <w:szCs w:val="32"/>
          <w:lang w:bidi="ar"/>
        </w:rPr>
        <w:t>保障人民群众对我局工作的知情权和监督权</w:t>
      </w:r>
      <w:r>
        <w:rPr>
          <w:rFonts w:ascii="仿宋_GB2312" w:eastAsia="仿宋_GB2312" w:cs="仿宋_GB2312" w:hint="eastAsia"/>
          <w:kern w:val="0"/>
          <w:sz w:val="32"/>
          <w:szCs w:val="32"/>
          <w:lang w:bidi="ar"/>
        </w:rPr>
        <w:t>，持续提升公开质量和效能，取得积极成效。</w:t>
      </w:r>
    </w:p>
    <w:p w:rsidR="00C51D41" w:rsidRDefault="00085B43">
      <w:pPr>
        <w:wordWrap w:val="0"/>
        <w:spacing w:line="578" w:lineRule="exact"/>
        <w:ind w:firstLine="640"/>
        <w:jc w:val="left"/>
      </w:pPr>
      <w:r>
        <w:rPr>
          <w:rFonts w:ascii="楷体_GB2312" w:eastAsia="楷体_GB2312" w:cs="楷体_GB2312"/>
          <w:kern w:val="0"/>
          <w:sz w:val="32"/>
          <w:szCs w:val="32"/>
          <w:lang w:bidi="ar"/>
        </w:rPr>
        <w:t>（一）主动公开情况</w:t>
      </w:r>
    </w:p>
    <w:p w:rsidR="00C51D41" w:rsidRDefault="00085B43">
      <w:pPr>
        <w:wordWrap w:val="0"/>
        <w:spacing w:line="578" w:lineRule="exact"/>
        <w:ind w:firstLineChars="200" w:firstLine="640"/>
        <w:jc w:val="left"/>
      </w:pPr>
      <w:r>
        <w:rPr>
          <w:rFonts w:ascii="仿宋_GB2312" w:eastAsia="仿宋_GB2312" w:cs="仿宋_GB2312" w:hint="eastAsia"/>
          <w:kern w:val="0"/>
          <w:sz w:val="32"/>
          <w:szCs w:val="32"/>
          <w:lang w:bidi="ar"/>
        </w:rPr>
        <w:t>2021</w:t>
      </w:r>
      <w:r>
        <w:rPr>
          <w:rFonts w:ascii="仿宋_GB2312" w:eastAsia="仿宋_GB2312" w:cs="仿宋_GB2312" w:hint="eastAsia"/>
          <w:kern w:val="0"/>
          <w:sz w:val="32"/>
          <w:szCs w:val="32"/>
          <w:lang w:bidi="ar"/>
        </w:rPr>
        <w:t>年县</w:t>
      </w:r>
      <w:proofErr w:type="gramStart"/>
      <w:r>
        <w:rPr>
          <w:rFonts w:ascii="仿宋_GB2312" w:eastAsia="仿宋_GB2312" w:cs="仿宋_GB2312" w:hint="eastAsia"/>
          <w:kern w:val="0"/>
          <w:sz w:val="32"/>
          <w:szCs w:val="32"/>
          <w:lang w:bidi="ar"/>
        </w:rPr>
        <w:t>医</w:t>
      </w:r>
      <w:proofErr w:type="gramEnd"/>
      <w:r>
        <w:rPr>
          <w:rFonts w:ascii="仿宋_GB2312" w:eastAsia="仿宋_GB2312" w:cs="仿宋_GB2312" w:hint="eastAsia"/>
          <w:kern w:val="0"/>
          <w:sz w:val="32"/>
          <w:szCs w:val="32"/>
          <w:lang w:bidi="ar"/>
        </w:rPr>
        <w:t>保局通过</w:t>
      </w:r>
      <w:r>
        <w:rPr>
          <w:rFonts w:ascii="仿宋_GB2312" w:eastAsia="仿宋_GB2312" w:cs="仿宋_GB2312"/>
          <w:kern w:val="0"/>
          <w:sz w:val="32"/>
          <w:szCs w:val="32"/>
          <w:lang w:bidi="ar"/>
        </w:rPr>
        <w:t>政府信息公开专栏和昌乐</w:t>
      </w:r>
      <w:proofErr w:type="gramStart"/>
      <w:r>
        <w:rPr>
          <w:rFonts w:ascii="仿宋_GB2312" w:eastAsia="仿宋_GB2312" w:cs="仿宋_GB2312"/>
          <w:kern w:val="0"/>
          <w:sz w:val="32"/>
          <w:szCs w:val="32"/>
          <w:lang w:bidi="ar"/>
        </w:rPr>
        <w:t>医保公众号</w:t>
      </w:r>
      <w:proofErr w:type="gramEnd"/>
      <w:r>
        <w:rPr>
          <w:rFonts w:ascii="仿宋_GB2312" w:eastAsia="仿宋_GB2312" w:cs="仿宋_GB2312"/>
          <w:kern w:val="0"/>
          <w:sz w:val="32"/>
          <w:szCs w:val="32"/>
          <w:lang w:bidi="ar"/>
        </w:rPr>
        <w:t>将医疗保险政策动态、通知公告、政策法规、办事指南等事项及时分类上传，广泛接受社会监督，切实增强工作透明度</w:t>
      </w:r>
      <w:r>
        <w:rPr>
          <w:rFonts w:ascii="仿宋_GB2312" w:eastAsia="仿宋_GB2312" w:cs="仿宋_GB2312" w:hint="eastAsia"/>
          <w:kern w:val="0"/>
          <w:sz w:val="32"/>
          <w:szCs w:val="32"/>
          <w:lang w:bidi="ar"/>
        </w:rPr>
        <w:t>。</w:t>
      </w:r>
      <w:r>
        <w:rPr>
          <w:rFonts w:ascii="仿宋_GB2312" w:eastAsia="仿宋_GB2312" w:cs="仿宋_GB2312"/>
          <w:kern w:val="0"/>
          <w:sz w:val="32"/>
          <w:szCs w:val="32"/>
          <w:lang w:bidi="ar"/>
        </w:rPr>
        <w:t>截</w:t>
      </w:r>
      <w:r>
        <w:rPr>
          <w:rFonts w:ascii="仿宋_GB2312" w:eastAsia="仿宋_GB2312" w:cs="仿宋_GB2312"/>
          <w:kern w:val="0"/>
          <w:sz w:val="32"/>
          <w:szCs w:val="32"/>
          <w:lang w:bidi="ar"/>
        </w:rPr>
        <w:lastRenderedPageBreak/>
        <w:t>至</w:t>
      </w:r>
      <w:r>
        <w:rPr>
          <w:rFonts w:ascii="仿宋_GB2312" w:eastAsia="仿宋_GB2312" w:cs="仿宋_GB2312"/>
          <w:kern w:val="0"/>
          <w:sz w:val="32"/>
          <w:szCs w:val="32"/>
          <w:lang w:bidi="ar"/>
        </w:rPr>
        <w:t>202</w:t>
      </w:r>
      <w:r>
        <w:rPr>
          <w:rFonts w:ascii="仿宋_GB2312" w:eastAsia="仿宋_GB2312" w:cs="仿宋_GB2312" w:hint="eastAsia"/>
          <w:kern w:val="0"/>
          <w:sz w:val="32"/>
          <w:szCs w:val="32"/>
          <w:lang w:bidi="ar"/>
        </w:rPr>
        <w:t>1</w:t>
      </w:r>
      <w:r>
        <w:rPr>
          <w:rFonts w:ascii="仿宋_GB2312" w:eastAsia="仿宋_GB2312" w:cs="仿宋_GB2312"/>
          <w:kern w:val="0"/>
          <w:sz w:val="32"/>
          <w:szCs w:val="32"/>
          <w:lang w:bidi="ar"/>
        </w:rPr>
        <w:t>年</w:t>
      </w:r>
      <w:r>
        <w:rPr>
          <w:rFonts w:ascii="仿宋_GB2312" w:eastAsia="仿宋_GB2312" w:cs="仿宋_GB2312"/>
          <w:kern w:val="0"/>
          <w:sz w:val="32"/>
          <w:szCs w:val="32"/>
          <w:lang w:bidi="ar"/>
        </w:rPr>
        <w:t>12</w:t>
      </w:r>
      <w:r>
        <w:rPr>
          <w:rFonts w:ascii="仿宋_GB2312" w:eastAsia="仿宋_GB2312" w:cs="仿宋_GB2312"/>
          <w:kern w:val="0"/>
          <w:sz w:val="32"/>
          <w:szCs w:val="32"/>
          <w:lang w:bidi="ar"/>
        </w:rPr>
        <w:t>月</w:t>
      </w:r>
      <w:r>
        <w:rPr>
          <w:rFonts w:ascii="仿宋_GB2312" w:eastAsia="仿宋_GB2312" w:cs="仿宋_GB2312"/>
          <w:kern w:val="0"/>
          <w:sz w:val="32"/>
          <w:szCs w:val="32"/>
          <w:lang w:bidi="ar"/>
        </w:rPr>
        <w:t>31</w:t>
      </w:r>
      <w:r>
        <w:rPr>
          <w:rFonts w:ascii="仿宋_GB2312" w:eastAsia="仿宋_GB2312" w:cs="仿宋_GB2312"/>
          <w:kern w:val="0"/>
          <w:sz w:val="32"/>
          <w:szCs w:val="32"/>
          <w:lang w:bidi="ar"/>
        </w:rPr>
        <w:t>日，主动公开政府信息</w:t>
      </w:r>
      <w:r>
        <w:rPr>
          <w:rFonts w:ascii="仿宋_GB2312" w:eastAsia="仿宋_GB2312" w:cs="仿宋_GB2312" w:hint="eastAsia"/>
          <w:kern w:val="0"/>
          <w:sz w:val="32"/>
          <w:szCs w:val="32"/>
          <w:lang w:bidi="ar"/>
        </w:rPr>
        <w:t>519</w:t>
      </w:r>
      <w:r>
        <w:rPr>
          <w:rFonts w:ascii="仿宋_GB2312" w:eastAsia="仿宋_GB2312" w:cs="仿宋_GB2312"/>
          <w:kern w:val="0"/>
          <w:sz w:val="32"/>
          <w:szCs w:val="32"/>
          <w:lang w:bidi="ar"/>
        </w:rPr>
        <w:t>条</w:t>
      </w:r>
      <w:r>
        <w:rPr>
          <w:rFonts w:ascii="仿宋_GB2312" w:eastAsia="仿宋_GB2312" w:cs="仿宋_GB2312"/>
          <w:kern w:val="0"/>
          <w:sz w:val="32"/>
          <w:szCs w:val="32"/>
          <w:lang w:bidi="ar"/>
        </w:rPr>
        <w:t>,</w:t>
      </w:r>
      <w:r>
        <w:rPr>
          <w:rFonts w:ascii="仿宋_GB2312" w:eastAsia="仿宋_GB2312" w:cs="仿宋_GB2312"/>
          <w:kern w:val="0"/>
          <w:sz w:val="32"/>
          <w:szCs w:val="32"/>
          <w:lang w:bidi="ar"/>
        </w:rPr>
        <w:t>通过中国</w:t>
      </w:r>
      <w:r>
        <w:rPr>
          <w:rFonts w:ascii="宋体" w:hAnsi="宋体" w:cs="宋体" w:hint="eastAsia"/>
          <w:kern w:val="0"/>
          <w:sz w:val="32"/>
          <w:szCs w:val="32"/>
          <w:lang w:bidi="ar"/>
        </w:rPr>
        <w:t>•</w:t>
      </w:r>
      <w:r>
        <w:rPr>
          <w:rFonts w:ascii="仿宋_GB2312" w:eastAsia="仿宋_GB2312" w:cs="仿宋_GB2312"/>
          <w:kern w:val="0"/>
          <w:sz w:val="32"/>
          <w:szCs w:val="32"/>
          <w:lang w:bidi="ar"/>
        </w:rPr>
        <w:t>昌乐门户网站主动公开</w:t>
      </w:r>
      <w:r>
        <w:rPr>
          <w:rFonts w:ascii="仿宋_GB2312" w:eastAsia="仿宋_GB2312" w:cs="仿宋_GB2312" w:hint="eastAsia"/>
          <w:kern w:val="0"/>
          <w:sz w:val="32"/>
          <w:szCs w:val="32"/>
          <w:lang w:bidi="ar"/>
        </w:rPr>
        <w:t>168</w:t>
      </w:r>
      <w:r>
        <w:rPr>
          <w:rFonts w:ascii="仿宋_GB2312" w:eastAsia="仿宋_GB2312" w:cs="仿宋_GB2312"/>
          <w:kern w:val="0"/>
          <w:sz w:val="32"/>
          <w:szCs w:val="32"/>
          <w:lang w:bidi="ar"/>
        </w:rPr>
        <w:t>条，通过</w:t>
      </w:r>
      <w:proofErr w:type="gramStart"/>
      <w:r>
        <w:rPr>
          <w:rFonts w:ascii="仿宋_GB2312" w:eastAsia="仿宋_GB2312" w:cs="仿宋_GB2312"/>
          <w:kern w:val="0"/>
          <w:sz w:val="32"/>
          <w:szCs w:val="32"/>
          <w:lang w:bidi="ar"/>
        </w:rPr>
        <w:t>微信公众号</w:t>
      </w:r>
      <w:proofErr w:type="gramEnd"/>
      <w:r>
        <w:rPr>
          <w:rFonts w:ascii="仿宋_GB2312" w:eastAsia="仿宋_GB2312" w:cs="仿宋_GB2312"/>
          <w:kern w:val="0"/>
          <w:sz w:val="32"/>
          <w:szCs w:val="32"/>
          <w:lang w:bidi="ar"/>
        </w:rPr>
        <w:t>、各级媒体等方式主动公开</w:t>
      </w:r>
      <w:r>
        <w:rPr>
          <w:rFonts w:ascii="仿宋_GB2312" w:eastAsia="仿宋_GB2312" w:cs="仿宋_GB2312" w:hint="eastAsia"/>
          <w:kern w:val="0"/>
          <w:sz w:val="32"/>
          <w:szCs w:val="32"/>
          <w:lang w:bidi="ar"/>
        </w:rPr>
        <w:t>约</w:t>
      </w:r>
      <w:r>
        <w:rPr>
          <w:rFonts w:ascii="仿宋_GB2312" w:eastAsia="仿宋_GB2312" w:cs="仿宋_GB2312" w:hint="eastAsia"/>
          <w:kern w:val="0"/>
          <w:sz w:val="32"/>
          <w:szCs w:val="32"/>
          <w:lang w:bidi="ar"/>
        </w:rPr>
        <w:t>351</w:t>
      </w:r>
      <w:r>
        <w:rPr>
          <w:rFonts w:ascii="仿宋_GB2312" w:eastAsia="仿宋_GB2312" w:cs="仿宋_GB2312"/>
          <w:kern w:val="0"/>
          <w:sz w:val="32"/>
          <w:szCs w:val="32"/>
          <w:lang w:bidi="ar"/>
        </w:rPr>
        <w:t>条。</w:t>
      </w:r>
      <w:r>
        <w:rPr>
          <w:rFonts w:ascii="仿宋_GB2312" w:eastAsia="仿宋_GB2312" w:cs="仿宋_GB2312"/>
          <w:kern w:val="0"/>
          <w:sz w:val="32"/>
          <w:szCs w:val="32"/>
          <w:lang w:bidi="ar"/>
        </w:rPr>
        <w:t> </w:t>
      </w:r>
    </w:p>
    <w:p w:rsidR="00C51D41" w:rsidRDefault="00085B43">
      <w:pPr>
        <w:wordWrap w:val="0"/>
        <w:spacing w:line="578" w:lineRule="exact"/>
        <w:ind w:firstLine="640"/>
        <w:jc w:val="left"/>
      </w:pPr>
      <w:r>
        <w:rPr>
          <w:rFonts w:ascii="楷体_GB2312" w:eastAsia="楷体_GB2312" w:cs="楷体_GB2312" w:hint="eastAsia"/>
          <w:noProof/>
          <w:kern w:val="0"/>
          <w:sz w:val="32"/>
          <w:szCs w:val="32"/>
        </w:rPr>
        <w:drawing>
          <wp:anchor distT="0" distB="0" distL="114300" distR="114300" simplePos="0" relativeHeight="251659264" behindDoc="0" locked="0" layoutInCell="1" allowOverlap="1">
            <wp:simplePos x="0" y="0"/>
            <wp:positionH relativeFrom="column">
              <wp:posOffset>44450</wp:posOffset>
            </wp:positionH>
            <wp:positionV relativeFrom="paragraph">
              <wp:posOffset>7620</wp:posOffset>
            </wp:positionV>
            <wp:extent cx="5532755" cy="2882900"/>
            <wp:effectExtent l="0" t="0" r="10795" b="12700"/>
            <wp:wrapTopAndBottom/>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8"/>
                    <a:stretch>
                      <a:fillRect/>
                    </a:stretch>
                  </pic:blipFill>
                  <pic:spPr>
                    <a:xfrm>
                      <a:off x="0" y="0"/>
                      <a:ext cx="5532755" cy="2882900"/>
                    </a:xfrm>
                    <a:prstGeom prst="rect">
                      <a:avLst/>
                    </a:prstGeom>
                  </pic:spPr>
                </pic:pic>
              </a:graphicData>
            </a:graphic>
          </wp:anchor>
        </w:drawing>
      </w:r>
      <w:r>
        <w:rPr>
          <w:rFonts w:ascii="楷体_GB2312" w:eastAsia="楷体_GB2312" w:cs="楷体_GB2312"/>
          <w:kern w:val="0"/>
          <w:sz w:val="32"/>
          <w:szCs w:val="32"/>
          <w:lang w:bidi="ar"/>
        </w:rPr>
        <w:t>（二）依申请公开情况</w:t>
      </w:r>
    </w:p>
    <w:p w:rsidR="00C51D41" w:rsidRDefault="00085B43">
      <w:pPr>
        <w:wordWrap w:val="0"/>
        <w:spacing w:line="578" w:lineRule="exact"/>
        <w:ind w:firstLine="640"/>
        <w:jc w:val="left"/>
      </w:pPr>
      <w:r>
        <w:rPr>
          <w:rFonts w:ascii="仿宋_GB2312" w:eastAsia="仿宋_GB2312" w:cs="仿宋_GB2312"/>
          <w:kern w:val="0"/>
          <w:sz w:val="32"/>
          <w:szCs w:val="32"/>
          <w:lang w:bidi="ar"/>
        </w:rPr>
        <w:t>全年没有受理依申请公开</w:t>
      </w:r>
      <w:r>
        <w:rPr>
          <w:rFonts w:ascii="仿宋_GB2312" w:eastAsia="仿宋_GB2312" w:cs="仿宋_GB2312" w:hint="eastAsia"/>
          <w:kern w:val="0"/>
          <w:sz w:val="32"/>
          <w:szCs w:val="32"/>
          <w:lang w:bidi="ar"/>
        </w:rPr>
        <w:t>信息</w:t>
      </w:r>
      <w:r>
        <w:rPr>
          <w:rFonts w:ascii="仿宋_GB2312" w:eastAsia="仿宋_GB2312" w:cs="仿宋_GB2312"/>
          <w:kern w:val="0"/>
          <w:sz w:val="32"/>
          <w:szCs w:val="32"/>
          <w:lang w:bidi="ar"/>
        </w:rPr>
        <w:t>。</w:t>
      </w:r>
    </w:p>
    <w:p w:rsidR="00C51D41" w:rsidRDefault="00085B43">
      <w:pPr>
        <w:wordWrap w:val="0"/>
        <w:spacing w:line="578" w:lineRule="exact"/>
        <w:ind w:firstLine="640"/>
        <w:jc w:val="left"/>
      </w:pPr>
      <w:r>
        <w:rPr>
          <w:rFonts w:ascii="楷体_GB2312" w:eastAsia="楷体_GB2312" w:cs="楷体_GB2312"/>
          <w:kern w:val="0"/>
          <w:sz w:val="32"/>
          <w:szCs w:val="32"/>
          <w:lang w:bidi="ar"/>
        </w:rPr>
        <w:t>（三）政府信息管理</w:t>
      </w:r>
      <w:r>
        <w:rPr>
          <w:rFonts w:ascii="楷体_GB2312" w:eastAsia="楷体_GB2312" w:cs="楷体_GB2312" w:hint="eastAsia"/>
          <w:kern w:val="0"/>
          <w:sz w:val="32"/>
          <w:szCs w:val="32"/>
          <w:lang w:bidi="ar"/>
        </w:rPr>
        <w:t>情况</w:t>
      </w:r>
    </w:p>
    <w:p w:rsidR="00C51D41" w:rsidRDefault="00085B43">
      <w:pPr>
        <w:wordWrap w:val="0"/>
        <w:spacing w:line="578" w:lineRule="exact"/>
        <w:ind w:firstLine="640"/>
        <w:jc w:val="left"/>
      </w:pPr>
      <w:r>
        <w:rPr>
          <w:rFonts w:ascii="仿宋_GB2312" w:eastAsia="仿宋_GB2312" w:cs="仿宋_GB2312"/>
          <w:kern w:val="0"/>
          <w:sz w:val="32"/>
          <w:szCs w:val="32"/>
          <w:lang w:bidi="ar"/>
        </w:rPr>
        <w:t>一是进一步完善政务信息常态化管理机制</w:t>
      </w:r>
      <w:r>
        <w:rPr>
          <w:rFonts w:ascii="仿宋_GB2312" w:eastAsia="仿宋_GB2312" w:cs="仿宋_GB2312" w:hint="eastAsia"/>
          <w:kern w:val="0"/>
          <w:sz w:val="32"/>
          <w:szCs w:val="32"/>
          <w:lang w:bidi="ar"/>
        </w:rPr>
        <w:t>，建立《昌乐县医疗保障局政务公开制度》，</w:t>
      </w:r>
      <w:r>
        <w:rPr>
          <w:rFonts w:ascii="仿宋_GB2312" w:eastAsia="仿宋_GB2312" w:cs="仿宋_GB2312"/>
          <w:kern w:val="0"/>
          <w:sz w:val="32"/>
          <w:szCs w:val="32"/>
          <w:lang w:bidi="ar"/>
        </w:rPr>
        <w:t>不断建立健全政务信息制作、公开等制度。二是及时开展对医疗保障相关政策措施进行解读和宣传，及时动态调整。三是对公开信息做好保密审查，</w:t>
      </w:r>
      <w:r>
        <w:rPr>
          <w:rFonts w:ascii="仿宋_GB2312" w:eastAsia="仿宋_GB2312" w:cs="仿宋_GB2312" w:hint="eastAsia"/>
          <w:kern w:val="0"/>
          <w:sz w:val="32"/>
          <w:szCs w:val="32"/>
          <w:lang w:bidi="ar"/>
        </w:rPr>
        <w:t>科室报送前填写《昌乐县医保局信息公开审查表》，做好层层把关，</w:t>
      </w:r>
      <w:r>
        <w:rPr>
          <w:rFonts w:ascii="仿宋_GB2312" w:eastAsia="仿宋_GB2312" w:cs="仿宋_GB2312"/>
          <w:kern w:val="0"/>
          <w:sz w:val="32"/>
          <w:szCs w:val="32"/>
          <w:lang w:bidi="ar"/>
        </w:rPr>
        <w:t>确保涉密信息不公开，</w:t>
      </w:r>
      <w:r>
        <w:rPr>
          <w:rFonts w:ascii="仿宋_GB2312" w:eastAsia="仿宋_GB2312" w:cs="仿宋_GB2312"/>
          <w:kern w:val="0"/>
          <w:sz w:val="32"/>
          <w:szCs w:val="32"/>
          <w:lang w:bidi="ar"/>
        </w:rPr>
        <w:t>公开信息不涉密。</w:t>
      </w:r>
    </w:p>
    <w:p w:rsidR="00C51D41" w:rsidRDefault="00085B43">
      <w:pPr>
        <w:wordWrap w:val="0"/>
        <w:spacing w:line="578" w:lineRule="exact"/>
        <w:ind w:firstLine="640"/>
        <w:jc w:val="left"/>
        <w:rPr>
          <w:rFonts w:ascii="楷体_GB2312" w:eastAsia="楷体_GB2312" w:cs="楷体_GB2312"/>
          <w:kern w:val="0"/>
          <w:sz w:val="32"/>
          <w:szCs w:val="32"/>
          <w:lang w:bidi="ar"/>
        </w:rPr>
      </w:pPr>
      <w:r>
        <w:rPr>
          <w:rFonts w:ascii="楷体_GB2312" w:eastAsia="楷体_GB2312" w:cs="楷体_GB2312"/>
          <w:kern w:val="0"/>
          <w:sz w:val="32"/>
          <w:szCs w:val="32"/>
          <w:lang w:bidi="ar"/>
        </w:rPr>
        <w:t>（四）</w:t>
      </w:r>
      <w:r>
        <w:rPr>
          <w:rFonts w:ascii="楷体_GB2312" w:eastAsia="楷体_GB2312" w:cs="楷体_GB2312" w:hint="eastAsia"/>
          <w:kern w:val="0"/>
          <w:sz w:val="32"/>
          <w:szCs w:val="32"/>
          <w:lang w:bidi="ar"/>
        </w:rPr>
        <w:t>政府信息</w:t>
      </w:r>
      <w:r>
        <w:rPr>
          <w:rFonts w:ascii="楷体_GB2312" w:eastAsia="楷体_GB2312" w:cs="楷体_GB2312"/>
          <w:kern w:val="0"/>
          <w:sz w:val="32"/>
          <w:szCs w:val="32"/>
          <w:lang w:bidi="ar"/>
        </w:rPr>
        <w:t>公开平台建设</w:t>
      </w:r>
      <w:r>
        <w:rPr>
          <w:rFonts w:ascii="楷体_GB2312" w:eastAsia="楷体_GB2312" w:cs="楷体_GB2312" w:hint="eastAsia"/>
          <w:kern w:val="0"/>
          <w:sz w:val="32"/>
          <w:szCs w:val="32"/>
          <w:lang w:bidi="ar"/>
        </w:rPr>
        <w:t>情况</w:t>
      </w:r>
    </w:p>
    <w:p w:rsidR="00C51D41" w:rsidRDefault="00085B43">
      <w:pPr>
        <w:wordWrap w:val="0"/>
        <w:spacing w:line="578" w:lineRule="exact"/>
        <w:ind w:firstLine="640"/>
        <w:jc w:val="left"/>
      </w:pPr>
      <w:r>
        <w:rPr>
          <w:rFonts w:ascii="仿宋_GB2312" w:eastAsia="仿宋_GB2312" w:cs="仿宋_GB2312"/>
          <w:kern w:val="0"/>
          <w:sz w:val="32"/>
          <w:szCs w:val="32"/>
          <w:lang w:bidi="ar"/>
        </w:rPr>
        <w:t>对医疗保险政策信息公开工作，一是通过政府信息公开平</w:t>
      </w:r>
      <w:r>
        <w:rPr>
          <w:rFonts w:ascii="仿宋_GB2312" w:eastAsia="仿宋_GB2312" w:cs="仿宋_GB2312"/>
          <w:kern w:val="0"/>
          <w:sz w:val="32"/>
          <w:szCs w:val="32"/>
          <w:lang w:bidi="ar"/>
        </w:rPr>
        <w:lastRenderedPageBreak/>
        <w:t>台进行信息公开，对机构设置、有关的政策法规、办事流程和工作信息等信息进行公开；二是通过《昌乐日报》、昌乐电视台、昌乐民声网等媒体，对社会关注度高的问题进行公开；三是利用</w:t>
      </w:r>
      <w:proofErr w:type="gramStart"/>
      <w:r>
        <w:rPr>
          <w:rFonts w:ascii="仿宋_GB2312" w:eastAsia="仿宋_GB2312" w:cs="仿宋_GB2312"/>
          <w:kern w:val="0"/>
          <w:sz w:val="32"/>
          <w:szCs w:val="32"/>
          <w:lang w:bidi="ar"/>
        </w:rPr>
        <w:t>微信公众号</w:t>
      </w:r>
      <w:proofErr w:type="gramEnd"/>
      <w:r>
        <w:rPr>
          <w:rFonts w:ascii="仿宋_GB2312" w:eastAsia="仿宋_GB2312" w:cs="仿宋_GB2312"/>
          <w:kern w:val="0"/>
          <w:sz w:val="32"/>
          <w:szCs w:val="32"/>
          <w:lang w:bidi="ar"/>
        </w:rPr>
        <w:t>等新媒体进行推送</w:t>
      </w:r>
      <w:r>
        <w:rPr>
          <w:rFonts w:ascii="仿宋_GB2312" w:eastAsia="仿宋_GB2312" w:cs="仿宋_GB2312" w:hint="eastAsia"/>
          <w:kern w:val="0"/>
          <w:sz w:val="32"/>
          <w:szCs w:val="32"/>
          <w:lang w:bidi="ar"/>
        </w:rPr>
        <w:t>；四是通过“互联网</w:t>
      </w:r>
      <w:r>
        <w:rPr>
          <w:rFonts w:ascii="仿宋_GB2312" w:eastAsia="仿宋_GB2312" w:cs="仿宋_GB2312" w:hint="eastAsia"/>
          <w:kern w:val="0"/>
          <w:sz w:val="32"/>
          <w:szCs w:val="32"/>
          <w:lang w:bidi="ar"/>
        </w:rPr>
        <w:t>+</w:t>
      </w:r>
      <w:r>
        <w:rPr>
          <w:rFonts w:ascii="仿宋_GB2312" w:eastAsia="仿宋_GB2312" w:cs="仿宋_GB2312" w:hint="eastAsia"/>
          <w:kern w:val="0"/>
          <w:sz w:val="32"/>
          <w:szCs w:val="32"/>
          <w:lang w:bidi="ar"/>
        </w:rPr>
        <w:t>监管”进行信息发布</w:t>
      </w:r>
      <w:r>
        <w:rPr>
          <w:rFonts w:ascii="仿宋_GB2312" w:eastAsia="仿宋_GB2312" w:cs="仿宋_GB2312"/>
          <w:kern w:val="0"/>
          <w:sz w:val="32"/>
          <w:szCs w:val="32"/>
          <w:lang w:bidi="ar"/>
        </w:rPr>
        <w:t>。</w:t>
      </w:r>
      <w:r>
        <w:rPr>
          <w:rFonts w:ascii="楷体_GB2312" w:eastAsia="楷体_GB2312" w:cs="楷体_GB2312"/>
          <w:kern w:val="0"/>
          <w:sz w:val="24"/>
          <w:lang w:bidi="ar"/>
        </w:rPr>
        <w:t> </w:t>
      </w:r>
    </w:p>
    <w:p w:rsidR="00C51D41" w:rsidRDefault="00085B43">
      <w:pPr>
        <w:wordWrap w:val="0"/>
        <w:spacing w:line="578" w:lineRule="exact"/>
        <w:ind w:firstLine="640"/>
        <w:jc w:val="left"/>
      </w:pPr>
      <w:r>
        <w:rPr>
          <w:rFonts w:ascii="楷体_GB2312" w:eastAsia="楷体_GB2312" w:cs="楷体_GB2312"/>
          <w:kern w:val="0"/>
          <w:sz w:val="32"/>
          <w:szCs w:val="32"/>
          <w:lang w:bidi="ar"/>
        </w:rPr>
        <w:t>（五）</w:t>
      </w:r>
      <w:r>
        <w:rPr>
          <w:rFonts w:ascii="楷体_GB2312" w:eastAsia="楷体_GB2312" w:cs="楷体_GB2312" w:hint="eastAsia"/>
          <w:kern w:val="0"/>
          <w:sz w:val="32"/>
          <w:szCs w:val="32"/>
          <w:lang w:bidi="ar"/>
        </w:rPr>
        <w:t>监督保障</w:t>
      </w:r>
    </w:p>
    <w:p w:rsidR="00C51D41" w:rsidRDefault="00085B43">
      <w:pPr>
        <w:wordWrap w:val="0"/>
        <w:spacing w:line="578" w:lineRule="exact"/>
        <w:ind w:firstLine="640"/>
        <w:jc w:val="left"/>
      </w:pPr>
      <w:proofErr w:type="gramStart"/>
      <w:r>
        <w:rPr>
          <w:rFonts w:ascii="仿宋_GB2312" w:eastAsia="仿宋_GB2312" w:cs="仿宋_GB2312" w:hint="eastAsia"/>
          <w:kern w:val="0"/>
          <w:sz w:val="32"/>
          <w:szCs w:val="32"/>
          <w:shd w:val="clear" w:color="auto" w:fill="FFFFFF"/>
          <w:lang w:bidi="ar"/>
        </w:rPr>
        <w:t>医</w:t>
      </w:r>
      <w:proofErr w:type="gramEnd"/>
      <w:r>
        <w:rPr>
          <w:rFonts w:ascii="仿宋_GB2312" w:eastAsia="仿宋_GB2312" w:cs="仿宋_GB2312" w:hint="eastAsia"/>
          <w:kern w:val="0"/>
          <w:sz w:val="32"/>
          <w:szCs w:val="32"/>
          <w:shd w:val="clear" w:color="auto" w:fill="FFFFFF"/>
          <w:lang w:bidi="ar"/>
        </w:rPr>
        <w:t>保局</w:t>
      </w:r>
      <w:r>
        <w:rPr>
          <w:rFonts w:ascii="仿宋_GB2312" w:eastAsia="仿宋_GB2312" w:cs="仿宋_GB2312"/>
          <w:kern w:val="0"/>
          <w:sz w:val="32"/>
          <w:szCs w:val="32"/>
          <w:shd w:val="clear" w:color="auto" w:fill="FFFFFF"/>
          <w:lang w:bidi="ar"/>
        </w:rPr>
        <w:t>成立政务公开领导小组，确定分管负责人</w:t>
      </w:r>
      <w:r>
        <w:rPr>
          <w:rFonts w:ascii="仿宋_GB2312" w:eastAsia="仿宋_GB2312" w:cs="仿宋_GB2312"/>
          <w:kern w:val="0"/>
          <w:sz w:val="32"/>
          <w:szCs w:val="32"/>
          <w:shd w:val="clear" w:color="auto" w:fill="FFFFFF"/>
          <w:lang w:bidi="ar"/>
        </w:rPr>
        <w:t>,</w:t>
      </w:r>
      <w:r>
        <w:rPr>
          <w:rFonts w:ascii="仿宋_GB2312" w:eastAsia="仿宋_GB2312" w:cs="仿宋_GB2312"/>
          <w:kern w:val="0"/>
          <w:sz w:val="32"/>
          <w:szCs w:val="32"/>
          <w:shd w:val="clear" w:color="auto" w:fill="FFFFFF"/>
          <w:lang w:bidi="ar"/>
        </w:rPr>
        <w:t>办公室与基金监督管理和信息化建设科为信息公开工作机构，并安排专人负责，各科室及时梳理日常工作，将适合公开的信息及时</w:t>
      </w:r>
      <w:r>
        <w:rPr>
          <w:rFonts w:ascii="仿宋_GB2312" w:eastAsia="仿宋_GB2312" w:cs="仿宋_GB2312" w:hint="eastAsia"/>
          <w:kern w:val="0"/>
          <w:sz w:val="32"/>
          <w:szCs w:val="32"/>
          <w:shd w:val="clear" w:color="auto" w:fill="FFFFFF"/>
          <w:lang w:bidi="ar"/>
        </w:rPr>
        <w:t>上报，</w:t>
      </w:r>
      <w:r>
        <w:rPr>
          <w:rFonts w:ascii="仿宋_GB2312" w:eastAsia="仿宋_GB2312" w:cs="仿宋_GB2312"/>
          <w:kern w:val="0"/>
          <w:sz w:val="32"/>
          <w:szCs w:val="32"/>
          <w:shd w:val="clear" w:color="auto" w:fill="FFFFFF"/>
          <w:lang w:bidi="ar"/>
        </w:rPr>
        <w:t>主动公开。</w:t>
      </w:r>
    </w:p>
    <w:p w:rsidR="00C51D41" w:rsidRDefault="00085B43">
      <w:pPr>
        <w:pStyle w:val="a6"/>
        <w:wordWrap w:val="0"/>
        <w:spacing w:line="560" w:lineRule="exact"/>
        <w:ind w:firstLine="641"/>
        <w:jc w:val="both"/>
        <w:rPr>
          <w:rFonts w:ascii="黑体" w:eastAsia="黑体" w:hAnsi="宋体" w:cs="黑体"/>
          <w:sz w:val="32"/>
          <w:szCs w:val="32"/>
          <w:lang w:bidi="ar"/>
        </w:rPr>
      </w:pPr>
      <w:r>
        <w:rPr>
          <w:rFonts w:ascii="黑体" w:eastAsia="黑体" w:hAnsi="宋体" w:cs="黑体" w:hint="eastAsia"/>
          <w:sz w:val="32"/>
          <w:szCs w:val="32"/>
          <w:lang w:bidi="ar"/>
        </w:rPr>
        <w:t>二、主动公开政府信息情况</w:t>
      </w:r>
    </w:p>
    <w:tbl>
      <w:tblPr>
        <w:tblW w:w="8618" w:type="dxa"/>
        <w:jc w:val="center"/>
        <w:tblCellMar>
          <w:top w:w="15" w:type="dxa"/>
          <w:left w:w="15" w:type="dxa"/>
          <w:bottom w:w="15" w:type="dxa"/>
          <w:right w:w="15" w:type="dxa"/>
        </w:tblCellMar>
        <w:tblLook w:val="04A0" w:firstRow="1" w:lastRow="0" w:firstColumn="1" w:lastColumn="0" w:noHBand="0" w:noVBand="1"/>
      </w:tblPr>
      <w:tblGrid>
        <w:gridCol w:w="1986"/>
        <w:gridCol w:w="2424"/>
        <w:gridCol w:w="2318"/>
        <w:gridCol w:w="1890"/>
      </w:tblGrid>
      <w:tr w:rsidR="00C51D41">
        <w:trPr>
          <w:trHeight w:val="521"/>
          <w:jc w:val="center"/>
        </w:trPr>
        <w:tc>
          <w:tcPr>
            <w:tcW w:w="8618"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lang w:bidi="ar"/>
              </w:rPr>
              <w:t>第二十条第（一）项</w:t>
            </w:r>
          </w:p>
        </w:tc>
      </w:tr>
      <w:tr w:rsidR="00C51D41">
        <w:trPr>
          <w:trHeight w:val="478"/>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lang w:bidi="ar"/>
              </w:rPr>
              <w:t>信息内容</w:t>
            </w:r>
          </w:p>
        </w:tc>
        <w:tc>
          <w:tcPr>
            <w:tcW w:w="24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lang w:bidi="ar"/>
              </w:rPr>
              <w:t>本年新制作数量</w:t>
            </w:r>
          </w:p>
        </w:tc>
        <w:tc>
          <w:tcPr>
            <w:tcW w:w="2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lang w:bidi="ar"/>
              </w:rPr>
              <w:t>本年新公开数量</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lang w:bidi="ar"/>
              </w:rPr>
              <w:t>对外公开总数量</w:t>
            </w:r>
          </w:p>
        </w:tc>
      </w:tr>
      <w:tr w:rsidR="00C51D41">
        <w:trPr>
          <w:trHeight w:val="409"/>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lang w:bidi="ar"/>
              </w:rPr>
              <w:t>规章</w:t>
            </w:r>
          </w:p>
        </w:tc>
        <w:tc>
          <w:tcPr>
            <w:tcW w:w="242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lang w:bidi="ar"/>
              </w:rPr>
              <w:t>0</w:t>
            </w:r>
          </w:p>
        </w:tc>
        <w:tc>
          <w:tcPr>
            <w:tcW w:w="2318"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lang w:bidi="ar"/>
              </w:rPr>
              <w:t>0</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lang w:bidi="ar"/>
              </w:rPr>
              <w:t>0</w:t>
            </w:r>
          </w:p>
        </w:tc>
      </w:tr>
      <w:tr w:rsidR="00C51D41">
        <w:trPr>
          <w:trHeight w:val="414"/>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lang w:bidi="ar"/>
              </w:rPr>
              <w:t>规范性文件</w:t>
            </w:r>
          </w:p>
        </w:tc>
        <w:tc>
          <w:tcPr>
            <w:tcW w:w="242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lang w:bidi="ar"/>
              </w:rPr>
              <w:t>0</w:t>
            </w:r>
          </w:p>
        </w:tc>
        <w:tc>
          <w:tcPr>
            <w:tcW w:w="2318"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lang w:bidi="ar"/>
              </w:rPr>
              <w:t>0</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lang w:bidi="ar"/>
              </w:rPr>
              <w:t>0</w:t>
            </w:r>
          </w:p>
        </w:tc>
      </w:tr>
      <w:tr w:rsidR="00C51D41">
        <w:trPr>
          <w:trHeight w:val="482"/>
          <w:jc w:val="center"/>
        </w:trPr>
        <w:tc>
          <w:tcPr>
            <w:tcW w:w="861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lang w:bidi="ar"/>
              </w:rPr>
              <w:t>第二十条第（五）项</w:t>
            </w:r>
          </w:p>
        </w:tc>
      </w:tr>
      <w:tr w:rsidR="00C51D41">
        <w:trPr>
          <w:trHeight w:val="514"/>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lang w:bidi="ar"/>
              </w:rPr>
              <w:t>信息内容</w:t>
            </w:r>
          </w:p>
        </w:tc>
        <w:tc>
          <w:tcPr>
            <w:tcW w:w="663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hint="eastAsia"/>
                <w:kern w:val="0"/>
                <w:sz w:val="24"/>
                <w:lang w:bidi="ar"/>
              </w:rPr>
              <w:t>本年</w:t>
            </w:r>
            <w:r>
              <w:rPr>
                <w:rFonts w:cs="Calibri"/>
                <w:kern w:val="0"/>
                <w:sz w:val="24"/>
                <w:lang w:bidi="ar"/>
              </w:rPr>
              <w:t>处理决定数量</w:t>
            </w:r>
          </w:p>
        </w:tc>
      </w:tr>
      <w:tr w:rsidR="00C51D41">
        <w:trPr>
          <w:trHeight w:val="460"/>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lang w:bidi="ar"/>
              </w:rPr>
              <w:t>行政许可</w:t>
            </w:r>
          </w:p>
        </w:tc>
        <w:tc>
          <w:tcPr>
            <w:tcW w:w="663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lang w:bidi="ar"/>
              </w:rPr>
              <w:t>0</w:t>
            </w:r>
          </w:p>
        </w:tc>
      </w:tr>
      <w:tr w:rsidR="00C51D41">
        <w:trPr>
          <w:trHeight w:val="497"/>
          <w:jc w:val="center"/>
        </w:trPr>
        <w:tc>
          <w:tcPr>
            <w:tcW w:w="861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lang w:bidi="ar"/>
              </w:rPr>
              <w:t>第二十条第（六）项</w:t>
            </w:r>
          </w:p>
        </w:tc>
      </w:tr>
      <w:tr w:rsidR="00C51D41">
        <w:trPr>
          <w:trHeight w:val="542"/>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lang w:bidi="ar"/>
              </w:rPr>
              <w:t>信息内容</w:t>
            </w:r>
          </w:p>
        </w:tc>
        <w:tc>
          <w:tcPr>
            <w:tcW w:w="663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hint="eastAsia"/>
                <w:kern w:val="0"/>
                <w:sz w:val="24"/>
                <w:lang w:bidi="ar"/>
              </w:rPr>
              <w:t>本年</w:t>
            </w:r>
            <w:r>
              <w:rPr>
                <w:rFonts w:cs="Calibri"/>
                <w:kern w:val="0"/>
                <w:sz w:val="24"/>
                <w:lang w:bidi="ar"/>
              </w:rPr>
              <w:t>处理决定数量</w:t>
            </w:r>
          </w:p>
        </w:tc>
      </w:tr>
      <w:tr w:rsidR="00C51D41">
        <w:trPr>
          <w:trHeight w:val="438"/>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lang w:bidi="ar"/>
              </w:rPr>
              <w:t>行政处罚</w:t>
            </w:r>
          </w:p>
        </w:tc>
        <w:tc>
          <w:tcPr>
            <w:tcW w:w="663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hint="eastAsia"/>
                <w:kern w:val="0"/>
                <w:sz w:val="24"/>
                <w:lang w:bidi="ar"/>
              </w:rPr>
              <w:t>2</w:t>
            </w:r>
          </w:p>
        </w:tc>
      </w:tr>
      <w:tr w:rsidR="00C51D41">
        <w:trPr>
          <w:trHeight w:val="418"/>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lang w:bidi="ar"/>
              </w:rPr>
              <w:t>行政强制</w:t>
            </w:r>
          </w:p>
        </w:tc>
        <w:tc>
          <w:tcPr>
            <w:tcW w:w="663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lang w:bidi="ar"/>
              </w:rPr>
              <w:t>0</w:t>
            </w:r>
          </w:p>
        </w:tc>
      </w:tr>
      <w:tr w:rsidR="00C51D41">
        <w:trPr>
          <w:trHeight w:val="477"/>
          <w:jc w:val="center"/>
        </w:trPr>
        <w:tc>
          <w:tcPr>
            <w:tcW w:w="861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lang w:bidi="ar"/>
              </w:rPr>
              <w:t>第二十条第（八）项</w:t>
            </w:r>
          </w:p>
        </w:tc>
      </w:tr>
      <w:tr w:rsidR="00C51D41">
        <w:trPr>
          <w:trHeight w:val="453"/>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lang w:bidi="ar"/>
              </w:rPr>
              <w:t>信息内容</w:t>
            </w:r>
          </w:p>
        </w:tc>
        <w:tc>
          <w:tcPr>
            <w:tcW w:w="6632" w:type="dxa"/>
            <w:gridSpan w:val="3"/>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tcPr>
          <w:p w:rsidR="00C51D41" w:rsidRDefault="00085B43">
            <w:pPr>
              <w:jc w:val="center"/>
            </w:pPr>
            <w:r>
              <w:rPr>
                <w:rFonts w:cs="Calibri"/>
                <w:kern w:val="0"/>
                <w:sz w:val="24"/>
                <w:lang w:bidi="ar"/>
              </w:rPr>
              <w:t>本年</w:t>
            </w:r>
            <w:r>
              <w:rPr>
                <w:rFonts w:cs="Calibri" w:hint="eastAsia"/>
                <w:kern w:val="0"/>
                <w:sz w:val="24"/>
                <w:lang w:bidi="ar"/>
              </w:rPr>
              <w:t>收费金额（单位：万元）</w:t>
            </w:r>
          </w:p>
        </w:tc>
      </w:tr>
      <w:tr w:rsidR="00C51D41">
        <w:trPr>
          <w:trHeight w:val="446"/>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lang w:bidi="ar"/>
              </w:rPr>
              <w:lastRenderedPageBreak/>
              <w:t>行政事业性收费</w:t>
            </w:r>
          </w:p>
        </w:tc>
        <w:tc>
          <w:tcPr>
            <w:tcW w:w="6632" w:type="dxa"/>
            <w:gridSpan w:val="3"/>
            <w:tcBorders>
              <w:top w:val="nil"/>
              <w:left w:val="nil"/>
              <w:bottom w:val="single" w:sz="8" w:space="0" w:color="auto"/>
              <w:right w:val="single" w:sz="8" w:space="0" w:color="000000"/>
            </w:tcBorders>
            <w:tcMar>
              <w:top w:w="0" w:type="dxa"/>
              <w:left w:w="108" w:type="dxa"/>
              <w:bottom w:w="0" w:type="dxa"/>
              <w:right w:w="108" w:type="dxa"/>
            </w:tcMar>
            <w:vAlign w:val="center"/>
          </w:tcPr>
          <w:p w:rsidR="00C51D41" w:rsidRDefault="00085B43">
            <w:pPr>
              <w:jc w:val="center"/>
            </w:pPr>
            <w:r>
              <w:rPr>
                <w:rFonts w:cs="Calibri"/>
                <w:kern w:val="0"/>
                <w:sz w:val="24"/>
                <w:lang w:bidi="ar"/>
              </w:rPr>
              <w:t>0</w:t>
            </w:r>
          </w:p>
        </w:tc>
      </w:tr>
    </w:tbl>
    <w:p w:rsidR="00C51D41" w:rsidRDefault="00085B43">
      <w:pPr>
        <w:pStyle w:val="a6"/>
        <w:wordWrap w:val="0"/>
        <w:ind w:left="-199" w:firstLine="618"/>
        <w:jc w:val="both"/>
        <w:rPr>
          <w:rFonts w:ascii="黑体" w:eastAsia="黑体" w:hAnsi="宋体" w:cs="黑体"/>
          <w:sz w:val="32"/>
          <w:szCs w:val="32"/>
          <w:lang w:bidi="ar"/>
        </w:rPr>
      </w:pPr>
      <w:r>
        <w:rPr>
          <w:rFonts w:ascii="黑体" w:eastAsia="黑体" w:hAnsi="宋体" w:cs="黑体" w:hint="eastAsia"/>
          <w:sz w:val="32"/>
          <w:szCs w:val="32"/>
          <w:lang w:bidi="ar"/>
        </w:rPr>
        <w:t>三、收到和处理政府信息公开申请情况</w:t>
      </w:r>
    </w:p>
    <w:tbl>
      <w:tblPr>
        <w:tblW w:w="8898" w:type="dxa"/>
        <w:jc w:val="center"/>
        <w:tblCellMar>
          <w:top w:w="15" w:type="dxa"/>
          <w:left w:w="15" w:type="dxa"/>
          <w:bottom w:w="15" w:type="dxa"/>
          <w:right w:w="15" w:type="dxa"/>
        </w:tblCellMar>
        <w:tblLook w:val="04A0" w:firstRow="1" w:lastRow="0" w:firstColumn="1" w:lastColumn="0" w:noHBand="0" w:noVBand="1"/>
      </w:tblPr>
      <w:tblGrid>
        <w:gridCol w:w="616"/>
        <w:gridCol w:w="1375"/>
        <w:gridCol w:w="3006"/>
        <w:gridCol w:w="533"/>
        <w:gridCol w:w="554"/>
        <w:gridCol w:w="554"/>
        <w:gridCol w:w="554"/>
        <w:gridCol w:w="554"/>
        <w:gridCol w:w="529"/>
        <w:gridCol w:w="623"/>
      </w:tblGrid>
      <w:tr w:rsidR="00C51D41">
        <w:trPr>
          <w:trHeight w:val="413"/>
          <w:jc w:val="center"/>
        </w:trPr>
        <w:tc>
          <w:tcPr>
            <w:tcW w:w="4997" w:type="dxa"/>
            <w:gridSpan w:val="3"/>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spacing w:line="260" w:lineRule="exact"/>
              <w:jc w:val="center"/>
            </w:pPr>
            <w:r>
              <w:rPr>
                <w:rFonts w:cs="Calibri"/>
                <w:kern w:val="0"/>
                <w:sz w:val="20"/>
                <w:szCs w:val="20"/>
                <w:lang w:bidi="ar"/>
              </w:rPr>
              <w:t>（本列数据的勾</w:t>
            </w:r>
            <w:proofErr w:type="gramStart"/>
            <w:r>
              <w:rPr>
                <w:rFonts w:cs="Calibri"/>
                <w:kern w:val="0"/>
                <w:sz w:val="20"/>
                <w:szCs w:val="20"/>
                <w:lang w:bidi="ar"/>
              </w:rPr>
              <w:t>稽</w:t>
            </w:r>
            <w:proofErr w:type="gramEnd"/>
            <w:r>
              <w:rPr>
                <w:rFonts w:cs="Calibri"/>
                <w:kern w:val="0"/>
                <w:sz w:val="20"/>
                <w:szCs w:val="20"/>
                <w:lang w:bidi="ar"/>
              </w:rPr>
              <w:t>关系为：第一项加第二项之和，</w:t>
            </w:r>
          </w:p>
          <w:p w:rsidR="00C51D41" w:rsidRDefault="00085B43">
            <w:pPr>
              <w:spacing w:line="260" w:lineRule="exact"/>
              <w:jc w:val="center"/>
            </w:pPr>
            <w:r>
              <w:rPr>
                <w:rFonts w:cs="Calibri"/>
                <w:kern w:val="0"/>
                <w:sz w:val="20"/>
                <w:szCs w:val="20"/>
                <w:lang w:bidi="ar"/>
              </w:rPr>
              <w:t>等于第三项加第四项之和）</w:t>
            </w:r>
          </w:p>
        </w:tc>
        <w:tc>
          <w:tcPr>
            <w:tcW w:w="3901"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60" w:lineRule="exact"/>
              <w:jc w:val="center"/>
            </w:pPr>
            <w:r>
              <w:rPr>
                <w:rFonts w:cs="Calibri"/>
                <w:kern w:val="0"/>
                <w:sz w:val="20"/>
                <w:szCs w:val="20"/>
                <w:lang w:bidi="ar"/>
              </w:rPr>
              <w:t>申请人情况</w:t>
            </w:r>
          </w:p>
        </w:tc>
      </w:tr>
      <w:tr w:rsidR="00C51D41">
        <w:trPr>
          <w:trHeight w:val="392"/>
          <w:jc w:val="center"/>
        </w:trPr>
        <w:tc>
          <w:tcPr>
            <w:tcW w:w="4997" w:type="dxa"/>
            <w:gridSpan w:val="3"/>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60" w:lineRule="exact"/>
              <w:rPr>
                <w:rFonts w:ascii="宋体" w:hAnsi="宋体" w:cs="宋体"/>
                <w:sz w:val="24"/>
              </w:rPr>
            </w:pPr>
          </w:p>
        </w:tc>
        <w:tc>
          <w:tcPr>
            <w:tcW w:w="53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60" w:lineRule="exact"/>
              <w:jc w:val="center"/>
            </w:pPr>
            <w:r>
              <w:rPr>
                <w:rFonts w:cs="Calibri"/>
                <w:kern w:val="0"/>
                <w:sz w:val="20"/>
                <w:szCs w:val="20"/>
                <w:lang w:bidi="ar"/>
              </w:rPr>
              <w:t>自然人</w:t>
            </w:r>
          </w:p>
        </w:tc>
        <w:tc>
          <w:tcPr>
            <w:tcW w:w="2745"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60" w:lineRule="exact"/>
              <w:jc w:val="center"/>
            </w:pPr>
            <w:r>
              <w:rPr>
                <w:rFonts w:cs="Calibri"/>
                <w:kern w:val="0"/>
                <w:sz w:val="20"/>
                <w:szCs w:val="20"/>
                <w:lang w:bidi="ar"/>
              </w:rPr>
              <w:t>法人或其他组织</w:t>
            </w:r>
          </w:p>
        </w:tc>
        <w:tc>
          <w:tcPr>
            <w:tcW w:w="62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 w:val="20"/>
                <w:szCs w:val="20"/>
                <w:lang w:bidi="ar"/>
              </w:rPr>
              <w:t>总计</w:t>
            </w:r>
          </w:p>
        </w:tc>
      </w:tr>
      <w:tr w:rsidR="00C51D41">
        <w:trPr>
          <w:trHeight w:val="1027"/>
          <w:jc w:val="center"/>
        </w:trPr>
        <w:tc>
          <w:tcPr>
            <w:tcW w:w="4997" w:type="dxa"/>
            <w:gridSpan w:val="3"/>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60" w:lineRule="exact"/>
              <w:rPr>
                <w:rFonts w:ascii="宋体" w:hAnsi="宋体" w:cs="宋体"/>
                <w:sz w:val="24"/>
              </w:rPr>
            </w:pPr>
          </w:p>
        </w:tc>
        <w:tc>
          <w:tcPr>
            <w:tcW w:w="533"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60" w:lineRule="exact"/>
              <w:rPr>
                <w:rFonts w:ascii="宋体" w:hAnsi="宋体" w:cs="宋体"/>
                <w:sz w:val="24"/>
              </w:rPr>
            </w:pP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60" w:lineRule="exact"/>
              <w:ind w:left="-106" w:right="-107" w:hanging="1"/>
              <w:jc w:val="center"/>
            </w:pPr>
            <w:r>
              <w:rPr>
                <w:rFonts w:cs="Calibri"/>
                <w:kern w:val="0"/>
                <w:sz w:val="20"/>
                <w:szCs w:val="20"/>
                <w:lang w:bidi="ar"/>
              </w:rPr>
              <w:t>商业企业</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60" w:lineRule="exact"/>
              <w:ind w:left="-107" w:right="-107"/>
              <w:jc w:val="center"/>
            </w:pPr>
            <w:r>
              <w:rPr>
                <w:rFonts w:cs="Calibri"/>
                <w:kern w:val="0"/>
                <w:sz w:val="20"/>
                <w:szCs w:val="20"/>
                <w:lang w:bidi="ar"/>
              </w:rPr>
              <w:t>科研机构</w:t>
            </w:r>
          </w:p>
        </w:tc>
        <w:tc>
          <w:tcPr>
            <w:tcW w:w="5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60" w:lineRule="exact"/>
              <w:ind w:left="-107" w:right="-107"/>
              <w:jc w:val="center"/>
            </w:pPr>
            <w:r>
              <w:rPr>
                <w:rFonts w:cs="Calibri"/>
                <w:kern w:val="0"/>
                <w:sz w:val="20"/>
                <w:szCs w:val="20"/>
                <w:lang w:bidi="ar"/>
              </w:rPr>
              <w:t>社会公益组织</w:t>
            </w:r>
          </w:p>
        </w:tc>
        <w:tc>
          <w:tcPr>
            <w:tcW w:w="5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60" w:lineRule="exact"/>
              <w:ind w:left="-106" w:right="-107" w:hanging="1"/>
              <w:jc w:val="center"/>
            </w:pPr>
            <w:r>
              <w:rPr>
                <w:rFonts w:cs="Calibri"/>
                <w:kern w:val="0"/>
                <w:sz w:val="20"/>
                <w:szCs w:val="20"/>
                <w:lang w:bidi="ar"/>
              </w:rPr>
              <w:t>法律服务机构</w:t>
            </w:r>
          </w:p>
        </w:tc>
        <w:tc>
          <w:tcPr>
            <w:tcW w:w="5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60" w:lineRule="exact"/>
              <w:ind w:left="-63" w:right="-134"/>
              <w:jc w:val="center"/>
            </w:pPr>
            <w:r>
              <w:rPr>
                <w:rFonts w:cs="Calibri"/>
                <w:kern w:val="0"/>
                <w:sz w:val="20"/>
                <w:szCs w:val="20"/>
                <w:lang w:bidi="ar"/>
              </w:rPr>
              <w:t>其他</w:t>
            </w:r>
          </w:p>
        </w:tc>
        <w:tc>
          <w:tcPr>
            <w:tcW w:w="623" w:type="dxa"/>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r>
      <w:tr w:rsidR="00C51D41">
        <w:trPr>
          <w:jc w:val="center"/>
        </w:trPr>
        <w:tc>
          <w:tcPr>
            <w:tcW w:w="499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left"/>
            </w:pPr>
            <w:r>
              <w:rPr>
                <w:rFonts w:cs="Calibri"/>
                <w:kern w:val="0"/>
                <w:sz w:val="20"/>
                <w:szCs w:val="20"/>
                <w:lang w:bidi="ar"/>
              </w:rPr>
              <w:t>一、本年新收政府信息公开申请数量</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center"/>
            </w:pPr>
            <w:r>
              <w:rPr>
                <w:rFonts w:cs="Calibri"/>
                <w:kern w:val="0"/>
                <w:szCs w:val="21"/>
                <w:lang w:bidi="ar"/>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center"/>
            </w:pPr>
            <w:r>
              <w:rPr>
                <w:rFonts w:cs="Calibri"/>
                <w:kern w:val="0"/>
                <w:szCs w:val="21"/>
                <w:lang w:bidi="ar"/>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center"/>
            </w:pPr>
            <w:r>
              <w:rPr>
                <w:rFonts w:cs="Calibri"/>
                <w:kern w:val="0"/>
                <w:szCs w:val="21"/>
                <w:lang w:bidi="ar"/>
              </w:rPr>
              <w:t>0</w:t>
            </w:r>
          </w:p>
        </w:tc>
      </w:tr>
      <w:tr w:rsidR="00C51D41">
        <w:trPr>
          <w:jc w:val="center"/>
        </w:trPr>
        <w:tc>
          <w:tcPr>
            <w:tcW w:w="499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left"/>
            </w:pPr>
            <w:r>
              <w:rPr>
                <w:rFonts w:cs="Calibri"/>
                <w:kern w:val="0"/>
                <w:sz w:val="20"/>
                <w:szCs w:val="20"/>
                <w:lang w:bidi="ar"/>
              </w:rPr>
              <w:t>二、上年结转政府信息公开申请数量</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center"/>
            </w:pPr>
            <w:r>
              <w:rPr>
                <w:rFonts w:cs="Calibri"/>
                <w:kern w:val="0"/>
                <w:szCs w:val="21"/>
                <w:lang w:bidi="ar"/>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center"/>
            </w:pPr>
            <w:r>
              <w:rPr>
                <w:rFonts w:cs="Calibri"/>
                <w:kern w:val="0"/>
                <w:szCs w:val="21"/>
                <w:lang w:bidi="ar"/>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center"/>
            </w:pPr>
            <w:r>
              <w:rPr>
                <w:rFonts w:cs="Calibri"/>
                <w:kern w:val="0"/>
                <w:szCs w:val="21"/>
                <w:lang w:bidi="ar"/>
              </w:rPr>
              <w:t>0</w:t>
            </w:r>
          </w:p>
        </w:tc>
      </w:tr>
      <w:tr w:rsidR="00C51D41">
        <w:trPr>
          <w:trHeight w:val="397"/>
          <w:jc w:val="center"/>
        </w:trPr>
        <w:tc>
          <w:tcPr>
            <w:tcW w:w="6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line="280" w:lineRule="exact"/>
              <w:jc w:val="left"/>
            </w:pPr>
            <w:r>
              <w:rPr>
                <w:rFonts w:cs="Calibri"/>
                <w:kern w:val="0"/>
                <w:sz w:val="20"/>
                <w:szCs w:val="20"/>
                <w:lang w:bidi="ar"/>
              </w:rPr>
              <w:t>三、本年度办理结果</w:t>
            </w:r>
          </w:p>
        </w:tc>
        <w:tc>
          <w:tcPr>
            <w:tcW w:w="43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kern w:val="0"/>
                <w:sz w:val="20"/>
                <w:szCs w:val="20"/>
                <w:lang w:bidi="ar"/>
              </w:rPr>
              <w:t>（一）予以公开</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43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lang w:bidi="ar"/>
              </w:rPr>
              <w:t>（二）部分公开（区分处理的，只计这一情形，不计其他情形）</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ind w:left="-107"/>
              <w:jc w:val="left"/>
            </w:pPr>
            <w:r>
              <w:rPr>
                <w:rFonts w:ascii="楷体" w:eastAsia="楷体" w:hAnsi="楷体" w:cs="楷体" w:hint="eastAsia"/>
                <w:kern w:val="0"/>
                <w:sz w:val="20"/>
                <w:szCs w:val="20"/>
                <w:lang w:bidi="ar"/>
              </w:rPr>
              <w:t>（三）不予公开</w:t>
            </w:r>
          </w:p>
        </w:tc>
        <w:tc>
          <w:tcPr>
            <w:tcW w:w="3006"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lang w:bidi="ar"/>
              </w:rPr>
              <w:t>1.</w:t>
            </w:r>
            <w:r>
              <w:rPr>
                <w:rFonts w:ascii="楷体" w:eastAsia="楷体" w:hAnsi="楷体" w:cs="楷体" w:hint="eastAsia"/>
                <w:kern w:val="0"/>
                <w:sz w:val="20"/>
                <w:szCs w:val="20"/>
                <w:lang w:bidi="ar"/>
              </w:rPr>
              <w:t>属于国家秘密</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5"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3006"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lang w:bidi="ar"/>
              </w:rPr>
              <w:t>2.</w:t>
            </w:r>
            <w:r>
              <w:rPr>
                <w:rFonts w:ascii="楷体" w:eastAsia="楷体" w:hAnsi="楷体" w:cs="楷体" w:hint="eastAsia"/>
                <w:kern w:val="0"/>
                <w:sz w:val="20"/>
                <w:szCs w:val="20"/>
                <w:lang w:bidi="ar"/>
              </w:rPr>
              <w:t>其他法律行政法规禁止公开</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lang w:bidi="ar"/>
              </w:rPr>
              <w:t>3.</w:t>
            </w:r>
            <w:r>
              <w:rPr>
                <w:rFonts w:ascii="楷体" w:eastAsia="楷体" w:hAnsi="楷体" w:cs="楷体" w:hint="eastAsia"/>
                <w:kern w:val="0"/>
                <w:sz w:val="20"/>
                <w:szCs w:val="20"/>
                <w:lang w:bidi="ar"/>
              </w:rPr>
              <w:t>危及“三安全</w:t>
            </w:r>
            <w:proofErr w:type="gramStart"/>
            <w:r>
              <w:rPr>
                <w:rFonts w:ascii="楷体" w:eastAsia="楷体" w:hAnsi="楷体" w:cs="楷体" w:hint="eastAsia"/>
                <w:kern w:val="0"/>
                <w:sz w:val="20"/>
                <w:szCs w:val="20"/>
                <w:lang w:bidi="ar"/>
              </w:rPr>
              <w:t>一</w:t>
            </w:r>
            <w:proofErr w:type="gramEnd"/>
            <w:r>
              <w:rPr>
                <w:rFonts w:ascii="楷体" w:eastAsia="楷体" w:hAnsi="楷体" w:cs="楷体" w:hint="eastAsia"/>
                <w:kern w:val="0"/>
                <w:sz w:val="20"/>
                <w:szCs w:val="20"/>
                <w:lang w:bidi="ar"/>
              </w:rPr>
              <w:t>稳定”</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lang w:bidi="ar"/>
              </w:rPr>
              <w:t>4.</w:t>
            </w:r>
            <w:r>
              <w:rPr>
                <w:rFonts w:ascii="楷体" w:eastAsia="楷体" w:hAnsi="楷体" w:cs="楷体" w:hint="eastAsia"/>
                <w:kern w:val="0"/>
                <w:sz w:val="20"/>
                <w:szCs w:val="20"/>
                <w:lang w:bidi="ar"/>
              </w:rPr>
              <w:t>保护第三方合法权益</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lang w:bidi="ar"/>
              </w:rPr>
              <w:t>5.</w:t>
            </w:r>
            <w:r>
              <w:rPr>
                <w:rFonts w:ascii="楷体" w:eastAsia="楷体" w:hAnsi="楷体" w:cs="楷体" w:hint="eastAsia"/>
                <w:kern w:val="0"/>
                <w:sz w:val="20"/>
                <w:szCs w:val="20"/>
                <w:lang w:bidi="ar"/>
              </w:rPr>
              <w:t>属于三类内部事务信息</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lang w:bidi="ar"/>
              </w:rPr>
              <w:t>6.</w:t>
            </w:r>
            <w:r>
              <w:rPr>
                <w:rFonts w:ascii="楷体" w:eastAsia="楷体" w:hAnsi="楷体" w:cs="楷体" w:hint="eastAsia"/>
                <w:kern w:val="0"/>
                <w:sz w:val="20"/>
                <w:szCs w:val="20"/>
                <w:lang w:bidi="ar"/>
              </w:rPr>
              <w:t>属于四类过程性信息</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lang w:bidi="ar"/>
              </w:rPr>
              <w:t>7.</w:t>
            </w:r>
            <w:r>
              <w:rPr>
                <w:rFonts w:ascii="楷体" w:eastAsia="楷体" w:hAnsi="楷体" w:cs="楷体" w:hint="eastAsia"/>
                <w:kern w:val="0"/>
                <w:sz w:val="20"/>
                <w:szCs w:val="20"/>
                <w:lang w:bidi="ar"/>
              </w:rPr>
              <w:t>属于行政执法案卷</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lang w:bidi="ar"/>
              </w:rPr>
              <w:t>8.</w:t>
            </w:r>
            <w:r>
              <w:rPr>
                <w:rFonts w:ascii="楷体" w:eastAsia="楷体" w:hAnsi="楷体" w:cs="楷体" w:hint="eastAsia"/>
                <w:kern w:val="0"/>
                <w:sz w:val="20"/>
                <w:szCs w:val="20"/>
                <w:lang w:bidi="ar"/>
              </w:rPr>
              <w:t>属于行政查询事项</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ind w:left="-107"/>
              <w:jc w:val="left"/>
            </w:pPr>
            <w:r>
              <w:rPr>
                <w:rFonts w:ascii="楷体" w:eastAsia="楷体" w:hAnsi="楷体" w:cs="楷体" w:hint="eastAsia"/>
                <w:kern w:val="0"/>
                <w:sz w:val="20"/>
                <w:szCs w:val="20"/>
                <w:lang w:bidi="ar"/>
              </w:rPr>
              <w:t>（四）无法提供</w:t>
            </w: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lang w:bidi="ar"/>
              </w:rPr>
              <w:t>1.</w:t>
            </w:r>
            <w:r>
              <w:rPr>
                <w:rFonts w:ascii="楷体" w:eastAsia="楷体" w:hAnsi="楷体" w:cs="楷体" w:hint="eastAsia"/>
                <w:kern w:val="0"/>
                <w:sz w:val="20"/>
                <w:szCs w:val="20"/>
                <w:lang w:bidi="ar"/>
              </w:rPr>
              <w:t>本机关不掌握相关政府信息</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lang w:bidi="ar"/>
              </w:rPr>
              <w:t>2.</w:t>
            </w:r>
            <w:r>
              <w:rPr>
                <w:rFonts w:ascii="楷体" w:eastAsia="楷体" w:hAnsi="楷体" w:cs="楷体" w:hint="eastAsia"/>
                <w:kern w:val="0"/>
                <w:sz w:val="20"/>
                <w:szCs w:val="20"/>
                <w:lang w:bidi="ar"/>
              </w:rPr>
              <w:t>没有现成信息需要另行制作</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lang w:bidi="ar"/>
              </w:rPr>
              <w:t>3.</w:t>
            </w:r>
            <w:r>
              <w:rPr>
                <w:rFonts w:ascii="楷体" w:eastAsia="楷体" w:hAnsi="楷体" w:cs="楷体" w:hint="eastAsia"/>
                <w:kern w:val="0"/>
                <w:sz w:val="20"/>
                <w:szCs w:val="20"/>
                <w:lang w:bidi="ar"/>
              </w:rPr>
              <w:t>补正后申请内容仍不明确</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ind w:left="-107"/>
              <w:jc w:val="left"/>
            </w:pPr>
            <w:r>
              <w:rPr>
                <w:rFonts w:ascii="楷体" w:eastAsia="楷体" w:hAnsi="楷体" w:cs="楷体" w:hint="eastAsia"/>
                <w:kern w:val="0"/>
                <w:sz w:val="20"/>
                <w:szCs w:val="20"/>
                <w:lang w:bidi="ar"/>
              </w:rPr>
              <w:t>（五）</w:t>
            </w:r>
            <w:proofErr w:type="gramStart"/>
            <w:r>
              <w:rPr>
                <w:rFonts w:ascii="楷体" w:eastAsia="楷体" w:hAnsi="楷体" w:cs="楷体" w:hint="eastAsia"/>
                <w:kern w:val="0"/>
                <w:sz w:val="20"/>
                <w:szCs w:val="20"/>
                <w:lang w:bidi="ar"/>
              </w:rPr>
              <w:t>不予处理</w:t>
            </w:r>
            <w:proofErr w:type="gramEnd"/>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lang w:bidi="ar"/>
              </w:rPr>
              <w:t>1.</w:t>
            </w:r>
            <w:r>
              <w:rPr>
                <w:rFonts w:ascii="楷体" w:eastAsia="楷体" w:hAnsi="楷体" w:cs="楷体" w:hint="eastAsia"/>
                <w:kern w:val="0"/>
                <w:sz w:val="20"/>
                <w:szCs w:val="20"/>
                <w:lang w:bidi="ar"/>
              </w:rPr>
              <w:t>信访举报投诉类申请</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lang w:bidi="ar"/>
              </w:rPr>
              <w:t>2.</w:t>
            </w:r>
            <w:r>
              <w:rPr>
                <w:rFonts w:ascii="楷体" w:eastAsia="楷体" w:hAnsi="楷体" w:cs="楷体" w:hint="eastAsia"/>
                <w:kern w:val="0"/>
                <w:sz w:val="20"/>
                <w:szCs w:val="20"/>
                <w:lang w:bidi="ar"/>
              </w:rPr>
              <w:t>重复申请</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lang w:bidi="ar"/>
              </w:rPr>
              <w:t>3.</w:t>
            </w:r>
            <w:r>
              <w:rPr>
                <w:rFonts w:ascii="楷体" w:eastAsia="楷体" w:hAnsi="楷体" w:cs="楷体" w:hint="eastAsia"/>
                <w:kern w:val="0"/>
                <w:sz w:val="20"/>
                <w:szCs w:val="20"/>
                <w:lang w:bidi="ar"/>
              </w:rPr>
              <w:t>要求提供公开出版物</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lang w:bidi="ar"/>
              </w:rPr>
              <w:t>4.</w:t>
            </w:r>
            <w:r>
              <w:rPr>
                <w:rFonts w:ascii="楷体" w:eastAsia="楷体" w:hAnsi="楷体" w:cs="楷体" w:hint="eastAsia"/>
                <w:kern w:val="0"/>
                <w:sz w:val="20"/>
                <w:szCs w:val="20"/>
                <w:lang w:bidi="ar"/>
              </w:rPr>
              <w:t>无正当理由大量反复申请</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lang w:bidi="ar"/>
              </w:rPr>
              <w:t>5.</w:t>
            </w:r>
            <w:r>
              <w:rPr>
                <w:rFonts w:ascii="楷体" w:eastAsia="楷体" w:hAnsi="楷体" w:cs="楷体" w:hint="eastAsia"/>
                <w:kern w:val="0"/>
                <w:sz w:val="20"/>
                <w:szCs w:val="20"/>
                <w:lang w:bidi="ar"/>
              </w:rPr>
              <w:t>要求行政机关确认或重新</w:t>
            </w:r>
          </w:p>
          <w:p w:rsidR="00C51D41" w:rsidRDefault="00085B43">
            <w:pPr>
              <w:spacing w:line="280" w:lineRule="exact"/>
              <w:ind w:firstLine="200"/>
              <w:jc w:val="left"/>
            </w:pPr>
            <w:r>
              <w:rPr>
                <w:rFonts w:ascii="楷体" w:eastAsia="楷体" w:hAnsi="楷体" w:cs="楷体" w:hint="eastAsia"/>
                <w:kern w:val="0"/>
                <w:sz w:val="20"/>
                <w:szCs w:val="20"/>
                <w:lang w:bidi="ar"/>
              </w:rPr>
              <w:t>出具已获取信息</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r>
      <w:tr w:rsidR="00C51D41">
        <w:trPr>
          <w:trHeight w:val="174"/>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3" w:type="dxa"/>
            <w:vMerge w:val="restart"/>
            <w:tcBorders>
              <w:top w:val="nil"/>
              <w:left w:val="nil"/>
              <w:right w:val="single" w:sz="4"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lang w:bidi="ar"/>
              </w:rPr>
              <w:t>（六）其他处理</w:t>
            </w:r>
          </w:p>
        </w:tc>
        <w:tc>
          <w:tcPr>
            <w:tcW w:w="3008" w:type="dxa"/>
            <w:tcBorders>
              <w:top w:val="nil"/>
              <w:left w:val="single" w:sz="4" w:space="0" w:color="auto"/>
              <w:bottom w:val="single" w:sz="4" w:space="0" w:color="auto"/>
              <w:right w:val="single" w:sz="8" w:space="0" w:color="auto"/>
            </w:tcBorders>
            <w:vAlign w:val="center"/>
          </w:tcPr>
          <w:p w:rsidR="00C51D41" w:rsidRDefault="00085B43">
            <w:pPr>
              <w:spacing w:line="280" w:lineRule="exact"/>
              <w:jc w:val="left"/>
              <w:rPr>
                <w:rFonts w:ascii="楷体" w:eastAsia="楷体" w:hAnsi="楷体" w:cs="楷体"/>
                <w:kern w:val="0"/>
                <w:sz w:val="20"/>
                <w:szCs w:val="20"/>
                <w:lang w:bidi="ar"/>
              </w:rPr>
            </w:pPr>
            <w:r>
              <w:rPr>
                <w:rFonts w:ascii="楷体" w:eastAsia="楷体" w:hAnsi="楷体" w:cs="楷体" w:hint="eastAsia"/>
                <w:kern w:val="0"/>
                <w:sz w:val="20"/>
                <w:szCs w:val="20"/>
                <w:lang w:bidi="ar"/>
              </w:rPr>
              <w:t>1.</w:t>
            </w:r>
            <w:r>
              <w:rPr>
                <w:rFonts w:ascii="楷体" w:eastAsia="楷体" w:hAnsi="楷体" w:cs="楷体" w:hint="eastAsia"/>
                <w:kern w:val="0"/>
                <w:sz w:val="20"/>
                <w:szCs w:val="20"/>
                <w:lang w:bidi="ar"/>
              </w:rPr>
              <w:t>申请人无正当理由逾期</w:t>
            </w:r>
            <w:proofErr w:type="gramStart"/>
            <w:r>
              <w:rPr>
                <w:rFonts w:ascii="楷体" w:eastAsia="楷体" w:hAnsi="楷体" w:cs="楷体" w:hint="eastAsia"/>
                <w:kern w:val="0"/>
                <w:sz w:val="20"/>
                <w:szCs w:val="20"/>
                <w:lang w:bidi="ar"/>
              </w:rPr>
              <w:t>不</w:t>
            </w:r>
            <w:proofErr w:type="gramEnd"/>
            <w:r>
              <w:rPr>
                <w:rFonts w:ascii="楷体" w:eastAsia="楷体" w:hAnsi="楷体" w:cs="楷体" w:hint="eastAsia"/>
                <w:kern w:val="0"/>
                <w:sz w:val="20"/>
                <w:szCs w:val="20"/>
                <w:lang w:bidi="ar"/>
              </w:rPr>
              <w:t>补正、行政机关</w:t>
            </w:r>
            <w:proofErr w:type="gramStart"/>
            <w:r>
              <w:rPr>
                <w:rFonts w:ascii="楷体" w:eastAsia="楷体" w:hAnsi="楷体" w:cs="楷体" w:hint="eastAsia"/>
                <w:kern w:val="0"/>
                <w:sz w:val="20"/>
                <w:szCs w:val="20"/>
                <w:lang w:bidi="ar"/>
              </w:rPr>
              <w:t>不</w:t>
            </w:r>
            <w:proofErr w:type="gramEnd"/>
            <w:r>
              <w:rPr>
                <w:rFonts w:ascii="楷体" w:eastAsia="楷体" w:hAnsi="楷体" w:cs="楷体" w:hint="eastAsia"/>
                <w:kern w:val="0"/>
                <w:sz w:val="20"/>
                <w:szCs w:val="20"/>
                <w:lang w:bidi="ar"/>
              </w:rPr>
              <w:t>再处理其政府信息公开申请</w:t>
            </w:r>
          </w:p>
        </w:tc>
        <w:tc>
          <w:tcPr>
            <w:tcW w:w="533" w:type="dxa"/>
            <w:tcBorders>
              <w:top w:val="nil"/>
              <w:left w:val="nil"/>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29" w:type="dxa"/>
            <w:tcBorders>
              <w:top w:val="nil"/>
              <w:left w:val="nil"/>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623" w:type="dxa"/>
            <w:tcBorders>
              <w:top w:val="nil"/>
              <w:left w:val="nil"/>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r>
      <w:tr w:rsidR="00C51D41">
        <w:trPr>
          <w:trHeight w:val="200"/>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5" w:type="dxa"/>
            <w:vMerge/>
            <w:tcBorders>
              <w:left w:val="nil"/>
              <w:right w:val="single" w:sz="4" w:space="0" w:color="auto"/>
            </w:tcBorders>
            <w:tcMar>
              <w:top w:w="0" w:type="dxa"/>
              <w:left w:w="108" w:type="dxa"/>
              <w:bottom w:w="0" w:type="dxa"/>
              <w:right w:w="108" w:type="dxa"/>
            </w:tcMar>
            <w:vAlign w:val="center"/>
          </w:tcPr>
          <w:p w:rsidR="00C51D41" w:rsidRDefault="00C51D41">
            <w:pPr>
              <w:spacing w:line="280" w:lineRule="exact"/>
              <w:jc w:val="left"/>
              <w:rPr>
                <w:rFonts w:ascii="楷体" w:eastAsia="楷体" w:hAnsi="楷体" w:cs="楷体"/>
                <w:kern w:val="0"/>
                <w:sz w:val="20"/>
                <w:szCs w:val="20"/>
                <w:lang w:bidi="ar"/>
              </w:rPr>
            </w:pPr>
          </w:p>
        </w:tc>
        <w:tc>
          <w:tcPr>
            <w:tcW w:w="3006" w:type="dxa"/>
            <w:tcBorders>
              <w:top w:val="single" w:sz="4" w:space="0" w:color="auto"/>
              <w:left w:val="single" w:sz="4" w:space="0" w:color="auto"/>
              <w:bottom w:val="single" w:sz="4" w:space="0" w:color="auto"/>
              <w:right w:val="single" w:sz="8" w:space="0" w:color="auto"/>
            </w:tcBorders>
            <w:vAlign w:val="center"/>
          </w:tcPr>
          <w:p w:rsidR="00C51D41" w:rsidRDefault="00085B43">
            <w:pPr>
              <w:spacing w:line="280" w:lineRule="exact"/>
              <w:jc w:val="left"/>
              <w:rPr>
                <w:rFonts w:ascii="楷体" w:eastAsia="楷体" w:hAnsi="楷体" w:cs="楷体"/>
                <w:kern w:val="0"/>
                <w:sz w:val="20"/>
                <w:szCs w:val="20"/>
                <w:lang w:bidi="ar"/>
              </w:rPr>
            </w:pPr>
            <w:r>
              <w:rPr>
                <w:rFonts w:ascii="楷体" w:eastAsia="楷体" w:hAnsi="楷体" w:cs="楷体" w:hint="eastAsia"/>
                <w:kern w:val="0"/>
                <w:sz w:val="20"/>
                <w:szCs w:val="20"/>
                <w:lang w:bidi="ar"/>
              </w:rPr>
              <w:t>2.</w:t>
            </w:r>
            <w:r>
              <w:rPr>
                <w:rFonts w:ascii="楷体" w:eastAsia="楷体" w:hAnsi="楷体" w:cs="楷体" w:hint="eastAsia"/>
                <w:kern w:val="0"/>
                <w:sz w:val="20"/>
                <w:szCs w:val="20"/>
                <w:lang w:bidi="ar"/>
              </w:rPr>
              <w:t>申请人逾期未按收费通知要求</w:t>
            </w:r>
            <w:r>
              <w:rPr>
                <w:rFonts w:ascii="楷体" w:eastAsia="楷体" w:hAnsi="楷体" w:cs="楷体" w:hint="eastAsia"/>
                <w:kern w:val="0"/>
                <w:sz w:val="20"/>
                <w:szCs w:val="20"/>
                <w:lang w:bidi="ar"/>
              </w:rPr>
              <w:lastRenderedPageBreak/>
              <w:t>缴纳费用、行政机关</w:t>
            </w:r>
            <w:proofErr w:type="gramStart"/>
            <w:r>
              <w:rPr>
                <w:rFonts w:ascii="楷体" w:eastAsia="楷体" w:hAnsi="楷体" w:cs="楷体" w:hint="eastAsia"/>
                <w:kern w:val="0"/>
                <w:sz w:val="20"/>
                <w:szCs w:val="20"/>
                <w:lang w:bidi="ar"/>
              </w:rPr>
              <w:t>不</w:t>
            </w:r>
            <w:proofErr w:type="gramEnd"/>
            <w:r>
              <w:rPr>
                <w:rFonts w:ascii="楷体" w:eastAsia="楷体" w:hAnsi="楷体" w:cs="楷体" w:hint="eastAsia"/>
                <w:kern w:val="0"/>
                <w:sz w:val="20"/>
                <w:szCs w:val="20"/>
                <w:lang w:bidi="ar"/>
              </w:rPr>
              <w:t>再处理其政府信息公开申请</w:t>
            </w:r>
          </w:p>
        </w:tc>
        <w:tc>
          <w:tcPr>
            <w:tcW w:w="53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rPr>
                <w:rFonts w:cs="Calibri"/>
                <w:kern w:val="0"/>
                <w:szCs w:val="21"/>
                <w:lang w:bidi="ar"/>
              </w:rPr>
            </w:pPr>
            <w:r>
              <w:rPr>
                <w:rFonts w:cs="Calibri" w:hint="eastAsia"/>
                <w:kern w:val="0"/>
                <w:szCs w:val="21"/>
                <w:lang w:bidi="ar"/>
              </w:rPr>
              <w:lastRenderedPageBreak/>
              <w:t>0</w:t>
            </w:r>
          </w:p>
        </w:tc>
        <w:tc>
          <w:tcPr>
            <w:tcW w:w="55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rPr>
                <w:rFonts w:cs="Calibri"/>
                <w:kern w:val="0"/>
                <w:szCs w:val="21"/>
                <w:lang w:bidi="ar"/>
              </w:rPr>
            </w:pPr>
            <w:r>
              <w:rPr>
                <w:rFonts w:cs="Calibri" w:hint="eastAsia"/>
                <w:kern w:val="0"/>
                <w:szCs w:val="21"/>
                <w:lang w:bidi="ar"/>
              </w:rPr>
              <w:t>0</w:t>
            </w:r>
          </w:p>
        </w:tc>
        <w:tc>
          <w:tcPr>
            <w:tcW w:w="55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rPr>
                <w:rFonts w:cs="Calibri"/>
                <w:kern w:val="0"/>
                <w:szCs w:val="21"/>
                <w:lang w:bidi="ar"/>
              </w:rPr>
            </w:pPr>
            <w:r>
              <w:rPr>
                <w:rFonts w:cs="Calibri" w:hint="eastAsia"/>
                <w:kern w:val="0"/>
                <w:szCs w:val="21"/>
                <w:lang w:bidi="ar"/>
              </w:rPr>
              <w:t>0</w:t>
            </w:r>
          </w:p>
        </w:tc>
        <w:tc>
          <w:tcPr>
            <w:tcW w:w="55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rPr>
                <w:rFonts w:cs="Calibri"/>
                <w:kern w:val="0"/>
                <w:szCs w:val="21"/>
                <w:lang w:bidi="ar"/>
              </w:rPr>
            </w:pPr>
            <w:r>
              <w:rPr>
                <w:rFonts w:cs="Calibri" w:hint="eastAsia"/>
                <w:kern w:val="0"/>
                <w:szCs w:val="21"/>
                <w:lang w:bidi="ar"/>
              </w:rPr>
              <w:t>0</w:t>
            </w:r>
          </w:p>
        </w:tc>
        <w:tc>
          <w:tcPr>
            <w:tcW w:w="55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rPr>
                <w:rFonts w:cs="Calibri"/>
                <w:kern w:val="0"/>
                <w:szCs w:val="21"/>
                <w:lang w:bidi="ar"/>
              </w:rPr>
            </w:pPr>
            <w:r>
              <w:rPr>
                <w:rFonts w:cs="Calibri" w:hint="eastAsia"/>
                <w:kern w:val="0"/>
                <w:szCs w:val="21"/>
                <w:lang w:bidi="ar"/>
              </w:rPr>
              <w:t>0</w:t>
            </w:r>
          </w:p>
        </w:tc>
        <w:tc>
          <w:tcPr>
            <w:tcW w:w="52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rPr>
                <w:rFonts w:cs="Calibri"/>
                <w:kern w:val="0"/>
                <w:szCs w:val="21"/>
                <w:lang w:bidi="ar"/>
              </w:rPr>
            </w:pPr>
            <w:r>
              <w:rPr>
                <w:rFonts w:cs="Calibri" w:hint="eastAsia"/>
                <w:kern w:val="0"/>
                <w:szCs w:val="21"/>
                <w:lang w:bidi="ar"/>
              </w:rPr>
              <w:t>0</w:t>
            </w:r>
          </w:p>
        </w:tc>
        <w:tc>
          <w:tcPr>
            <w:tcW w:w="62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rPr>
                <w:rFonts w:cs="Calibri"/>
                <w:kern w:val="0"/>
                <w:szCs w:val="21"/>
                <w:lang w:bidi="ar"/>
              </w:rPr>
            </w:pPr>
            <w:r>
              <w:rPr>
                <w:rFonts w:cs="Calibri" w:hint="eastAsia"/>
                <w:kern w:val="0"/>
                <w:szCs w:val="21"/>
                <w:lang w:bidi="ar"/>
              </w:rPr>
              <w:t>0</w:t>
            </w:r>
          </w:p>
        </w:tc>
      </w:tr>
      <w:tr w:rsidR="00C51D41">
        <w:trPr>
          <w:trHeight w:val="213"/>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5" w:type="dxa"/>
            <w:vMerge/>
            <w:tcBorders>
              <w:left w:val="nil"/>
              <w:bottom w:val="single" w:sz="8" w:space="0" w:color="auto"/>
              <w:right w:val="single" w:sz="4" w:space="0" w:color="auto"/>
            </w:tcBorders>
            <w:tcMar>
              <w:top w:w="0" w:type="dxa"/>
              <w:left w:w="108" w:type="dxa"/>
              <w:bottom w:w="0" w:type="dxa"/>
              <w:right w:w="108" w:type="dxa"/>
            </w:tcMar>
            <w:vAlign w:val="center"/>
          </w:tcPr>
          <w:p w:rsidR="00C51D41" w:rsidRDefault="00C51D41">
            <w:pPr>
              <w:spacing w:line="280" w:lineRule="exact"/>
              <w:jc w:val="left"/>
              <w:rPr>
                <w:rFonts w:ascii="楷体" w:eastAsia="楷体" w:hAnsi="楷体" w:cs="楷体"/>
                <w:kern w:val="0"/>
                <w:sz w:val="20"/>
                <w:szCs w:val="20"/>
                <w:lang w:bidi="ar"/>
              </w:rPr>
            </w:pPr>
          </w:p>
        </w:tc>
        <w:tc>
          <w:tcPr>
            <w:tcW w:w="3006" w:type="dxa"/>
            <w:tcBorders>
              <w:top w:val="single" w:sz="4" w:space="0" w:color="auto"/>
              <w:left w:val="single" w:sz="4" w:space="0" w:color="auto"/>
              <w:bottom w:val="single" w:sz="8" w:space="0" w:color="auto"/>
              <w:right w:val="single" w:sz="8" w:space="0" w:color="auto"/>
            </w:tcBorders>
            <w:vAlign w:val="center"/>
          </w:tcPr>
          <w:p w:rsidR="00C51D41" w:rsidRDefault="00085B43">
            <w:pPr>
              <w:spacing w:line="280" w:lineRule="exact"/>
              <w:jc w:val="left"/>
              <w:rPr>
                <w:rFonts w:ascii="楷体" w:eastAsia="楷体" w:hAnsi="楷体" w:cs="楷体"/>
                <w:kern w:val="0"/>
                <w:sz w:val="20"/>
                <w:szCs w:val="20"/>
                <w:lang w:bidi="ar"/>
              </w:rPr>
            </w:pPr>
            <w:r>
              <w:rPr>
                <w:rFonts w:ascii="楷体" w:eastAsia="楷体" w:hAnsi="楷体" w:cs="楷体" w:hint="eastAsia"/>
                <w:kern w:val="0"/>
                <w:sz w:val="20"/>
                <w:szCs w:val="20"/>
                <w:lang w:bidi="ar"/>
              </w:rPr>
              <w:t>3.</w:t>
            </w:r>
            <w:r>
              <w:rPr>
                <w:rFonts w:ascii="楷体" w:eastAsia="楷体" w:hAnsi="楷体" w:cs="楷体" w:hint="eastAsia"/>
                <w:kern w:val="0"/>
                <w:sz w:val="20"/>
                <w:szCs w:val="20"/>
                <w:lang w:bidi="ar"/>
              </w:rPr>
              <w:t>其他</w:t>
            </w:r>
          </w:p>
        </w:tc>
        <w:tc>
          <w:tcPr>
            <w:tcW w:w="53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rPr>
                <w:rFonts w:cs="Calibri"/>
                <w:kern w:val="0"/>
                <w:szCs w:val="21"/>
                <w:lang w:bidi="ar"/>
              </w:rPr>
            </w:pPr>
            <w:r>
              <w:rPr>
                <w:rFonts w:cs="Calibri" w:hint="eastAsia"/>
                <w:kern w:val="0"/>
                <w:szCs w:val="21"/>
                <w:lang w:bidi="ar"/>
              </w:rPr>
              <w:t>0</w:t>
            </w:r>
          </w:p>
        </w:tc>
        <w:tc>
          <w:tcPr>
            <w:tcW w:w="55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rPr>
                <w:rFonts w:cs="Calibri"/>
                <w:kern w:val="0"/>
                <w:szCs w:val="21"/>
                <w:lang w:bidi="ar"/>
              </w:rPr>
            </w:pPr>
            <w:r>
              <w:rPr>
                <w:rFonts w:cs="Calibri" w:hint="eastAsia"/>
                <w:kern w:val="0"/>
                <w:szCs w:val="21"/>
                <w:lang w:bidi="ar"/>
              </w:rPr>
              <w:t>0</w:t>
            </w:r>
          </w:p>
        </w:tc>
        <w:tc>
          <w:tcPr>
            <w:tcW w:w="55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rPr>
                <w:rFonts w:cs="Calibri"/>
                <w:kern w:val="0"/>
                <w:szCs w:val="21"/>
                <w:lang w:bidi="ar"/>
              </w:rPr>
            </w:pPr>
            <w:r>
              <w:rPr>
                <w:rFonts w:cs="Calibri" w:hint="eastAsia"/>
                <w:kern w:val="0"/>
                <w:szCs w:val="21"/>
                <w:lang w:bidi="ar"/>
              </w:rPr>
              <w:t>0</w:t>
            </w:r>
          </w:p>
        </w:tc>
        <w:tc>
          <w:tcPr>
            <w:tcW w:w="55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rPr>
                <w:rFonts w:cs="Calibri"/>
                <w:kern w:val="0"/>
                <w:szCs w:val="21"/>
                <w:lang w:bidi="ar"/>
              </w:rPr>
            </w:pPr>
            <w:r>
              <w:rPr>
                <w:rFonts w:cs="Calibri" w:hint="eastAsia"/>
                <w:kern w:val="0"/>
                <w:szCs w:val="21"/>
                <w:lang w:bidi="ar"/>
              </w:rPr>
              <w:t>0</w:t>
            </w:r>
          </w:p>
        </w:tc>
        <w:tc>
          <w:tcPr>
            <w:tcW w:w="55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rPr>
                <w:rFonts w:cs="Calibri"/>
                <w:kern w:val="0"/>
                <w:szCs w:val="21"/>
                <w:lang w:bidi="ar"/>
              </w:rPr>
            </w:pPr>
            <w:r>
              <w:rPr>
                <w:rFonts w:cs="Calibri" w:hint="eastAsia"/>
                <w:kern w:val="0"/>
                <w:szCs w:val="21"/>
                <w:lang w:bidi="ar"/>
              </w:rPr>
              <w:t>0</w:t>
            </w:r>
          </w:p>
        </w:tc>
        <w:tc>
          <w:tcPr>
            <w:tcW w:w="52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rPr>
                <w:rFonts w:cs="Calibri"/>
                <w:kern w:val="0"/>
                <w:szCs w:val="21"/>
                <w:lang w:bidi="ar"/>
              </w:rPr>
            </w:pPr>
            <w:r>
              <w:rPr>
                <w:rFonts w:cs="Calibri" w:hint="eastAsia"/>
                <w:kern w:val="0"/>
                <w:szCs w:val="21"/>
                <w:lang w:bidi="ar"/>
              </w:rPr>
              <w:t>0</w:t>
            </w:r>
          </w:p>
        </w:tc>
        <w:tc>
          <w:tcPr>
            <w:tcW w:w="62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rPr>
                <w:rFonts w:cs="Calibri"/>
                <w:kern w:val="0"/>
                <w:szCs w:val="21"/>
                <w:lang w:bidi="ar"/>
              </w:rPr>
            </w:pPr>
            <w:r>
              <w:rPr>
                <w:rFonts w:cs="Calibri" w:hint="eastAsia"/>
                <w:kern w:val="0"/>
                <w:szCs w:val="21"/>
                <w:lang w:bidi="ar"/>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43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lang w:bidi="ar"/>
              </w:rPr>
              <w:t>（七）总计</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r>
      <w:tr w:rsidR="00C51D41">
        <w:trPr>
          <w:trHeight w:val="516"/>
          <w:jc w:val="center"/>
        </w:trPr>
        <w:tc>
          <w:tcPr>
            <w:tcW w:w="499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cs="Calibri"/>
                <w:kern w:val="0"/>
                <w:sz w:val="20"/>
                <w:szCs w:val="20"/>
                <w:lang w:bidi="ar"/>
              </w:rPr>
              <w:t>四、结转下年度继续办理</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lang w:bidi="ar"/>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 w:val="24"/>
                <w:lang w:bidi="ar"/>
              </w:rPr>
              <w:t>0</w:t>
            </w:r>
          </w:p>
        </w:tc>
      </w:tr>
    </w:tbl>
    <w:p w:rsidR="00C51D41" w:rsidRDefault="00085B43">
      <w:pPr>
        <w:pStyle w:val="a6"/>
        <w:wordWrap w:val="0"/>
        <w:spacing w:line="560" w:lineRule="exact"/>
        <w:ind w:firstLine="641"/>
        <w:jc w:val="both"/>
        <w:rPr>
          <w:rFonts w:ascii="黑体" w:eastAsia="黑体" w:hAnsi="宋体" w:cs="黑体"/>
          <w:sz w:val="32"/>
          <w:szCs w:val="32"/>
          <w:lang w:bidi="ar"/>
        </w:rPr>
      </w:pPr>
      <w:r>
        <w:rPr>
          <w:rFonts w:ascii="黑体" w:eastAsia="黑体" w:hAnsi="宋体" w:cs="黑体" w:hint="eastAsia"/>
          <w:sz w:val="32"/>
          <w:szCs w:val="32"/>
          <w:lang w:bidi="ar"/>
        </w:rPr>
        <w:t>四、政府信息公开行政复议、行政诉讼情况</w:t>
      </w:r>
    </w:p>
    <w:tbl>
      <w:tblPr>
        <w:tblW w:w="9071" w:type="dxa"/>
        <w:jc w:val="center"/>
        <w:tblCellMar>
          <w:top w:w="15" w:type="dxa"/>
          <w:left w:w="15" w:type="dxa"/>
          <w:bottom w:w="15" w:type="dxa"/>
          <w:right w:w="15" w:type="dxa"/>
        </w:tblCellMar>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C51D41">
        <w:trPr>
          <w:trHeight w:val="497"/>
          <w:jc w:val="center"/>
        </w:trPr>
        <w:tc>
          <w:tcPr>
            <w:tcW w:w="3074"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0"/>
                <w:szCs w:val="20"/>
                <w:lang w:bidi="ar"/>
              </w:rPr>
              <w:t>行政复议</w:t>
            </w:r>
          </w:p>
        </w:tc>
        <w:tc>
          <w:tcPr>
            <w:tcW w:w="5997"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0"/>
                <w:szCs w:val="20"/>
                <w:lang w:bidi="ar"/>
              </w:rPr>
              <w:t>行政诉讼</w:t>
            </w:r>
          </w:p>
        </w:tc>
      </w:tr>
      <w:tr w:rsidR="00C51D41">
        <w:trPr>
          <w:trHeight w:val="547"/>
          <w:jc w:val="center"/>
        </w:trPr>
        <w:tc>
          <w:tcPr>
            <w:tcW w:w="6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ind w:left="-149" w:right="-170"/>
              <w:jc w:val="center"/>
            </w:pPr>
            <w:r>
              <w:rPr>
                <w:rFonts w:cs="Calibri"/>
                <w:kern w:val="0"/>
                <w:sz w:val="20"/>
                <w:szCs w:val="20"/>
                <w:lang w:bidi="ar"/>
              </w:rPr>
              <w:t>结果</w:t>
            </w:r>
          </w:p>
          <w:p w:rsidR="00C51D41" w:rsidRDefault="00085B43">
            <w:pPr>
              <w:ind w:left="-149" w:right="-170"/>
              <w:jc w:val="center"/>
            </w:pPr>
            <w:r>
              <w:rPr>
                <w:rFonts w:cs="Calibri"/>
                <w:kern w:val="0"/>
                <w:sz w:val="20"/>
                <w:szCs w:val="20"/>
                <w:lang w:bidi="ar"/>
              </w:rPr>
              <w:t>维持</w:t>
            </w:r>
          </w:p>
        </w:tc>
        <w:tc>
          <w:tcPr>
            <w:tcW w:w="6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ind w:left="-43" w:right="-132" w:hanging="1"/>
              <w:jc w:val="center"/>
            </w:pPr>
            <w:r>
              <w:rPr>
                <w:rFonts w:cs="Calibri"/>
                <w:kern w:val="0"/>
                <w:sz w:val="20"/>
                <w:szCs w:val="20"/>
                <w:lang w:bidi="ar"/>
              </w:rPr>
              <w:t>结果纠正</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ind w:left="-82" w:right="-97"/>
              <w:jc w:val="center"/>
            </w:pPr>
            <w:r>
              <w:rPr>
                <w:rFonts w:cs="Calibri"/>
                <w:kern w:val="0"/>
                <w:sz w:val="20"/>
                <w:szCs w:val="20"/>
                <w:lang w:bidi="ar"/>
              </w:rPr>
              <w:t>其他结果</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ind w:left="-118" w:right="-118"/>
              <w:jc w:val="center"/>
            </w:pPr>
            <w:r>
              <w:rPr>
                <w:rFonts w:cs="Calibri"/>
                <w:kern w:val="0"/>
                <w:sz w:val="20"/>
                <w:szCs w:val="20"/>
                <w:lang w:bidi="ar"/>
              </w:rPr>
              <w:t>尚未</w:t>
            </w:r>
          </w:p>
          <w:p w:rsidR="00C51D41" w:rsidRDefault="00085B43">
            <w:pPr>
              <w:ind w:left="-118" w:right="-118"/>
              <w:jc w:val="center"/>
            </w:pPr>
            <w:r>
              <w:rPr>
                <w:rFonts w:cs="Calibri"/>
                <w:kern w:val="0"/>
                <w:sz w:val="20"/>
                <w:szCs w:val="20"/>
                <w:lang w:bidi="ar"/>
              </w:rPr>
              <w:t>审结</w:t>
            </w:r>
          </w:p>
        </w:tc>
        <w:tc>
          <w:tcPr>
            <w:tcW w:w="6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320" w:lineRule="atLeast"/>
              <w:jc w:val="center"/>
            </w:pPr>
            <w:r>
              <w:rPr>
                <w:rFonts w:cs="Calibri"/>
                <w:kern w:val="0"/>
                <w:sz w:val="20"/>
                <w:szCs w:val="20"/>
                <w:lang w:bidi="ar"/>
              </w:rPr>
              <w:t>总</w:t>
            </w:r>
          </w:p>
          <w:p w:rsidR="00C51D41" w:rsidRDefault="00085B43">
            <w:pPr>
              <w:spacing w:line="320" w:lineRule="atLeast"/>
              <w:jc w:val="center"/>
            </w:pPr>
            <w:r>
              <w:rPr>
                <w:rFonts w:cs="Calibri"/>
                <w:kern w:val="0"/>
                <w:sz w:val="20"/>
                <w:szCs w:val="20"/>
                <w:lang w:bidi="ar"/>
              </w:rPr>
              <w:t>计</w:t>
            </w:r>
          </w:p>
        </w:tc>
        <w:tc>
          <w:tcPr>
            <w:tcW w:w="297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0"/>
                <w:szCs w:val="20"/>
                <w:lang w:bidi="ar"/>
              </w:rPr>
              <w:t>未经复议直接起诉</w:t>
            </w:r>
          </w:p>
        </w:tc>
        <w:tc>
          <w:tcPr>
            <w:tcW w:w="302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0"/>
                <w:szCs w:val="20"/>
                <w:lang w:bidi="ar"/>
              </w:rPr>
              <w:t>复议后起诉</w:t>
            </w:r>
          </w:p>
        </w:tc>
      </w:tr>
      <w:tr w:rsidR="00C51D41">
        <w:trPr>
          <w:trHeight w:val="906"/>
          <w:jc w:val="center"/>
        </w:trPr>
        <w:tc>
          <w:tcPr>
            <w:tcW w:w="604"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rPr>
                <w:rFonts w:ascii="宋体" w:hAnsi="宋体" w:cs="宋体"/>
                <w:sz w:val="24"/>
              </w:rPr>
            </w:pPr>
          </w:p>
        </w:tc>
        <w:tc>
          <w:tcPr>
            <w:tcW w:w="604"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rPr>
                <w:rFonts w:ascii="宋体" w:hAnsi="宋体" w:cs="宋体"/>
                <w:sz w:val="24"/>
              </w:rPr>
            </w:pPr>
          </w:p>
        </w:tc>
        <w:tc>
          <w:tcPr>
            <w:tcW w:w="604" w:type="dxa"/>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C51D41">
            <w:pPr>
              <w:rPr>
                <w:rFonts w:ascii="宋体" w:hAnsi="宋体" w:cs="宋体"/>
                <w:sz w:val="24"/>
              </w:rPr>
            </w:pPr>
          </w:p>
        </w:tc>
        <w:tc>
          <w:tcPr>
            <w:tcW w:w="604" w:type="dxa"/>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C51D41">
            <w:pPr>
              <w:rPr>
                <w:rFonts w:ascii="宋体" w:hAnsi="宋体" w:cs="宋体"/>
                <w:sz w:val="24"/>
              </w:rPr>
            </w:pPr>
          </w:p>
        </w:tc>
        <w:tc>
          <w:tcPr>
            <w:tcW w:w="658" w:type="dxa"/>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C51D41">
            <w:pPr>
              <w:rPr>
                <w:rFonts w:ascii="宋体" w:hAnsi="宋体" w:cs="宋体"/>
                <w:sz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ind w:left="-105" w:right="-126"/>
              <w:jc w:val="center"/>
            </w:pPr>
            <w:r>
              <w:rPr>
                <w:rFonts w:cs="Calibri"/>
                <w:kern w:val="0"/>
                <w:sz w:val="20"/>
                <w:szCs w:val="20"/>
                <w:lang w:bidi="ar"/>
              </w:rPr>
              <w:t>结果维持</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ind w:left="-86" w:right="-88"/>
              <w:jc w:val="center"/>
            </w:pPr>
            <w:r>
              <w:rPr>
                <w:rFonts w:cs="Calibri"/>
                <w:kern w:val="0"/>
                <w:sz w:val="20"/>
                <w:szCs w:val="20"/>
                <w:lang w:bidi="ar"/>
              </w:rPr>
              <w:t>结果纠正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ind w:left="-126" w:right="-136"/>
              <w:jc w:val="center"/>
            </w:pPr>
            <w:r>
              <w:rPr>
                <w:rFonts w:cs="Calibri"/>
                <w:kern w:val="0"/>
                <w:sz w:val="20"/>
                <w:szCs w:val="20"/>
                <w:lang w:bidi="ar"/>
              </w:rPr>
              <w:t>其他</w:t>
            </w:r>
          </w:p>
          <w:p w:rsidR="00C51D41" w:rsidRDefault="00085B43">
            <w:pPr>
              <w:ind w:left="-126" w:right="-136"/>
              <w:jc w:val="center"/>
            </w:pPr>
            <w:r>
              <w:rPr>
                <w:rFonts w:cs="Calibri"/>
                <w:kern w:val="0"/>
                <w:sz w:val="20"/>
                <w:szCs w:val="20"/>
                <w:lang w:bidi="ar"/>
              </w:rPr>
              <w:t>结果</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ind w:left="-164" w:right="-153"/>
              <w:jc w:val="center"/>
            </w:pPr>
            <w:r>
              <w:rPr>
                <w:rFonts w:cs="Calibri"/>
                <w:kern w:val="0"/>
                <w:sz w:val="20"/>
                <w:szCs w:val="20"/>
                <w:lang w:bidi="ar"/>
              </w:rPr>
              <w:t>尚未</w:t>
            </w:r>
          </w:p>
          <w:p w:rsidR="00C51D41" w:rsidRDefault="00085B43">
            <w:pPr>
              <w:ind w:left="-164" w:right="-153"/>
              <w:jc w:val="center"/>
            </w:pPr>
            <w:r>
              <w:rPr>
                <w:rFonts w:cs="Calibri"/>
                <w:kern w:val="0"/>
                <w:sz w:val="20"/>
                <w:szCs w:val="20"/>
                <w:lang w:bidi="ar"/>
              </w:rPr>
              <w:t>审结</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0"/>
                <w:szCs w:val="20"/>
                <w:lang w:bidi="ar"/>
              </w:rPr>
              <w:t>总计</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ind w:left="-99" w:right="-78"/>
              <w:jc w:val="center"/>
            </w:pPr>
            <w:r>
              <w:rPr>
                <w:rFonts w:cs="Calibri"/>
                <w:kern w:val="0"/>
                <w:sz w:val="20"/>
                <w:szCs w:val="20"/>
                <w:lang w:bidi="ar"/>
              </w:rPr>
              <w:t>结果维持</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ind w:left="-136" w:right="-124"/>
              <w:jc w:val="center"/>
            </w:pPr>
            <w:r>
              <w:rPr>
                <w:rFonts w:cs="Calibri"/>
                <w:kern w:val="0"/>
                <w:sz w:val="20"/>
                <w:szCs w:val="20"/>
                <w:lang w:bidi="ar"/>
              </w:rPr>
              <w:t>结果</w:t>
            </w:r>
          </w:p>
          <w:p w:rsidR="00C51D41" w:rsidRDefault="00085B43">
            <w:pPr>
              <w:ind w:left="-136" w:right="-124"/>
              <w:jc w:val="center"/>
            </w:pPr>
            <w:r>
              <w:rPr>
                <w:rFonts w:cs="Calibri"/>
                <w:kern w:val="0"/>
                <w:sz w:val="20"/>
                <w:szCs w:val="20"/>
                <w:lang w:bidi="ar"/>
              </w:rPr>
              <w:t>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ind w:left="-173" w:right="-134" w:hanging="1"/>
              <w:jc w:val="center"/>
            </w:pPr>
            <w:r>
              <w:rPr>
                <w:rFonts w:cs="Calibri"/>
                <w:kern w:val="0"/>
                <w:sz w:val="20"/>
                <w:szCs w:val="20"/>
                <w:lang w:bidi="ar"/>
              </w:rPr>
              <w:t>其他</w:t>
            </w:r>
          </w:p>
          <w:p w:rsidR="00C51D41" w:rsidRDefault="00085B43">
            <w:pPr>
              <w:ind w:left="-173" w:right="-134" w:hanging="1"/>
              <w:jc w:val="center"/>
            </w:pPr>
            <w:r>
              <w:rPr>
                <w:rFonts w:cs="Calibri"/>
                <w:kern w:val="0"/>
                <w:sz w:val="20"/>
                <w:szCs w:val="20"/>
                <w:lang w:bidi="ar"/>
              </w:rPr>
              <w:t>结果</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ind w:left="-67" w:right="-105" w:hanging="2"/>
              <w:jc w:val="center"/>
            </w:pPr>
            <w:r>
              <w:rPr>
                <w:rFonts w:cs="Calibri"/>
                <w:kern w:val="0"/>
                <w:sz w:val="20"/>
                <w:szCs w:val="20"/>
                <w:lang w:bidi="ar"/>
              </w:rPr>
              <w:t>尚未审结</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0"/>
                <w:szCs w:val="20"/>
                <w:lang w:bidi="ar"/>
              </w:rPr>
              <w:t>总计</w:t>
            </w:r>
          </w:p>
        </w:tc>
      </w:tr>
      <w:tr w:rsidR="00C51D41">
        <w:trPr>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jc w:val="center"/>
            </w:pPr>
            <w:r>
              <w:rPr>
                <w:rFonts w:cs="Calibri"/>
                <w:kern w:val="0"/>
                <w:sz w:val="20"/>
                <w:szCs w:val="20"/>
                <w:lang w:bidi="ar"/>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jc w:val="center"/>
            </w:pPr>
            <w:r>
              <w:rPr>
                <w:rFonts w:cs="Calibri"/>
                <w:kern w:val="0"/>
                <w:sz w:val="20"/>
                <w:szCs w:val="20"/>
                <w:lang w:bidi="ar"/>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jc w:val="center"/>
            </w:pPr>
            <w:r>
              <w:rPr>
                <w:rFonts w:cs="Calibri"/>
                <w:kern w:val="0"/>
                <w:sz w:val="20"/>
                <w:szCs w:val="20"/>
                <w:lang w:bidi="ar"/>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jc w:val="center"/>
            </w:pPr>
            <w:r>
              <w:rPr>
                <w:rFonts w:cs="Calibri"/>
                <w:kern w:val="0"/>
                <w:sz w:val="20"/>
                <w:szCs w:val="20"/>
                <w:lang w:bidi="ar"/>
              </w:rPr>
              <w:t>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jc w:val="center"/>
            </w:pPr>
            <w:r>
              <w:rPr>
                <w:rFonts w:cs="Calibri"/>
                <w:kern w:val="0"/>
                <w:sz w:val="20"/>
                <w:szCs w:val="20"/>
                <w:lang w:bidi="ar"/>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jc w:val="center"/>
            </w:pPr>
            <w:r>
              <w:rPr>
                <w:rFonts w:cs="Calibri"/>
                <w:kern w:val="0"/>
                <w:sz w:val="20"/>
                <w:szCs w:val="20"/>
                <w:lang w:bidi="ar"/>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jc w:val="center"/>
            </w:pPr>
            <w:r>
              <w:rPr>
                <w:rFonts w:cs="Calibri"/>
                <w:kern w:val="0"/>
                <w:sz w:val="20"/>
                <w:szCs w:val="20"/>
                <w:lang w:bidi="ar"/>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jc w:val="center"/>
            </w:pPr>
            <w:r>
              <w:rPr>
                <w:rFonts w:cs="Calibri"/>
                <w:kern w:val="0"/>
                <w:sz w:val="20"/>
                <w:szCs w:val="20"/>
                <w:lang w:bidi="ar"/>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jc w:val="center"/>
            </w:pPr>
            <w:r>
              <w:rPr>
                <w:rFonts w:cs="Calibri"/>
                <w:kern w:val="0"/>
                <w:sz w:val="20"/>
                <w:szCs w:val="20"/>
                <w:lang w:bidi="ar"/>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jc w:val="center"/>
            </w:pPr>
            <w:r>
              <w:rPr>
                <w:rFonts w:cs="Calibri"/>
                <w:kern w:val="0"/>
                <w:sz w:val="20"/>
                <w:szCs w:val="20"/>
                <w:lang w:bidi="ar"/>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jc w:val="center"/>
            </w:pPr>
            <w:r>
              <w:rPr>
                <w:rFonts w:cs="Calibri"/>
                <w:kern w:val="0"/>
                <w:sz w:val="20"/>
                <w:szCs w:val="20"/>
                <w:lang w:bidi="ar"/>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jc w:val="center"/>
            </w:pPr>
            <w:r>
              <w:rPr>
                <w:rFonts w:cs="Calibri"/>
                <w:kern w:val="0"/>
                <w:sz w:val="20"/>
                <w:szCs w:val="20"/>
                <w:lang w:bidi="ar"/>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jc w:val="center"/>
            </w:pPr>
            <w:r>
              <w:rPr>
                <w:rFonts w:cs="Calibri"/>
                <w:kern w:val="0"/>
                <w:sz w:val="20"/>
                <w:szCs w:val="20"/>
                <w:lang w:bidi="ar"/>
              </w:rPr>
              <w:t>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jc w:val="center"/>
            </w:pPr>
            <w:r>
              <w:rPr>
                <w:rFonts w:cs="Calibri"/>
                <w:kern w:val="0"/>
                <w:sz w:val="20"/>
                <w:szCs w:val="20"/>
                <w:lang w:bidi="ar"/>
              </w:rPr>
              <w:t>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lang w:bidi="ar"/>
              </w:rPr>
              <w:t>0</w:t>
            </w:r>
          </w:p>
        </w:tc>
      </w:tr>
    </w:tbl>
    <w:p w:rsidR="00C51D41" w:rsidRDefault="00085B43">
      <w:pPr>
        <w:wordWrap w:val="0"/>
        <w:spacing w:line="578" w:lineRule="exact"/>
        <w:ind w:firstLineChars="200" w:firstLine="640"/>
        <w:jc w:val="left"/>
        <w:rPr>
          <w:rFonts w:ascii="黑体" w:eastAsia="黑体" w:hAnsi="宋体" w:cs="黑体"/>
          <w:kern w:val="0"/>
          <w:sz w:val="32"/>
          <w:szCs w:val="32"/>
          <w:lang w:bidi="ar"/>
        </w:rPr>
      </w:pPr>
      <w:r>
        <w:rPr>
          <w:rFonts w:ascii="黑体" w:eastAsia="黑体" w:hAnsi="宋体" w:cs="黑体" w:hint="eastAsia"/>
          <w:kern w:val="0"/>
          <w:sz w:val="32"/>
          <w:szCs w:val="32"/>
          <w:lang w:bidi="ar"/>
        </w:rPr>
        <w:t>五、存在的主要问题及改进情况</w:t>
      </w:r>
    </w:p>
    <w:p w:rsidR="00C51D41" w:rsidRDefault="00085B43">
      <w:pPr>
        <w:widowControl/>
        <w:wordWrap w:val="0"/>
        <w:spacing w:line="578" w:lineRule="exact"/>
        <w:ind w:firstLine="640"/>
        <w:jc w:val="left"/>
        <w:rPr>
          <w:rFonts w:ascii="楷体_GB2312" w:eastAsia="楷体_GB2312" w:cs="楷体_GB2312"/>
          <w:kern w:val="0"/>
          <w:sz w:val="32"/>
          <w:szCs w:val="32"/>
          <w:lang w:bidi="ar"/>
        </w:rPr>
      </w:pPr>
      <w:r>
        <w:rPr>
          <w:rFonts w:ascii="楷体_GB2312" w:eastAsia="楷体_GB2312" w:cs="楷体_GB2312"/>
          <w:kern w:val="0"/>
          <w:sz w:val="32"/>
          <w:szCs w:val="32"/>
          <w:lang w:bidi="ar"/>
        </w:rPr>
        <w:t>（一）</w:t>
      </w:r>
      <w:r>
        <w:rPr>
          <w:rFonts w:ascii="楷体_GB2312" w:eastAsia="楷体_GB2312" w:cs="楷体_GB2312"/>
          <w:kern w:val="0"/>
          <w:sz w:val="32"/>
          <w:szCs w:val="32"/>
          <w:lang w:bidi="ar"/>
        </w:rPr>
        <w:t>2020</w:t>
      </w:r>
      <w:r>
        <w:rPr>
          <w:rFonts w:ascii="楷体_GB2312" w:eastAsia="楷体_GB2312" w:cs="楷体_GB2312"/>
          <w:kern w:val="0"/>
          <w:sz w:val="32"/>
          <w:szCs w:val="32"/>
          <w:lang w:bidi="ar"/>
        </w:rPr>
        <w:t>年信息公开问题</w:t>
      </w:r>
      <w:r>
        <w:rPr>
          <w:rFonts w:ascii="楷体_GB2312" w:eastAsia="楷体_GB2312" w:cs="楷体_GB2312" w:hint="eastAsia"/>
          <w:kern w:val="0"/>
          <w:sz w:val="32"/>
          <w:szCs w:val="32"/>
          <w:lang w:bidi="ar"/>
        </w:rPr>
        <w:t>整改情况</w:t>
      </w:r>
    </w:p>
    <w:p w:rsidR="00C51D41" w:rsidRDefault="00085B43">
      <w:pPr>
        <w:wordWrap w:val="0"/>
        <w:spacing w:line="578" w:lineRule="exact"/>
        <w:ind w:firstLine="640"/>
        <w:jc w:val="left"/>
        <w:rPr>
          <w:rFonts w:ascii="仿宋_GB2312" w:eastAsia="仿宋_GB2312" w:cs="仿宋_GB2312"/>
          <w:kern w:val="0"/>
          <w:sz w:val="32"/>
          <w:szCs w:val="32"/>
          <w:shd w:val="clear" w:color="auto" w:fill="FFFFFF"/>
          <w:lang w:bidi="ar"/>
        </w:rPr>
      </w:pPr>
      <w:r>
        <w:rPr>
          <w:rFonts w:ascii="仿宋_GB2312" w:eastAsia="仿宋_GB2312" w:cs="仿宋_GB2312"/>
          <w:kern w:val="0"/>
          <w:sz w:val="32"/>
          <w:szCs w:val="32"/>
          <w:shd w:val="clear" w:color="auto" w:fill="FFFFFF"/>
          <w:lang w:bidi="ar"/>
        </w:rPr>
        <w:t>一是组织工作人员对政府信息公开相关规定进行的系统学习，提高工作人员对政府信息公开工作的认识水平和工作能力。</w:t>
      </w:r>
    </w:p>
    <w:p w:rsidR="00C51D41" w:rsidRDefault="00085B43">
      <w:pPr>
        <w:wordWrap w:val="0"/>
        <w:spacing w:line="578" w:lineRule="exact"/>
        <w:ind w:firstLine="640"/>
        <w:jc w:val="left"/>
        <w:rPr>
          <w:rFonts w:ascii="仿宋_GB2312" w:eastAsia="仿宋_GB2312" w:cs="仿宋_GB2312"/>
          <w:kern w:val="0"/>
          <w:sz w:val="32"/>
          <w:szCs w:val="32"/>
          <w:shd w:val="clear" w:color="auto" w:fill="FFFFFF"/>
          <w:lang w:bidi="ar"/>
        </w:rPr>
      </w:pPr>
      <w:r>
        <w:rPr>
          <w:rFonts w:ascii="仿宋_GB2312" w:eastAsia="仿宋_GB2312" w:cs="仿宋_GB2312"/>
          <w:kern w:val="0"/>
          <w:sz w:val="32"/>
          <w:szCs w:val="32"/>
          <w:shd w:val="clear" w:color="auto" w:fill="FFFFFF"/>
          <w:lang w:bidi="ar"/>
        </w:rPr>
        <w:t>二是指定专人负责信息公开工作，协调各科室，按照政府信息公开的相关规定，梳理工作信息，按要求及时全面公开。</w:t>
      </w:r>
    </w:p>
    <w:p w:rsidR="00C51D41" w:rsidRDefault="00085B43">
      <w:pPr>
        <w:wordWrap w:val="0"/>
        <w:spacing w:line="578" w:lineRule="exact"/>
        <w:ind w:firstLineChars="200" w:firstLine="640"/>
        <w:jc w:val="left"/>
        <w:rPr>
          <w:rFonts w:ascii="楷体_GB2312" w:eastAsia="楷体_GB2312" w:cs="楷体_GB2312"/>
          <w:kern w:val="0"/>
          <w:sz w:val="32"/>
          <w:szCs w:val="32"/>
          <w:lang w:bidi="ar"/>
        </w:rPr>
      </w:pPr>
      <w:r>
        <w:rPr>
          <w:rFonts w:ascii="楷体_GB2312" w:eastAsia="楷体_GB2312" w:cs="楷体_GB2312" w:hint="eastAsia"/>
          <w:kern w:val="0"/>
          <w:sz w:val="32"/>
          <w:szCs w:val="32"/>
          <w:lang w:bidi="ar"/>
        </w:rPr>
        <w:t>（二）</w:t>
      </w:r>
      <w:r>
        <w:rPr>
          <w:rFonts w:ascii="楷体_GB2312" w:eastAsia="楷体_GB2312" w:cs="楷体_GB2312"/>
          <w:kern w:val="0"/>
          <w:sz w:val="32"/>
          <w:szCs w:val="32"/>
          <w:lang w:bidi="ar"/>
        </w:rPr>
        <w:t>202</w:t>
      </w:r>
      <w:r>
        <w:rPr>
          <w:rFonts w:ascii="楷体_GB2312" w:eastAsia="楷体_GB2312" w:cs="楷体_GB2312" w:hint="eastAsia"/>
          <w:kern w:val="0"/>
          <w:sz w:val="32"/>
          <w:szCs w:val="32"/>
          <w:lang w:bidi="ar"/>
        </w:rPr>
        <w:t>1</w:t>
      </w:r>
      <w:r>
        <w:rPr>
          <w:rFonts w:ascii="楷体_GB2312" w:eastAsia="楷体_GB2312" w:cs="楷体_GB2312"/>
          <w:kern w:val="0"/>
          <w:sz w:val="32"/>
          <w:szCs w:val="32"/>
          <w:lang w:bidi="ar"/>
        </w:rPr>
        <w:t>年信息公开工作存在问题</w:t>
      </w:r>
    </w:p>
    <w:p w:rsidR="00C51D41" w:rsidRDefault="00085B43">
      <w:pPr>
        <w:wordWrap w:val="0"/>
        <w:spacing w:line="578" w:lineRule="exact"/>
        <w:ind w:firstLine="640"/>
        <w:jc w:val="left"/>
        <w:rPr>
          <w:rFonts w:ascii="仿宋_GB2312" w:eastAsia="仿宋_GB2312" w:cs="仿宋_GB2312"/>
          <w:kern w:val="0"/>
          <w:sz w:val="32"/>
          <w:szCs w:val="32"/>
          <w:shd w:val="clear" w:color="auto" w:fill="FFFFFF"/>
          <w:lang w:bidi="ar"/>
        </w:rPr>
      </w:pPr>
      <w:r>
        <w:rPr>
          <w:rFonts w:ascii="仿宋_GB2312" w:eastAsia="仿宋_GB2312" w:cs="仿宋_GB2312"/>
          <w:kern w:val="0"/>
          <w:sz w:val="32"/>
          <w:szCs w:val="32"/>
          <w:shd w:val="clear" w:color="auto" w:fill="FFFFFF"/>
          <w:lang w:bidi="ar"/>
        </w:rPr>
        <w:t>一是</w:t>
      </w:r>
      <w:r>
        <w:rPr>
          <w:rFonts w:ascii="仿宋_GB2312" w:eastAsia="仿宋_GB2312" w:cs="仿宋_GB2312" w:hint="eastAsia"/>
          <w:kern w:val="0"/>
          <w:sz w:val="32"/>
          <w:szCs w:val="32"/>
          <w:shd w:val="clear" w:color="auto" w:fill="FFFFFF"/>
          <w:lang w:bidi="ar"/>
        </w:rPr>
        <w:t>对政务公开工作认识还不够到位，认为将与群众利益相关的信息公开后，会引起不良反映，影响工作的开展</w:t>
      </w:r>
      <w:r>
        <w:rPr>
          <w:rFonts w:ascii="仿宋_GB2312" w:eastAsia="仿宋_GB2312" w:cs="仿宋_GB2312"/>
          <w:kern w:val="0"/>
          <w:sz w:val="32"/>
          <w:szCs w:val="32"/>
          <w:shd w:val="clear" w:color="auto" w:fill="FFFFFF"/>
          <w:lang w:bidi="ar"/>
        </w:rPr>
        <w:t>。</w:t>
      </w:r>
    </w:p>
    <w:p w:rsidR="00C51D41" w:rsidRDefault="00085B43">
      <w:pPr>
        <w:wordWrap w:val="0"/>
        <w:spacing w:line="578" w:lineRule="exact"/>
        <w:ind w:firstLine="640"/>
        <w:jc w:val="left"/>
        <w:rPr>
          <w:rFonts w:ascii="仿宋_GB2312" w:eastAsia="仿宋_GB2312" w:cs="仿宋_GB2312"/>
          <w:kern w:val="0"/>
          <w:sz w:val="32"/>
          <w:szCs w:val="32"/>
          <w:shd w:val="clear" w:color="auto" w:fill="FFFFFF"/>
          <w:lang w:bidi="ar"/>
        </w:rPr>
      </w:pPr>
      <w:r>
        <w:rPr>
          <w:rFonts w:ascii="仿宋_GB2312" w:eastAsia="仿宋_GB2312" w:cs="仿宋_GB2312"/>
          <w:kern w:val="0"/>
          <w:sz w:val="32"/>
          <w:szCs w:val="32"/>
          <w:shd w:val="clear" w:color="auto" w:fill="FFFFFF"/>
          <w:lang w:bidi="ar"/>
        </w:rPr>
        <w:t>二是</w:t>
      </w:r>
      <w:r>
        <w:rPr>
          <w:rFonts w:ascii="仿宋_GB2312" w:eastAsia="仿宋_GB2312" w:cs="仿宋_GB2312" w:hint="eastAsia"/>
          <w:kern w:val="0"/>
          <w:sz w:val="32"/>
          <w:szCs w:val="32"/>
          <w:shd w:val="clear" w:color="auto" w:fill="FFFFFF"/>
          <w:lang w:bidi="ar"/>
        </w:rPr>
        <w:t>政务信息公开不同程度地存在着内容简单的现象，信息公开有时不及时，有滞后的现象。</w:t>
      </w:r>
    </w:p>
    <w:p w:rsidR="00C51D41" w:rsidRDefault="00085B43">
      <w:pPr>
        <w:wordWrap w:val="0"/>
        <w:spacing w:line="578" w:lineRule="exact"/>
        <w:ind w:firstLine="640"/>
        <w:jc w:val="left"/>
        <w:rPr>
          <w:rFonts w:ascii="楷体_GB2312" w:eastAsia="楷体_GB2312" w:cs="楷体_GB2312"/>
          <w:kern w:val="0"/>
          <w:sz w:val="32"/>
          <w:szCs w:val="32"/>
          <w:lang w:bidi="ar"/>
        </w:rPr>
      </w:pPr>
      <w:r>
        <w:rPr>
          <w:rFonts w:ascii="楷体_GB2312" w:eastAsia="楷体_GB2312" w:cs="楷体_GB2312"/>
          <w:kern w:val="0"/>
          <w:sz w:val="32"/>
          <w:szCs w:val="32"/>
          <w:lang w:bidi="ar"/>
        </w:rPr>
        <w:t>（</w:t>
      </w:r>
      <w:r>
        <w:rPr>
          <w:rFonts w:ascii="楷体_GB2312" w:eastAsia="楷体_GB2312" w:cs="楷体_GB2312" w:hint="eastAsia"/>
          <w:kern w:val="0"/>
          <w:sz w:val="32"/>
          <w:szCs w:val="32"/>
          <w:lang w:bidi="ar"/>
        </w:rPr>
        <w:t>三</w:t>
      </w:r>
      <w:r>
        <w:rPr>
          <w:rFonts w:ascii="楷体_GB2312" w:eastAsia="楷体_GB2312" w:cs="楷体_GB2312"/>
          <w:kern w:val="0"/>
          <w:sz w:val="32"/>
          <w:szCs w:val="32"/>
          <w:lang w:bidi="ar"/>
        </w:rPr>
        <w:t>）改进措施</w:t>
      </w:r>
    </w:p>
    <w:p w:rsidR="00C51D41" w:rsidRDefault="00085B43">
      <w:pPr>
        <w:wordWrap w:val="0"/>
        <w:spacing w:line="578" w:lineRule="exact"/>
        <w:ind w:firstLine="640"/>
        <w:jc w:val="left"/>
        <w:rPr>
          <w:rFonts w:ascii="仿宋_GB2312" w:eastAsia="仿宋_GB2312" w:cs="仿宋_GB2312"/>
          <w:kern w:val="0"/>
          <w:sz w:val="32"/>
          <w:szCs w:val="32"/>
          <w:shd w:val="clear" w:color="auto" w:fill="FFFFFF"/>
          <w:lang w:bidi="ar"/>
        </w:rPr>
      </w:pPr>
      <w:r>
        <w:rPr>
          <w:rFonts w:ascii="仿宋_GB2312" w:eastAsia="仿宋_GB2312" w:cs="仿宋_GB2312" w:hint="eastAsia"/>
          <w:kern w:val="0"/>
          <w:sz w:val="32"/>
          <w:szCs w:val="32"/>
          <w:shd w:val="clear" w:color="auto" w:fill="FFFFFF"/>
          <w:lang w:bidi="ar"/>
        </w:rPr>
        <w:t>一是提高思想认识，</w:t>
      </w:r>
      <w:r>
        <w:rPr>
          <w:rFonts w:ascii="仿宋_GB2312" w:eastAsia="仿宋_GB2312" w:cs="仿宋_GB2312"/>
          <w:kern w:val="0"/>
          <w:sz w:val="32"/>
          <w:szCs w:val="32"/>
          <w:shd w:val="clear" w:color="auto" w:fill="FFFFFF"/>
          <w:lang w:bidi="ar"/>
        </w:rPr>
        <w:t>“</w:t>
      </w:r>
      <w:r>
        <w:rPr>
          <w:rFonts w:ascii="仿宋_GB2312" w:eastAsia="仿宋_GB2312" w:cs="仿宋_GB2312"/>
          <w:kern w:val="0"/>
          <w:sz w:val="32"/>
          <w:szCs w:val="32"/>
          <w:shd w:val="clear" w:color="auto" w:fill="FFFFFF"/>
          <w:lang w:bidi="ar"/>
        </w:rPr>
        <w:t>以公开为原则，不公开为例外</w:t>
      </w:r>
      <w:r>
        <w:rPr>
          <w:rFonts w:ascii="仿宋_GB2312" w:eastAsia="仿宋_GB2312" w:cs="仿宋_GB2312"/>
          <w:kern w:val="0"/>
          <w:sz w:val="32"/>
          <w:szCs w:val="32"/>
          <w:shd w:val="clear" w:color="auto" w:fill="FFFFFF"/>
          <w:lang w:bidi="ar"/>
        </w:rPr>
        <w:t>”</w:t>
      </w:r>
      <w:r>
        <w:rPr>
          <w:rFonts w:ascii="仿宋_GB2312" w:eastAsia="仿宋_GB2312" w:cs="仿宋_GB2312"/>
          <w:kern w:val="0"/>
          <w:sz w:val="32"/>
          <w:szCs w:val="32"/>
          <w:shd w:val="clear" w:color="auto" w:fill="FFFFFF"/>
          <w:lang w:bidi="ar"/>
        </w:rPr>
        <w:t>的总</w:t>
      </w:r>
      <w:r>
        <w:rPr>
          <w:rFonts w:ascii="仿宋_GB2312" w:eastAsia="仿宋_GB2312" w:cs="仿宋_GB2312"/>
          <w:kern w:val="0"/>
          <w:sz w:val="32"/>
          <w:szCs w:val="32"/>
          <w:shd w:val="clear" w:color="auto" w:fill="FFFFFF"/>
          <w:lang w:bidi="ar"/>
        </w:rPr>
        <w:lastRenderedPageBreak/>
        <w:t>体要求，完善主动公开的政府信息目录。及时更新目录内容，方便公众查阅、申请、获取政府信息。</w:t>
      </w:r>
    </w:p>
    <w:p w:rsidR="00C51D41" w:rsidRDefault="00085B43">
      <w:pPr>
        <w:wordWrap w:val="0"/>
        <w:spacing w:line="578" w:lineRule="exact"/>
        <w:ind w:firstLine="640"/>
        <w:jc w:val="left"/>
        <w:rPr>
          <w:rFonts w:ascii="仿宋_GB2312" w:eastAsia="仿宋_GB2312" w:cs="仿宋_GB2312"/>
          <w:kern w:val="0"/>
          <w:sz w:val="32"/>
          <w:szCs w:val="32"/>
          <w:shd w:val="clear" w:color="auto" w:fill="FFFFFF"/>
          <w:lang w:bidi="ar"/>
        </w:rPr>
      </w:pPr>
      <w:r>
        <w:rPr>
          <w:rFonts w:ascii="仿宋_GB2312" w:eastAsia="仿宋_GB2312" w:cs="仿宋_GB2312" w:hint="eastAsia"/>
          <w:kern w:val="0"/>
          <w:sz w:val="32"/>
          <w:szCs w:val="32"/>
          <w:shd w:val="clear" w:color="auto" w:fill="FFFFFF"/>
          <w:lang w:bidi="ar"/>
        </w:rPr>
        <w:t>二是</w:t>
      </w:r>
      <w:r>
        <w:rPr>
          <w:rFonts w:ascii="仿宋_GB2312" w:eastAsia="仿宋_GB2312" w:cs="仿宋_GB2312"/>
          <w:kern w:val="0"/>
          <w:sz w:val="32"/>
          <w:szCs w:val="32"/>
          <w:shd w:val="clear" w:color="auto" w:fill="FFFFFF"/>
          <w:lang w:bidi="ar"/>
        </w:rPr>
        <w:t>建立健全各项规章制度，做好机构职能、法律法规政策、</w:t>
      </w:r>
      <w:r>
        <w:rPr>
          <w:rFonts w:ascii="仿宋_GB2312" w:eastAsia="仿宋_GB2312" w:cs="仿宋_GB2312" w:hint="eastAsia"/>
          <w:kern w:val="0"/>
          <w:sz w:val="32"/>
          <w:szCs w:val="32"/>
          <w:shd w:val="clear" w:color="auto" w:fill="FFFFFF"/>
          <w:lang w:bidi="ar"/>
        </w:rPr>
        <w:t>民生关注信息</w:t>
      </w:r>
      <w:r>
        <w:rPr>
          <w:rFonts w:ascii="仿宋_GB2312" w:eastAsia="仿宋_GB2312" w:cs="仿宋_GB2312"/>
          <w:kern w:val="0"/>
          <w:sz w:val="32"/>
          <w:szCs w:val="32"/>
          <w:shd w:val="clear" w:color="auto" w:fill="FFFFFF"/>
          <w:lang w:bidi="ar"/>
        </w:rPr>
        <w:t>、行政执法及动态信息的分类，保证信息内容的完整性</w:t>
      </w:r>
      <w:r>
        <w:rPr>
          <w:rFonts w:ascii="仿宋_GB2312" w:eastAsia="仿宋_GB2312" w:cs="仿宋_GB2312" w:hint="eastAsia"/>
          <w:kern w:val="0"/>
          <w:sz w:val="32"/>
          <w:szCs w:val="32"/>
          <w:shd w:val="clear" w:color="auto" w:fill="FFFFFF"/>
          <w:lang w:bidi="ar"/>
        </w:rPr>
        <w:t>、及时性</w:t>
      </w:r>
      <w:r>
        <w:rPr>
          <w:rFonts w:ascii="仿宋_GB2312" w:eastAsia="仿宋_GB2312" w:cs="仿宋_GB2312"/>
          <w:kern w:val="0"/>
          <w:sz w:val="32"/>
          <w:szCs w:val="32"/>
          <w:shd w:val="clear" w:color="auto" w:fill="FFFFFF"/>
          <w:lang w:bidi="ar"/>
        </w:rPr>
        <w:t>。</w:t>
      </w:r>
      <w:r>
        <w:rPr>
          <w:rFonts w:ascii="仿宋_GB2312" w:eastAsia="仿宋_GB2312" w:cs="仿宋_GB2312" w:hint="eastAsia"/>
          <w:kern w:val="0"/>
          <w:sz w:val="32"/>
          <w:szCs w:val="32"/>
          <w:shd w:val="clear" w:color="auto" w:fill="FFFFFF"/>
          <w:lang w:bidi="ar"/>
        </w:rPr>
        <w:t xml:space="preserve"> </w:t>
      </w:r>
    </w:p>
    <w:p w:rsidR="00C51D41" w:rsidRDefault="00085B43">
      <w:pPr>
        <w:wordWrap w:val="0"/>
        <w:spacing w:line="578" w:lineRule="exact"/>
        <w:ind w:firstLineChars="200" w:firstLine="640"/>
        <w:jc w:val="left"/>
        <w:rPr>
          <w:rFonts w:ascii="黑体" w:eastAsia="黑体" w:hAnsi="宋体" w:cs="黑体"/>
          <w:kern w:val="0"/>
          <w:sz w:val="32"/>
          <w:szCs w:val="32"/>
          <w:lang w:bidi="ar"/>
        </w:rPr>
      </w:pPr>
      <w:r>
        <w:rPr>
          <w:rFonts w:ascii="黑体" w:eastAsia="黑体" w:hAnsi="宋体" w:cs="黑体" w:hint="eastAsia"/>
          <w:kern w:val="0"/>
          <w:sz w:val="32"/>
          <w:szCs w:val="32"/>
          <w:lang w:bidi="ar"/>
        </w:rPr>
        <w:t>六、其他需要报告的事项</w:t>
      </w:r>
    </w:p>
    <w:p w:rsidR="00B061B7" w:rsidRPr="00FD19D4" w:rsidRDefault="00B061B7" w:rsidP="00B061B7">
      <w:pPr>
        <w:ind w:firstLineChars="200" w:firstLine="640"/>
        <w:rPr>
          <w:rFonts w:ascii="仿宋_GB2312" w:eastAsia="仿宋_GB2312" w:cs="仿宋_GB2312"/>
          <w:kern w:val="0"/>
          <w:sz w:val="32"/>
          <w:szCs w:val="32"/>
          <w:lang w:bidi="ar"/>
        </w:rPr>
      </w:pPr>
      <w:r w:rsidRPr="00B061B7">
        <w:rPr>
          <w:rFonts w:ascii="楷体_GB2312" w:eastAsia="楷体_GB2312" w:cs="楷体_GB2312" w:hint="eastAsia"/>
          <w:kern w:val="0"/>
          <w:sz w:val="32"/>
          <w:szCs w:val="32"/>
          <w:lang w:bidi="ar"/>
        </w:rPr>
        <w:t>(</w:t>
      </w:r>
      <w:proofErr w:type="gramStart"/>
      <w:r w:rsidRPr="00B061B7">
        <w:rPr>
          <w:rFonts w:ascii="楷体_GB2312" w:eastAsia="楷体_GB2312" w:cs="楷体_GB2312" w:hint="eastAsia"/>
          <w:kern w:val="0"/>
          <w:sz w:val="32"/>
          <w:szCs w:val="32"/>
          <w:lang w:bidi="ar"/>
        </w:rPr>
        <w:t>一</w:t>
      </w:r>
      <w:proofErr w:type="gramEnd"/>
      <w:r w:rsidRPr="00B061B7">
        <w:rPr>
          <w:rFonts w:ascii="楷体_GB2312" w:eastAsia="楷体_GB2312" w:cs="楷体_GB2312" w:hint="eastAsia"/>
          <w:kern w:val="0"/>
          <w:sz w:val="32"/>
          <w:szCs w:val="32"/>
          <w:lang w:bidi="ar"/>
        </w:rPr>
        <w:t>)收取信息处理费情况。</w:t>
      </w:r>
      <w:r w:rsidRPr="00FD19D4">
        <w:rPr>
          <w:rFonts w:ascii="仿宋_GB2312" w:eastAsia="仿宋_GB2312" w:cs="仿宋_GB2312" w:hint="eastAsia"/>
          <w:kern w:val="0"/>
          <w:sz w:val="32"/>
          <w:szCs w:val="32"/>
          <w:lang w:bidi="ar"/>
        </w:rPr>
        <w:t>2021年，县</w:t>
      </w:r>
      <w:proofErr w:type="gramStart"/>
      <w:r w:rsidRPr="00FD19D4">
        <w:rPr>
          <w:rFonts w:ascii="仿宋_GB2312" w:eastAsia="仿宋_GB2312" w:cs="仿宋_GB2312" w:hint="eastAsia"/>
          <w:kern w:val="0"/>
          <w:sz w:val="32"/>
          <w:szCs w:val="32"/>
          <w:lang w:bidi="ar"/>
        </w:rPr>
        <w:t>医</w:t>
      </w:r>
      <w:proofErr w:type="gramEnd"/>
      <w:r w:rsidRPr="00FD19D4">
        <w:rPr>
          <w:rFonts w:ascii="仿宋_GB2312" w:eastAsia="仿宋_GB2312" w:cs="仿宋_GB2312" w:hint="eastAsia"/>
          <w:kern w:val="0"/>
          <w:sz w:val="32"/>
          <w:szCs w:val="32"/>
          <w:lang w:bidi="ar"/>
        </w:rPr>
        <w:t>保局未收取任何政府信息公开信息处理费。</w:t>
      </w:r>
    </w:p>
    <w:p w:rsidR="00B061B7" w:rsidRPr="00FD19D4" w:rsidRDefault="00B061B7" w:rsidP="00B061B7">
      <w:pPr>
        <w:ind w:firstLineChars="200" w:firstLine="640"/>
        <w:rPr>
          <w:rFonts w:ascii="仿宋_GB2312" w:eastAsia="仿宋_GB2312" w:cs="仿宋_GB2312"/>
          <w:kern w:val="0"/>
          <w:sz w:val="32"/>
          <w:szCs w:val="32"/>
          <w:lang w:bidi="ar"/>
        </w:rPr>
      </w:pPr>
      <w:r w:rsidRPr="00B061B7">
        <w:rPr>
          <w:rFonts w:ascii="楷体_GB2312" w:eastAsia="楷体_GB2312" w:cs="楷体_GB2312" w:hint="eastAsia"/>
          <w:kern w:val="0"/>
          <w:sz w:val="32"/>
          <w:szCs w:val="32"/>
          <w:lang w:bidi="ar"/>
        </w:rPr>
        <w:t>(二)上级年度政务公开工作要点落实情况</w:t>
      </w:r>
      <w:r w:rsidRPr="00FD19D4">
        <w:rPr>
          <w:rFonts w:ascii="仿宋_GB2312" w:eastAsia="仿宋_GB2312" w:cs="仿宋_GB2312" w:hint="eastAsia"/>
          <w:kern w:val="0"/>
          <w:sz w:val="32"/>
          <w:szCs w:val="32"/>
          <w:lang w:bidi="ar"/>
        </w:rPr>
        <w:t>。根据《2021年昌乐县政务公开重点工作任务分工》安排，县</w:t>
      </w:r>
      <w:proofErr w:type="gramStart"/>
      <w:r w:rsidRPr="00FD19D4">
        <w:rPr>
          <w:rFonts w:ascii="仿宋_GB2312" w:eastAsia="仿宋_GB2312" w:cs="仿宋_GB2312" w:hint="eastAsia"/>
          <w:kern w:val="0"/>
          <w:sz w:val="32"/>
          <w:szCs w:val="32"/>
          <w:lang w:bidi="ar"/>
        </w:rPr>
        <w:t>医</w:t>
      </w:r>
      <w:proofErr w:type="gramEnd"/>
      <w:r w:rsidRPr="00FD19D4">
        <w:rPr>
          <w:rFonts w:ascii="仿宋_GB2312" w:eastAsia="仿宋_GB2312" w:cs="仿宋_GB2312" w:hint="eastAsia"/>
          <w:kern w:val="0"/>
          <w:sz w:val="32"/>
          <w:szCs w:val="32"/>
          <w:lang w:bidi="ar"/>
        </w:rPr>
        <w:t>保</w:t>
      </w:r>
      <w:proofErr w:type="gramStart"/>
      <w:r w:rsidRPr="00FD19D4">
        <w:rPr>
          <w:rFonts w:ascii="仿宋_GB2312" w:eastAsia="仿宋_GB2312" w:cs="仿宋_GB2312" w:hint="eastAsia"/>
          <w:kern w:val="0"/>
          <w:sz w:val="32"/>
          <w:szCs w:val="32"/>
          <w:lang w:bidi="ar"/>
        </w:rPr>
        <w:t>局涉及</w:t>
      </w:r>
      <w:proofErr w:type="gramEnd"/>
      <w:r w:rsidRPr="00FD19D4">
        <w:rPr>
          <w:rFonts w:ascii="仿宋_GB2312" w:eastAsia="仿宋_GB2312" w:cs="仿宋_GB2312" w:hint="eastAsia"/>
          <w:kern w:val="0"/>
          <w:sz w:val="32"/>
          <w:szCs w:val="32"/>
          <w:lang w:bidi="ar"/>
        </w:rPr>
        <w:t>责任事项已全部落实到位。</w:t>
      </w:r>
    </w:p>
    <w:p w:rsidR="00B061B7" w:rsidRPr="00FD19D4" w:rsidRDefault="00B061B7" w:rsidP="00B061B7">
      <w:pPr>
        <w:ind w:firstLineChars="200" w:firstLine="640"/>
        <w:rPr>
          <w:rFonts w:ascii="仿宋_GB2312" w:eastAsia="仿宋_GB2312" w:cs="仿宋_GB2312"/>
          <w:kern w:val="0"/>
          <w:sz w:val="32"/>
          <w:szCs w:val="32"/>
          <w:lang w:bidi="ar"/>
        </w:rPr>
      </w:pPr>
      <w:r w:rsidRPr="00B061B7">
        <w:rPr>
          <w:rFonts w:ascii="楷体_GB2312" w:eastAsia="楷体_GB2312" w:cs="楷体_GB2312" w:hint="eastAsia"/>
          <w:kern w:val="0"/>
          <w:sz w:val="32"/>
          <w:szCs w:val="32"/>
          <w:lang w:bidi="ar"/>
        </w:rPr>
        <w:t>(三)人大代表建议和政协提案办理情况。</w:t>
      </w:r>
      <w:r>
        <w:rPr>
          <w:rFonts w:ascii="仿宋_GB2312" w:eastAsia="仿宋_GB2312" w:cs="仿宋_GB2312"/>
          <w:kern w:val="0"/>
          <w:sz w:val="32"/>
          <w:szCs w:val="32"/>
          <w:lang w:bidi="ar"/>
        </w:rPr>
        <w:t>202</w:t>
      </w:r>
      <w:r>
        <w:rPr>
          <w:rFonts w:ascii="仿宋_GB2312" w:eastAsia="仿宋_GB2312" w:cs="仿宋_GB2312" w:hint="eastAsia"/>
          <w:kern w:val="0"/>
          <w:sz w:val="32"/>
          <w:szCs w:val="32"/>
          <w:lang w:bidi="ar"/>
        </w:rPr>
        <w:t>1</w:t>
      </w:r>
      <w:r>
        <w:rPr>
          <w:rFonts w:ascii="仿宋_GB2312" w:eastAsia="仿宋_GB2312" w:cs="仿宋_GB2312"/>
          <w:kern w:val="0"/>
          <w:sz w:val="32"/>
          <w:szCs w:val="32"/>
          <w:lang w:bidi="ar"/>
        </w:rPr>
        <w:t>年度收到</w:t>
      </w:r>
      <w:r>
        <w:rPr>
          <w:rFonts w:ascii="仿宋_GB2312" w:eastAsia="仿宋_GB2312" w:cs="仿宋_GB2312" w:hint="eastAsia"/>
          <w:kern w:val="0"/>
          <w:sz w:val="32"/>
          <w:szCs w:val="32"/>
          <w:lang w:bidi="ar"/>
        </w:rPr>
        <w:t>人大代表建议和政协委员提案2</w:t>
      </w:r>
      <w:r>
        <w:rPr>
          <w:rFonts w:ascii="仿宋_GB2312" w:eastAsia="仿宋_GB2312" w:cs="仿宋_GB2312"/>
          <w:kern w:val="0"/>
          <w:sz w:val="32"/>
          <w:szCs w:val="32"/>
          <w:lang w:bidi="ar"/>
        </w:rPr>
        <w:t>件，办复率100%。已在政府网站（或通过其他形式）进行了公开。</w:t>
      </w:r>
    </w:p>
    <w:p w:rsidR="00B061B7" w:rsidRPr="00FD19D4" w:rsidRDefault="00B061B7" w:rsidP="00B061B7">
      <w:pPr>
        <w:ind w:firstLineChars="200" w:firstLine="640"/>
        <w:rPr>
          <w:rFonts w:ascii="仿宋_GB2312" w:eastAsia="仿宋_GB2312" w:cs="仿宋_GB2312"/>
          <w:kern w:val="0"/>
          <w:sz w:val="32"/>
          <w:szCs w:val="32"/>
          <w:lang w:bidi="ar"/>
        </w:rPr>
      </w:pPr>
      <w:r w:rsidRPr="00B061B7">
        <w:rPr>
          <w:rFonts w:ascii="楷体_GB2312" w:eastAsia="楷体_GB2312" w:cs="楷体_GB2312" w:hint="eastAsia"/>
          <w:kern w:val="0"/>
          <w:sz w:val="32"/>
          <w:szCs w:val="32"/>
          <w:lang w:bidi="ar"/>
        </w:rPr>
        <w:t>(四)年度政务公开工作创新情况。</w:t>
      </w:r>
      <w:r w:rsidRPr="00FD19D4">
        <w:rPr>
          <w:rFonts w:ascii="仿宋_GB2312" w:eastAsia="仿宋_GB2312" w:cs="仿宋_GB2312" w:hint="eastAsia"/>
          <w:kern w:val="0"/>
          <w:sz w:val="32"/>
          <w:szCs w:val="32"/>
          <w:lang w:bidi="ar"/>
        </w:rPr>
        <w:t>组织开展“政府开放月”系列活动，聚焦</w:t>
      </w:r>
      <w:proofErr w:type="gramStart"/>
      <w:r w:rsidRPr="00FD19D4">
        <w:rPr>
          <w:rFonts w:ascii="仿宋_GB2312" w:eastAsia="仿宋_GB2312" w:cs="仿宋_GB2312" w:hint="eastAsia"/>
          <w:kern w:val="0"/>
          <w:sz w:val="32"/>
          <w:szCs w:val="32"/>
          <w:lang w:bidi="ar"/>
        </w:rPr>
        <w:t>医</w:t>
      </w:r>
      <w:proofErr w:type="gramEnd"/>
      <w:r w:rsidRPr="00FD19D4">
        <w:rPr>
          <w:rFonts w:ascii="仿宋_GB2312" w:eastAsia="仿宋_GB2312" w:cs="仿宋_GB2312" w:hint="eastAsia"/>
          <w:kern w:val="0"/>
          <w:sz w:val="32"/>
          <w:szCs w:val="32"/>
          <w:lang w:bidi="ar"/>
        </w:rPr>
        <w:t>保基金使用监督管理以及</w:t>
      </w:r>
      <w:proofErr w:type="gramStart"/>
      <w:r w:rsidRPr="00FD19D4">
        <w:rPr>
          <w:rFonts w:ascii="仿宋_GB2312" w:eastAsia="仿宋_GB2312" w:cs="仿宋_GB2312" w:hint="eastAsia"/>
          <w:kern w:val="0"/>
          <w:sz w:val="32"/>
          <w:szCs w:val="32"/>
          <w:lang w:bidi="ar"/>
        </w:rPr>
        <w:t>及</w:t>
      </w:r>
      <w:proofErr w:type="gramEnd"/>
      <w:r w:rsidRPr="00FD19D4">
        <w:rPr>
          <w:rFonts w:ascii="仿宋_GB2312" w:eastAsia="仿宋_GB2312" w:cs="仿宋_GB2312" w:hint="eastAsia"/>
          <w:kern w:val="0"/>
          <w:sz w:val="32"/>
          <w:szCs w:val="32"/>
          <w:lang w:bidi="ar"/>
        </w:rPr>
        <w:t>便民</w:t>
      </w:r>
      <w:r>
        <w:rPr>
          <w:rFonts w:ascii="仿宋_GB2312" w:eastAsia="仿宋_GB2312" w:cs="仿宋_GB2312" w:hint="eastAsia"/>
          <w:kern w:val="0"/>
          <w:sz w:val="32"/>
          <w:szCs w:val="32"/>
          <w:lang w:bidi="ar"/>
        </w:rPr>
        <w:t>、</w:t>
      </w:r>
      <w:r w:rsidRPr="00FD19D4">
        <w:rPr>
          <w:rFonts w:ascii="仿宋_GB2312" w:eastAsia="仿宋_GB2312" w:cs="仿宋_GB2312" w:hint="eastAsia"/>
          <w:kern w:val="0"/>
          <w:sz w:val="32"/>
          <w:szCs w:val="32"/>
          <w:lang w:bidi="ar"/>
        </w:rPr>
        <w:t>利民政策宣传等方面开展活动10余场。</w:t>
      </w:r>
    </w:p>
    <w:p w:rsidR="00B061B7" w:rsidRPr="00FD19D4" w:rsidRDefault="00B061B7" w:rsidP="00B061B7">
      <w:pPr>
        <w:ind w:firstLineChars="200" w:firstLine="640"/>
        <w:rPr>
          <w:rFonts w:ascii="仿宋_GB2312" w:eastAsia="仿宋_GB2312" w:cs="仿宋_GB2312"/>
          <w:kern w:val="0"/>
          <w:sz w:val="32"/>
          <w:szCs w:val="32"/>
          <w:lang w:bidi="ar"/>
        </w:rPr>
      </w:pPr>
      <w:r w:rsidRPr="00B061B7">
        <w:rPr>
          <w:rFonts w:ascii="楷体_GB2312" w:eastAsia="楷体_GB2312" w:cs="楷体_GB2312" w:hint="eastAsia"/>
          <w:kern w:val="0"/>
          <w:sz w:val="32"/>
          <w:szCs w:val="32"/>
          <w:lang w:bidi="ar"/>
        </w:rPr>
        <w:t>(五)报告数据统计说明</w:t>
      </w:r>
      <w:r w:rsidRPr="00FD19D4">
        <w:rPr>
          <w:rFonts w:ascii="仿宋_GB2312" w:eastAsia="仿宋_GB2312" w:cs="仿宋_GB2312" w:hint="eastAsia"/>
          <w:kern w:val="0"/>
          <w:sz w:val="32"/>
          <w:szCs w:val="32"/>
          <w:lang w:bidi="ar"/>
        </w:rPr>
        <w:t>。本报告所列数据统计期限为2021年1月1日至2021年12月31日。</w:t>
      </w:r>
    </w:p>
    <w:p w:rsidR="00B061B7" w:rsidRPr="00FD19D4" w:rsidRDefault="00B061B7" w:rsidP="00B061B7">
      <w:pPr>
        <w:ind w:firstLineChars="200" w:firstLine="640"/>
        <w:rPr>
          <w:rFonts w:ascii="仿宋_GB2312" w:eastAsia="仿宋_GB2312" w:cs="仿宋_GB2312"/>
          <w:kern w:val="0"/>
          <w:sz w:val="32"/>
          <w:szCs w:val="32"/>
          <w:lang w:bidi="ar"/>
        </w:rPr>
      </w:pPr>
      <w:r w:rsidRPr="00B061B7">
        <w:rPr>
          <w:rFonts w:ascii="楷体_GB2312" w:eastAsia="楷体_GB2312" w:cs="楷体_GB2312" w:hint="eastAsia"/>
          <w:kern w:val="0"/>
          <w:sz w:val="32"/>
          <w:szCs w:val="32"/>
          <w:lang w:bidi="ar"/>
        </w:rPr>
        <w:t>(六)本行政机关认为需要报告的其他事项</w:t>
      </w:r>
      <w:r w:rsidRPr="00FD19D4">
        <w:rPr>
          <w:rFonts w:ascii="仿宋_GB2312" w:eastAsia="仿宋_GB2312" w:cs="仿宋_GB2312" w:hint="eastAsia"/>
          <w:kern w:val="0"/>
          <w:sz w:val="32"/>
          <w:szCs w:val="32"/>
          <w:lang w:bidi="ar"/>
        </w:rPr>
        <w:t>。无。</w:t>
      </w:r>
    </w:p>
    <w:p w:rsidR="00B061B7" w:rsidRPr="00FD19D4" w:rsidRDefault="00B061B7" w:rsidP="00B061B7">
      <w:pPr>
        <w:ind w:firstLineChars="200" w:firstLine="640"/>
        <w:rPr>
          <w:rFonts w:ascii="仿宋_GB2312" w:eastAsia="仿宋_GB2312" w:cs="仿宋_GB2312"/>
          <w:kern w:val="0"/>
          <w:sz w:val="32"/>
          <w:szCs w:val="32"/>
          <w:lang w:bidi="ar"/>
        </w:rPr>
      </w:pPr>
      <w:bookmarkStart w:id="0" w:name="_GoBack"/>
      <w:r w:rsidRPr="00B061B7">
        <w:rPr>
          <w:rFonts w:ascii="楷体_GB2312" w:eastAsia="楷体_GB2312" w:cs="楷体_GB2312" w:hint="eastAsia"/>
          <w:kern w:val="0"/>
          <w:sz w:val="32"/>
          <w:szCs w:val="32"/>
          <w:lang w:bidi="ar"/>
        </w:rPr>
        <w:t>(七)其他有关文件专门要求报告的事项</w:t>
      </w:r>
      <w:bookmarkEnd w:id="0"/>
      <w:r w:rsidRPr="00FD19D4">
        <w:rPr>
          <w:rFonts w:ascii="仿宋_GB2312" w:eastAsia="仿宋_GB2312" w:cs="仿宋_GB2312" w:hint="eastAsia"/>
          <w:kern w:val="0"/>
          <w:sz w:val="32"/>
          <w:szCs w:val="32"/>
          <w:lang w:bidi="ar"/>
        </w:rPr>
        <w:t>。无。</w:t>
      </w:r>
    </w:p>
    <w:p w:rsidR="00C51D41" w:rsidRDefault="00C51D41">
      <w:pPr>
        <w:wordWrap w:val="0"/>
        <w:spacing w:line="578" w:lineRule="exact"/>
        <w:ind w:firstLine="640"/>
        <w:jc w:val="right"/>
        <w:rPr>
          <w:rFonts w:ascii="仿宋_GB2312" w:eastAsia="仿宋_GB2312" w:cs="仿宋_GB2312"/>
          <w:kern w:val="0"/>
          <w:sz w:val="32"/>
          <w:szCs w:val="32"/>
          <w:shd w:val="clear" w:color="auto" w:fill="FFFFFF"/>
          <w:lang w:bidi="ar"/>
        </w:rPr>
      </w:pPr>
    </w:p>
    <w:p w:rsidR="00C51D41" w:rsidRDefault="00085B43">
      <w:pPr>
        <w:spacing w:line="578" w:lineRule="exact"/>
        <w:ind w:firstLine="640"/>
        <w:jc w:val="center"/>
        <w:rPr>
          <w:rFonts w:ascii="仿宋_GB2312" w:eastAsia="仿宋_GB2312" w:cs="仿宋_GB2312"/>
          <w:kern w:val="0"/>
          <w:sz w:val="32"/>
          <w:szCs w:val="32"/>
          <w:shd w:val="clear" w:color="auto" w:fill="FFFFFF"/>
          <w:lang w:bidi="ar"/>
        </w:rPr>
      </w:pPr>
      <w:r>
        <w:rPr>
          <w:rFonts w:ascii="仿宋_GB2312" w:eastAsia="仿宋_GB2312" w:cs="仿宋_GB2312" w:hint="eastAsia"/>
          <w:kern w:val="0"/>
          <w:sz w:val="32"/>
          <w:szCs w:val="32"/>
          <w:shd w:val="clear" w:color="auto" w:fill="FFFFFF"/>
          <w:lang w:bidi="ar"/>
        </w:rPr>
        <w:t xml:space="preserve">                             </w:t>
      </w:r>
      <w:r>
        <w:rPr>
          <w:rFonts w:ascii="仿宋_GB2312" w:eastAsia="仿宋_GB2312" w:cs="仿宋_GB2312"/>
          <w:kern w:val="0"/>
          <w:sz w:val="32"/>
          <w:szCs w:val="32"/>
          <w:shd w:val="clear" w:color="auto" w:fill="FFFFFF"/>
          <w:lang w:bidi="ar"/>
        </w:rPr>
        <w:t>昌乐县医疗保障局</w:t>
      </w:r>
    </w:p>
    <w:p w:rsidR="00C51D41" w:rsidRDefault="00085B43">
      <w:pPr>
        <w:wordWrap w:val="0"/>
        <w:spacing w:line="578" w:lineRule="exact"/>
        <w:ind w:firstLine="640"/>
        <w:jc w:val="right"/>
      </w:pPr>
      <w:r>
        <w:rPr>
          <w:rFonts w:ascii="仿宋_GB2312" w:eastAsia="仿宋_GB2312" w:cs="仿宋_GB2312" w:hint="eastAsia"/>
          <w:kern w:val="0"/>
          <w:sz w:val="32"/>
          <w:szCs w:val="32"/>
          <w:shd w:val="clear" w:color="auto" w:fill="FFFFFF"/>
          <w:lang w:bidi="ar"/>
        </w:rPr>
        <w:t xml:space="preserve">        </w:t>
      </w:r>
      <w:r>
        <w:rPr>
          <w:rFonts w:ascii="仿宋_GB2312" w:eastAsia="仿宋_GB2312" w:cs="仿宋_GB2312"/>
          <w:kern w:val="0"/>
          <w:sz w:val="32"/>
          <w:szCs w:val="32"/>
          <w:shd w:val="clear" w:color="auto" w:fill="FFFFFF"/>
          <w:lang w:bidi="ar"/>
        </w:rPr>
        <w:t>202</w:t>
      </w:r>
      <w:r>
        <w:rPr>
          <w:rFonts w:ascii="仿宋_GB2312" w:eastAsia="仿宋_GB2312" w:cs="仿宋_GB2312" w:hint="eastAsia"/>
          <w:kern w:val="0"/>
          <w:sz w:val="32"/>
          <w:szCs w:val="32"/>
          <w:shd w:val="clear" w:color="auto" w:fill="FFFFFF"/>
          <w:lang w:bidi="ar"/>
        </w:rPr>
        <w:t>2</w:t>
      </w:r>
      <w:r>
        <w:rPr>
          <w:rFonts w:ascii="仿宋_GB2312" w:eastAsia="仿宋_GB2312" w:cs="仿宋_GB2312"/>
          <w:kern w:val="0"/>
          <w:sz w:val="32"/>
          <w:szCs w:val="32"/>
          <w:shd w:val="clear" w:color="auto" w:fill="FFFFFF"/>
          <w:lang w:bidi="ar"/>
        </w:rPr>
        <w:t>年</w:t>
      </w:r>
      <w:r>
        <w:rPr>
          <w:rFonts w:ascii="仿宋_GB2312" w:eastAsia="仿宋_GB2312" w:cs="仿宋_GB2312"/>
          <w:kern w:val="0"/>
          <w:sz w:val="32"/>
          <w:szCs w:val="32"/>
          <w:shd w:val="clear" w:color="auto" w:fill="FFFFFF"/>
          <w:lang w:bidi="ar"/>
        </w:rPr>
        <w:t>1</w:t>
      </w:r>
      <w:r>
        <w:rPr>
          <w:rFonts w:ascii="仿宋_GB2312" w:eastAsia="仿宋_GB2312" w:cs="仿宋_GB2312"/>
          <w:kern w:val="0"/>
          <w:sz w:val="32"/>
          <w:szCs w:val="32"/>
          <w:shd w:val="clear" w:color="auto" w:fill="FFFFFF"/>
          <w:lang w:bidi="ar"/>
        </w:rPr>
        <w:t>月</w:t>
      </w:r>
      <w:r>
        <w:rPr>
          <w:rFonts w:ascii="仿宋_GB2312" w:eastAsia="仿宋_GB2312" w:cs="仿宋_GB2312" w:hint="eastAsia"/>
          <w:kern w:val="0"/>
          <w:sz w:val="32"/>
          <w:szCs w:val="32"/>
          <w:shd w:val="clear" w:color="auto" w:fill="FFFFFF"/>
          <w:lang w:bidi="ar"/>
        </w:rPr>
        <w:t>13</w:t>
      </w:r>
      <w:r>
        <w:rPr>
          <w:rFonts w:ascii="仿宋_GB2312" w:eastAsia="仿宋_GB2312" w:cs="仿宋_GB2312"/>
          <w:kern w:val="0"/>
          <w:sz w:val="32"/>
          <w:szCs w:val="32"/>
          <w:shd w:val="clear" w:color="auto" w:fill="FFFFFF"/>
          <w:lang w:bidi="ar"/>
        </w:rPr>
        <w:t>日</w:t>
      </w:r>
      <w:r>
        <w:rPr>
          <w:rFonts w:ascii="仿宋_GB2312" w:eastAsia="仿宋_GB2312" w:cs="仿宋_GB2312" w:hint="eastAsia"/>
          <w:kern w:val="0"/>
          <w:sz w:val="32"/>
          <w:szCs w:val="32"/>
          <w:shd w:val="clear" w:color="auto" w:fill="FFFFFF"/>
          <w:lang w:bidi="ar"/>
        </w:rPr>
        <w:t xml:space="preserve">   </w:t>
      </w:r>
    </w:p>
    <w:sectPr w:rsidR="00C51D41">
      <w:footerReference w:type="default" r:id="rId9"/>
      <w:pgSz w:w="11906" w:h="16838"/>
      <w:pgMar w:top="2154" w:right="1587" w:bottom="1701" w:left="1587"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B43" w:rsidRDefault="00085B43">
      <w:r>
        <w:separator/>
      </w:r>
    </w:p>
  </w:endnote>
  <w:endnote w:type="continuationSeparator" w:id="0">
    <w:p w:rsidR="00085B43" w:rsidRDefault="0008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文星标宋">
    <w:altName w:val="Arial Unicode MS"/>
    <w:charset w:val="86"/>
    <w:family w:val="auto"/>
    <w:pitch w:val="default"/>
    <w:sig w:usb0="00000000" w:usb1="080E0000" w:usb2="00000000"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702915"/>
      <w:docPartObj>
        <w:docPartGallery w:val="AutoText"/>
      </w:docPartObj>
    </w:sdtPr>
    <w:sdtEndPr/>
    <w:sdtContent>
      <w:p w:rsidR="00C51D41" w:rsidRDefault="00085B43">
        <w:pPr>
          <w:pStyle w:val="a4"/>
          <w:jc w:val="center"/>
        </w:pPr>
        <w:r>
          <w:fldChar w:fldCharType="begin"/>
        </w:r>
        <w:r>
          <w:instrText>PAGE   \* MERGEFORMAT</w:instrText>
        </w:r>
        <w:r>
          <w:fldChar w:fldCharType="separate"/>
        </w:r>
        <w:r w:rsidR="00B061B7" w:rsidRPr="00B061B7">
          <w:rPr>
            <w:noProof/>
            <w:lang w:val="zh-CN"/>
          </w:rPr>
          <w:t>5</w:t>
        </w:r>
        <w:r>
          <w:fldChar w:fldCharType="end"/>
        </w:r>
      </w:p>
    </w:sdtContent>
  </w:sdt>
  <w:p w:rsidR="00C51D41" w:rsidRDefault="00C51D4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B43" w:rsidRDefault="00085B43">
      <w:r>
        <w:separator/>
      </w:r>
    </w:p>
  </w:footnote>
  <w:footnote w:type="continuationSeparator" w:id="0">
    <w:p w:rsidR="00085B43" w:rsidRDefault="00085B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04E"/>
    <w:rsid w:val="000571C2"/>
    <w:rsid w:val="00085B43"/>
    <w:rsid w:val="000B7A81"/>
    <w:rsid w:val="000C41AA"/>
    <w:rsid w:val="001B5B94"/>
    <w:rsid w:val="001F6DDB"/>
    <w:rsid w:val="002173B7"/>
    <w:rsid w:val="00256A1B"/>
    <w:rsid w:val="00303B54"/>
    <w:rsid w:val="00331143"/>
    <w:rsid w:val="00334DBA"/>
    <w:rsid w:val="00533917"/>
    <w:rsid w:val="00561B0A"/>
    <w:rsid w:val="006751CB"/>
    <w:rsid w:val="00762A75"/>
    <w:rsid w:val="007B366E"/>
    <w:rsid w:val="007F404E"/>
    <w:rsid w:val="008475A2"/>
    <w:rsid w:val="008550A3"/>
    <w:rsid w:val="008A553E"/>
    <w:rsid w:val="008B53F3"/>
    <w:rsid w:val="00912BDA"/>
    <w:rsid w:val="009215CE"/>
    <w:rsid w:val="00933B1C"/>
    <w:rsid w:val="00B061B7"/>
    <w:rsid w:val="00B11E86"/>
    <w:rsid w:val="00B46130"/>
    <w:rsid w:val="00C51D41"/>
    <w:rsid w:val="00CA0D9E"/>
    <w:rsid w:val="00CA31E0"/>
    <w:rsid w:val="00D07E58"/>
    <w:rsid w:val="00D1069F"/>
    <w:rsid w:val="00E13EEF"/>
    <w:rsid w:val="00E164AF"/>
    <w:rsid w:val="00E76F09"/>
    <w:rsid w:val="2E285395"/>
    <w:rsid w:val="3A456BC8"/>
    <w:rsid w:val="418435D9"/>
    <w:rsid w:val="601A5F15"/>
    <w:rsid w:val="6A312F6A"/>
    <w:rsid w:val="77245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6">
    <w:name w:val="Normal (Web)"/>
    <w:basedOn w:val="a"/>
    <w:pPr>
      <w:jc w:val="left"/>
    </w:pPr>
    <w:rPr>
      <w:kern w:val="0"/>
      <w:sz w:val="24"/>
    </w:rPr>
  </w:style>
  <w:style w:type="character" w:customStyle="1" w:styleId="Char0">
    <w:name w:val="页脚 Char"/>
    <w:link w:val="a4"/>
    <w:uiPriority w:val="99"/>
    <w:rPr>
      <w:rFonts w:ascii="Calibri" w:hAnsi="Calibri"/>
      <w:kern w:val="2"/>
      <w:sz w:val="18"/>
      <w:szCs w:val="18"/>
    </w:rPr>
  </w:style>
  <w:style w:type="character" w:customStyle="1" w:styleId="Char1">
    <w:name w:val="页眉 Char"/>
    <w:link w:val="a5"/>
    <w:rPr>
      <w:rFonts w:ascii="Calibri" w:hAnsi="Calibri"/>
      <w:kern w:val="2"/>
      <w:sz w:val="18"/>
      <w:szCs w:val="18"/>
    </w:rPr>
  </w:style>
  <w:style w:type="character" w:customStyle="1" w:styleId="Char">
    <w:name w:val="批注框文本 Char"/>
    <w:basedOn w:val="a0"/>
    <w:link w:val="a3"/>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6">
    <w:name w:val="Normal (Web)"/>
    <w:basedOn w:val="a"/>
    <w:pPr>
      <w:jc w:val="left"/>
    </w:pPr>
    <w:rPr>
      <w:kern w:val="0"/>
      <w:sz w:val="24"/>
    </w:rPr>
  </w:style>
  <w:style w:type="character" w:customStyle="1" w:styleId="Char0">
    <w:name w:val="页脚 Char"/>
    <w:link w:val="a4"/>
    <w:uiPriority w:val="99"/>
    <w:rPr>
      <w:rFonts w:ascii="Calibri" w:hAnsi="Calibri"/>
      <w:kern w:val="2"/>
      <w:sz w:val="18"/>
      <w:szCs w:val="18"/>
    </w:rPr>
  </w:style>
  <w:style w:type="character" w:customStyle="1" w:styleId="Char1">
    <w:name w:val="页眉 Char"/>
    <w:link w:val="a5"/>
    <w:rPr>
      <w:rFonts w:ascii="Calibri" w:hAnsi="Calibri"/>
      <w:kern w:val="2"/>
      <w:sz w:val="18"/>
      <w:szCs w:val="18"/>
    </w:rPr>
  </w:style>
  <w:style w:type="character" w:customStyle="1" w:styleId="Char">
    <w:name w:val="批注框文本 Char"/>
    <w:basedOn w:val="a0"/>
    <w:link w:val="a3"/>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cp:revision>
  <cp:lastPrinted>2022-01-18T07:44:00Z</cp:lastPrinted>
  <dcterms:created xsi:type="dcterms:W3CDTF">2022-01-14T00:55:00Z</dcterms:created>
  <dcterms:modified xsi:type="dcterms:W3CDTF">2022-03-02T02:51:00Z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F14A1CC1A28E4EA3A1B7664DFDFB9A0A</vt:lpwstr>
  </property>
</Properties>
</file>